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2BF93" w14:textId="0C14D5D1" w:rsidR="00931D28" w:rsidRDefault="005C78E3">
      <w:r w:rsidRPr="006E6160">
        <w:rPr>
          <w:rFonts w:ascii="Times New Roman" w:hAnsi="Times New Roman" w:cs="Times New Roman"/>
          <w:iCs/>
          <w:noProof/>
          <w:sz w:val="28"/>
          <w:szCs w:val="28"/>
        </w:rPr>
        <w:drawing>
          <wp:inline distT="0" distB="0" distL="0" distR="0" wp14:anchorId="165B7AEF" wp14:editId="1CF9F76C">
            <wp:extent cx="5581815" cy="3514477"/>
            <wp:effectExtent l="0" t="0" r="0" b="10160"/>
            <wp:docPr id="2511107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4FAF86F-B391-1FD4-F1F5-0C113176B3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ED33641" w14:textId="77777777" w:rsidR="00F054C8" w:rsidRPr="00F054C8" w:rsidRDefault="00F054C8" w:rsidP="00F054C8">
      <w:pPr>
        <w:jc w:val="center"/>
      </w:pPr>
      <w:r w:rsidRPr="00F054C8">
        <w:t>3. grafiks</w:t>
      </w:r>
    </w:p>
    <w:p w14:paraId="571FEF20" w14:textId="77777777" w:rsidR="005C78E3" w:rsidRDefault="005C78E3" w:rsidP="005C78E3">
      <w:pPr>
        <w:jc w:val="center"/>
      </w:pPr>
    </w:p>
    <w:sectPr w:rsidR="005C78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1DD"/>
    <w:rsid w:val="000F69BA"/>
    <w:rsid w:val="004B01DD"/>
    <w:rsid w:val="005C78E3"/>
    <w:rsid w:val="00931D28"/>
    <w:rsid w:val="00D72427"/>
    <w:rsid w:val="00F0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C00E"/>
  <w15:chartTrackingRefBased/>
  <w15:docId w15:val="{4E869135-55D3-4EEE-834A-89192016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lv-LV" sz="1000" b="0" dirty="0">
                <a:latin typeface="Verdana" panose="020B0604030504040204" pitchFamily="34" charset="0"/>
                <a:ea typeface="Verdana" panose="020B0604030504040204" pitchFamily="34" charset="0"/>
              </a:rPr>
              <a:t>LSM visu multimediju platformu vidēji nedēļā sasniegtā auditorija procentuāli</a:t>
            </a:r>
          </a:p>
          <a:p>
            <a:pPr>
              <a:defRPr sz="1000"/>
            </a:pPr>
            <a:r>
              <a:rPr lang="lv-LV" sz="1000" b="0" dirty="0">
                <a:latin typeface="Verdana" panose="020B0604030504040204" pitchFamily="34" charset="0"/>
                <a:ea typeface="Verdana" panose="020B0604030504040204" pitchFamily="34" charset="0"/>
              </a:rPr>
              <a:t>(</a:t>
            </a:r>
            <a:r>
              <a:rPr lang="lv-LV" sz="1000" b="0" dirty="0" err="1">
                <a:latin typeface="Verdana" panose="020B0604030504040204" pitchFamily="34" charset="0"/>
                <a:ea typeface="Verdana" panose="020B0604030504040204" pitchFamily="34" charset="0"/>
              </a:rPr>
              <a:t>Reach</a:t>
            </a:r>
            <a:r>
              <a:rPr lang="lv-LV" sz="1000" b="0" dirty="0">
                <a:latin typeface="Verdana" panose="020B0604030504040204" pitchFamily="34" charset="0"/>
                <a:ea typeface="Verdana" panose="020B0604030504040204" pitchFamily="34" charset="0"/>
              </a:rPr>
              <a:t> (%); 7-74 gadi, </a:t>
            </a:r>
            <a:r>
              <a:rPr lang="lv-LV" sz="1000" b="0" dirty="0" err="1">
                <a:latin typeface="Verdana" panose="020B0604030504040204" pitchFamily="34" charset="0"/>
                <a:ea typeface="Verdana" panose="020B0604030504040204" pitchFamily="34" charset="0"/>
              </a:rPr>
              <a:t>Gemius</a:t>
            </a:r>
            <a:r>
              <a:rPr lang="lv-LV" sz="1000" b="0" dirty="0">
                <a:latin typeface="Verdana" panose="020B0604030504040204" pitchFamily="34" charset="0"/>
                <a:ea typeface="Verdana" panose="020B0604030504040204" pitchFamily="34" charset="0"/>
              </a:rPr>
              <a:t>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lv-LV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LTV!$E$48</c:f>
              <c:strCache>
                <c:ptCount val="1"/>
                <c:pt idx="0">
                  <c:v>LSM (SM + RusLSM + EngLSM + LTVLSM + LRLSM + REPlayLSM + BernistabaLSM) vidēji nedēļā sasniegtā auditorija procentuāli</c:v>
                </c:pt>
              </c:strCache>
            </c:strRef>
          </c:tx>
          <c:spPr>
            <a:solidFill>
              <a:srgbClr val="A22F4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LTV!$D$49:$D$53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LTV!$E$49:$E$53</c:f>
              <c:numCache>
                <c:formatCode>0.00%</c:formatCode>
                <c:ptCount val="5"/>
                <c:pt idx="0">
                  <c:v>0.16600000000000001</c:v>
                </c:pt>
                <c:pt idx="1">
                  <c:v>0.24</c:v>
                </c:pt>
                <c:pt idx="2">
                  <c:v>0.27500000000000002</c:v>
                </c:pt>
                <c:pt idx="3">
                  <c:v>0.26150000000000001</c:v>
                </c:pt>
                <c:pt idx="4">
                  <c:v>0.29270000000000002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2F-4084-906B-55E17E0669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12100095"/>
        <c:axId val="612113055"/>
      </c:barChart>
      <c:catAx>
        <c:axId val="6121000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lv-LV"/>
          </a:p>
        </c:txPr>
        <c:crossAx val="612113055"/>
        <c:crosses val="autoZero"/>
        <c:auto val="1"/>
        <c:lblAlgn val="ctr"/>
        <c:lblOffset val="100"/>
        <c:noMultiLvlLbl val="0"/>
      </c:catAx>
      <c:valAx>
        <c:axId val="6121130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lv-LV"/>
          </a:p>
        </c:txPr>
        <c:crossAx val="6121000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lv-LV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6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Mūrniece</dc:creator>
  <cp:keywords/>
  <dc:description/>
  <cp:lastModifiedBy>Amanda Mūrniece</cp:lastModifiedBy>
  <cp:revision>3</cp:revision>
  <dcterms:created xsi:type="dcterms:W3CDTF">2024-07-25T11:25:00Z</dcterms:created>
  <dcterms:modified xsi:type="dcterms:W3CDTF">2024-07-25T11:26:00Z</dcterms:modified>
</cp:coreProperties>
</file>