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"Vējiņi"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fiziskām personām atsavināt tām piederoša nekustamā īpašuma "Vējiņi" Baldones pagastā, Ķekavas novadā (nekustamā īpašuma kadastra Nr. 8025 008 0075) sastāvā esošās zemes vienības (zemes vienības kadastra apzīmējums 8025 008 0075) daļu 0,372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īpašniekiem piederoša nekustamā īpašuma "Vējiņi" Baldones pagastā, Ķekavas novadā (nekustamā īpašuma kadastra Nr. 8025 008 0075) (turpmāk – Nekustamais īpašums) sastāvā esošās zemes vienības (zemes vienības kadastra apzīmējums 8025 008 0075) (turpmāk – Zemes vienība) daļu 0,372 ha platībā (turpmāk – Zemes vienības vai Nekustamā īpašuma daļa)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0,372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daļa aptuveni 0,0478 ha platībā, kas ir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daļas aptuveni 0,1899 ha platībā, kas ir nepieciešamas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daļas aptuveni 0,1232 ha platībā, kas ir nepieciešamas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daļas aptuveni 0,0111 ha platībā, kas ir nepieciešamas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Rīgas rajona tiesas Baldones pagasta zemesgrāmatas nodalījumā Nr. 100000683856. Īpašuma tiesības uz Nekustamo īpašumu nostiprinātas trīs fiziskām personām (turpmāk – Nekustamā īpašuma kopīpašnieki), katram 1/3 domājamās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8025 008 0075 ar platību 24,3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8025 008 0217 ar platību 12,2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ar kadastra apzīmējumu 8025 008 0075 001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ar kadastra apzīmējumu 8025 008 0075 002 (kūts);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ar kadastra apzīmējumu 8025 008 0075 003 (saimniecības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ar kadastra apzīmējumu 8025 008 0075 004 (saimniecības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būves ar kadastra apzīmējumu 8025 008 0075 005 (šķūnis);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būves ar kadastra apzīmējumu 8025 008 0075 006 (klēts);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būves ar kadastra apzīmējumu 8025 008 0075 007 (pagrabs);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būves ar kadastra apzīmējumu 8025 008 0075 008 (piebūve).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un apbūves tiesības. Zemesgrāmatā Nekustamajam īpašumam reģistrētas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atzīme – ceļa servitūta teritorija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atzīme – ceļa servitūta teritorija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Zemes vienībai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0,17 ha (atrodas ārpus atsavināmās Nekustamā īpašuma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regulētas ūdensnotekas (maģistrālā novadgrāvja) aizsargjoslas teritorija – 3,53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pazemes elektronisko sakaru tīklu līnijām un kabeļu kanalizāciju – 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ap gāzesvadu, gāzesvada diametrs no 600 mm līdz 800 mm – 1,16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uz kuras galvenā saimnieciskā darbība ir lauksaimniecība" (kods 0101), platība 24,3 ha,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15,82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6,27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zem ēkām platība – 0,86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zem ceļiem platība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astoņas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ar kadastra apzīmējumu 8025 008 0075 001 (dzīvojamā māja; galvenais lietošanas veids – viena dzīvokļa mājas (kods 1110), platība – 97,20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ar kadastra apzīmējumu 8025 008 0075 002 (kūts; galvenais lietošanas veids – lauksaimniecības nedzīvojamās ēkas (kods 1271), platība – 140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ar kadastra apzīmējumu 8025 008 0075 003 (saimniecības ēka; galvenais lietošanas veids – citas, iepriekš neklasificētas, ēkas (kods 1274), platība – 24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ar kadastra apzīmējumu 8025 008 0075 004 (saimniecības ēka; galvenais lietošanas veids – lauksaimniecības nedzīvojamās ēkas (kods 1271), platība – 130,8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ar kadastra apzīmējumu 8025 008 0075 005 (šķūnis; galvenais lietošanas veids – lauksaimniecības nedzīvojamās ēkas (kods 1271), platība – 83,6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ar kadastra apzīmējumu 8025 008 0075 006 (klēts; galvenais lietošanas veids – citas, iepriekš neklasificētas, ēkas (kods 1274), platība – 29,5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 ar kadastra apzīmējumu 8025 008 0075 007 (pagrabs; galvenais lietošanas veids – citas, iepriekš neklasificētas, ēkas (kods 1274), platība – 12,7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būve ar kadastra apzīmējumu 8025 008 0075 008 (piebūve; galvenais lietošanas veids – citas, iepriekš neklasificētas, ēkas (kods 1274), platība – 1,4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atrodas uz Zemes vienības. Nekustamā īpašuma sastāvā esošo zemes vienību ar kadastra apzīmējumu 8025 008 0217 un uz Zemes vienības esošo apbūvi Rail Baltica projekta risinājumi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Zemes vienības daļa aptuveni 23,928 ha platībā, kas atbilstoši Ķekavas novada pašvaldības 2023. gada 13. aprīļa izvērtējumam Nr. Nr. 1-7.1/23/1128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Zemes vienības atlikušajai daļai tiks saglabāta esošā piekļuve un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nav pieteikuši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24. aprīļa lēmumu Nr. 03.1-14/1590, 2024. gada 24. aprīļa lēmumu Nr. 03.1-14/1591 un 2024. gada 24. aprīļa lēmumu Nr. 03.1-14/1592 apstiprināja taisnīgas atlīdzības apmēru par nekustamā īpašuma "Vējiņi" Baldones pagastā, Ķekavas novadā, kadastra Nr. 8025 008 0075, daļu – 1 190,40 EUR (viens tūkstotis viens simts deviņdesmit </w:t>
      </w:r>
      <w:r w:rsidR="00000000" w:rsidRPr="00000000" w:rsidDel="00000000">
        <w:rPr>
          <w:i w:val="1"/>
          <w:rtl w:val="0"/>
        </w:rPr>
        <w:t xml:space="preserve">euro</w:t>
      </w:r>
      <w:r w:rsidR="00000000" w:rsidRPr="00000000" w:rsidDel="00000000">
        <w:rPr>
          <w:rtl w:val="0"/>
        </w:rPr>
        <w:t xml:space="preserve"> un 40 centi) jeb 0,32 EUR (trīsdesmit divi centi) par vienu kvadrātmetru (kas būs jāpiemēro, veicot atlīdzības apmēra pārrēķinu, ja atsavināmās zemes vienības daļas platība tiks precizēta pēc zemes kadastrālās uzmērīšanas), ko veido Rail Baltica projekta īstenošanai nepieciešamās nekustamā īpašuma "Vējiņi" Baldones pagastā, Ķekavas novadā, kadastra Nr. 8025 008 0075, sastāvā esošās zemes vienības ar kadastra apzīmējumu 8025 008 0075 daļas ar platību 0,372 ha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atsavināmajā daļā atrodas koki, kas nav novērtēti (to vērtība nav iekļauta apstiprinātās atlīdzības apmērā), ņemot vērā, ka Nekustamā īpašuma kopīpašnieki apstiprināja, ka paši tos nocirtīs līdz Zemes vienības daļas īpašumu tiesību pārejai valstij un paturēs tos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kopīpašniekiem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"Vējiņi" Baldones pagastā, Ķekavas novadā (nekustamā īpašuma kadastra Nr. 8025 008 0075) sastāvā esošās zemes vienības ar kadastra apzīmējumu 8025 008 0075 daļu 0,372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kuriem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anotācija_(ex_ante)_24-TA-1018.docx</dc:title>
</cp:coreProperties>
</file>

<file path=docProps/custom.xml><?xml version="1.0" encoding="utf-8"?>
<Properties xmlns="http://schemas.openxmlformats.org/officeDocument/2006/custom-properties" xmlns:vt="http://schemas.openxmlformats.org/officeDocument/2006/docPropsVTypes"/>
</file>