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 Grozījumi Ministru kabineta 2023. gada 4. aprīļa rīkojumā Nr. 195 "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 (turpmāk - Rīkojuma projekts) izstrādāts saskaņā ar Ministru kabineta 2022. gada 14. jūlija noteikumu Nr.435 "Eiropas Savienības Atveseļošanas un noturības mehānisma plāna 2. komponentes "Digitālā transformācija" 2.1. reformu un investīciju virziena "Valsts pārvaldes, tai skaitā pašvaldību, digitālā transformācija" īstenošanas noteikumi" (turpmāk - MK noteikumi Nr.435)  nosacījumiem, kas nosaka kārtību, kādā īsteno un uzrauga Eiropas Savienības Atveseļošanas un noturības plāna 2. komponentes “Digitālā transformācija” 2.1. reformu un investīciju virzienu “Valsts pārvaldes, t. sk. pašvaldību, digitālā transformācija” prasībām un Biedrības “Augstākās izglītības un zinātnes informācijas tehnoloģijas koplietošanas pakalpojumu centrs” (turpmāk -VPC) īstenošanā esošo projektu "Atbalsts atvērtās zinātnes ieviešanai praksē, kā arī izveidoti risinājumi zinātnes datu koplietošanai un dalībai ES atvērtajā zinātnes mākonī" Nr.2.1.3.1.i.0/2/23/I/CFLA/002 (turpmāk - Projekts). Projekta īstenošanas laikā tika konstatēts, ka tajā nepieciešams veikt grozījumus, kas pēc būtības neietekmē Projekta saturu un attiecināms uz tām darbībām, kas Projekta ietvaros tiek īstenotas.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pielikumi ietver aktualizētu Projekta pasi (1.pielikums) un centralizēto funkciju vai koplietošanas pakalpojumu attīstības plānu (2.pielikums), kuros veikti grozījumi, paredzot Projekta finansējuma pārdali un samazinājumu saskaņā ar ietaupījumu, kā arī citi redakcionāli un paskaidrojoši precizējumi neietekmējot Projektam sākotnēji noteikto mērķu, ieguvumu un rezultāta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apstiprināšanas, tiks veikti atbilstoši Projekta līguma grozījumi.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veikt grozījumus Ministru kabineta 2023. gada 4. aprīļa rīkojumā Nr. 195 izsakot projekta pasi (1.pielikums) un koplietošanas pakalpojuma attīstības plānu (2.pielikums)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ietvaros tiek koriģēts finansējuma apjoms un sadalījumu pa izmaksu pozīcijām, kā arī laboti divu rādītāju sasniegšanas termiņi atbilstoši īstenošanas progresam. Citiem  ierosinātajiem grozījumiem ir redakcionāls un paskaidrojošs raksturs, kas neietekmē Projekta rezultātus un ir attiecināmi uz tām darbībām, kas Projekta ietvaros tiek īstenotas.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laikā tika konstatēta nepieciešamība veikt sekojošus grozījumus: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Sākotnēji noteiktais IKT risinājuma Nr.5.1.1. "Pētniecības datu repozitorija DataverseLV integrācijas risinājums" ieviešanas termiņš ir 2024.gada I ceturksnis, kas ir pirms Projekta īstenošanas uzsākšanas un līguma par Projekta īstenošanu noslēgšanas (20.05.2024.), kā arī un citus rādītāju termiņus nepieciešams saskaņot ar projekta īstenošanas faktisko progresu.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2)Saskaņā ar sākotnēji plānotā Projekta īstenošanas termiņa aizkavēšanos Projekta īstenotājs 13.03.2025. VARAM adresētajā atbildes vēstulē Nr.DP.7-4/25/15-N informēja, ka indikatīvais Projekta ietaupījums plānots aptuveni 400 000,00 EUR apmērā un grozījumos MK noteikumu Nr.435 4.pielikumā (MK 25.06.2025. noteikumi Nr. 391) iekļauts samazināts projekta kopējais budžets. Finansējuma samazinājums neietekmē projektā plānoto uzraudzības rādītāju un projekta ieguvumu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īstenošanas un uzraudzības procesā konstatēts, ka Projekta ieguvuma Nr.3.3.1. "Ieguvums projekta partneriem un nozarei: Datu pārvaldības atbalsta pakalpojumi un konsultācijas (datu kuratora pakalpojums)" sasniedzamā vērtība nav viennozīmīgi interpretējama.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Nr.435 grozījumos (MK 25.06.2025. noteikumi Nr. 391) palielināts procentuālais izmaksu ierobežojums 32.6.1 apakšpunktā minētajām attiecināmajām izmaksām no 3% uz 6 %. Tas ļauj Projektā palielināt izmaksas un plānot papildus pasākumus gan datu kuratoru tīkla Projekta personāla, gan IKT risinājumu administratoru un datu kuratoru tīkla pakalpojumu lietotāju apmācībām un informēšanai par datu pārvaldību, lai uzlabotu Projekta mērķu sasniegšanu un nodrošinātu ilgtspēju.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5)Projekta īstenošanas un uzraudzības laikā konstatēta nepieciešamība veikt arī citus redakcionālus labojumus sākotnēji apstiprinātajā Projekta pasē (1.pielikums) un Projekta attīstības plānā (2.pielikums). Minētie labojumi saturiski neietekmē projekta mērķi un sasniedzamos rezultātus, bet skaidrāk un precīzāk raksturo esošo un plānoto darbību aprakstu, tai skaitā izslēdzot ierobežojošo informāciju projekta rezultātu sasniegšanai un Projekta darbību saskaņotai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1)Projekta īstenošanas uzsākšana kavējās saistībā ar to, ka MK noteikumu Nr.435 tobrīd spēkā esošā redakcija neļāva pilnvērtīgi izveidot datu kuratoru tīklu (personāla izmaksu ierobežojums) un līdz ar to nebija iespējams uzsākt pētniecības datu pārvaldības pakalpojumu izveidošanu, kā arī apkopot un DataverseLV ievietot pētniecības datu kopas. Pēc MK noteikumu Nr.435 grozījumiem (Grozīts ar MK 12.03.2024. noteikumiem Nr. 167) 2024.gada II ceturksnī noslēgts līgums ar CFLA par Projekta īstenošanu un 2024.gada III ceturksnī nokomplektēts projekta personāls t.sk. datu kuratoru tīkls un uzsākta pārējo projekta darbību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sagatavošanas brīdī projektā jau ir izveidots datu kuratoru tīkls, kur īstenošanas personāls ir īstenojis pamatapmācības un uzsāka nodrošināt pētniecības datu pārvaldības atbalsta pakalpojumus un konsultācijas projekta mērķa grupai. Izveidota datu repozitorija DataverseLV pamatfunkcionalitāte un turpinās darbs pie repozitoriju tīkla risinājumu izstrādes,  ieviešanas un ar to saistīto pakalpojumu izveides.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nepieciešams Modernizētā pārvaldes procesa IKT risinājuma "5.1.1. Pētniecības datu repozitorija DataverseLV integrācijas risinājums" termiņu ieviešanai produkcijā pagarināt līdz 2026.gada II ceturksnim (nepārsniedzot projekta īstenošanas beigu termiņu 31.05.2026.), jo saskaņā ar projekta īstenošanas grafiku šī darbība (t.sk. integrācijas risinājumi) tiks ieviesta līdz projekta beigām. Centralizēto koplietošanas pakalpojumu "5.2.1. Pētniecības datu repozitorijs DataverseLV un datu kuratoru programma" ieviešanas termiņu nepieciešams pagarināt līdz 2025.gada III ceturksnim.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risinājuma termiņa izmaiņas neietekmē projekta kopējā mērķa un ieguvumu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samazināt Projektam piešķirto finansējumu, ievērojot VARAM Digitālās modernizācijas tematiskās komitejas 2025. gada 25. marta sēdes lēmumu par Investīcijas 2.1.3.1.i. “Datu pieejamība, koplietošana un analītika” finansējuma pārdali. VPC 13.03.25. VARAM adresētajā vēstulē Nr.DP.7-4/25/15-N informēja, ka indikatīvais Projekta ietaupījums plānots aptuveni 400 000,00 EUR apmērā. Atbilstoši MK noteikumu Nr.435 4.pielikuma grozījumiem (MK 25.06.2025. noteikumi Nr. 391) Atveseļošanas fonda plāna finansējums Projektam (summa euro bez pievienotās vērtības nodokļa, kopā) ir 3 044 000,00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samazinājums neietekmēs projekta kopējā mērķa un ieguvumu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īstenošanas un uzraudzības procesā konstatēts, ka Projekta ieguvuma Nr.3.3.1.  sasniedzamās vērtība nav viennozīmīgi interpretējama. Nepieciešams skaidrot rādītāju mērīšanas vai verificēšanas metodes, lai visas iesaistītās puses spētu pārliecināties par sasniegto rādītāju un noteiktās vērtības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MK noteikumu Nr.435 grozījumiem palielināts procentuālais izmaksu ierobežojums 32.6.1 apakšpunktā minētajām attiecināmajām izmaksām no 3% uz 6 %. Saskaņā ar Projektam pieejamo attiecināmo izmaksu apmēru, minētās izmaksas nepārsniegs 182 640,00 EUR no Atveseļošanas fonda plāna finansējuma. Projektā paredzēts palielināt finansējumu budžeta pozīcijām Nr.10 "Informatīvo un publicitātes pasākumu izmaksas" un Nr.13 "Pārējās projekta īstenošanas izmaksas", lai nodrošinātu atbilstoša līmeņa un apjoma mācības gan specifiski datu kuratoru tīkla Projekta personālam, gan plašākai ar pētniecības datiem saistītai kopienai (pētniekiem, mācībspēkiem, studentiem, potenciālajiem datu avotiem), lai veicinātu izpratni par datu pārvaldību un atbilstošo prasmju attīstību, nodrošinot projekta rezultātu sasniegšanu. Tā pat nepieciešams organizēt plašāka mēroga  informatīvos, publicitātes un vizuālās identitātes veicinošos pasākumus datu pārvaldības izpratnes veicināšanai un Projekta ilgtspējas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pārdale par labu MK noteikumu Nr.435 32.6.1 apakšpunktā minētajām attiecināmajām izmaksām tiks veikta no Projekta budžeta pozīcijām, kurās radies ietaupījums, nepalielinot kopējo Projekta summu.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Rīkojuma projekts ietver arī precizējumus Projekta pasē (1.pielikums) saistībā ar apmācību procesā iekļaujamo personu loku. Precizēts projekta pārvaldības apraksts atbilstoši faktiskajai situācijai, kā arī labota informācija par Projekta pārvaldības un īstenošanai piesaistāmo personālu amatiem un Projekta iesniedzēja izpildinstitūciju. Finansējuma pārdalījums samazināja kopējo PVN summu un attiecīgi arī valsts budžeta finansējuma daļu salīdzinājumā ar sākotnēji plānoto (samazinājums 40 066.00 EUR). Plānotais PVN apmērs projekta īstenošanas darbībām ir 143 867.00 EUR (aprēķins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Rīkojuma projekts ietver arī precizējumus Projekta attīstības plānā (2.pielikums) - precizēta informācija par to kā zinātniskās institūcijas un mērķa grupa varēs pieteikties pakalpojumiem un kāda ir projekta atskaišu iesniegšanas kārtība starp partneriem saskaņā ar projekta organizatorisko struktūru un noteiktajām atbildībām. Saskaņā ar VARAM priekšlikumu konstatēts ka nepieciešams labot 1. sadaļas "Centralizētā funkcija vai koplietošanas pakalpojums" un  3. sadaļas "Pakalpojuma rādītāji (pakalpojuma līmeņa vienošanās (SLA) līmeņi)" aprakstus, lai pakalpojuma nosaukums un sadaļu apraksts pilnvērtīgi atspoguļotu pakalpojuma būtību. Veiktās izmaiņas ir saskaņā ar Pakalpojumu pārvaldības politiku (spēkā no 2024. gada 4. jūnija) un VARAM vadlīnijām par pakalpojumu formulēšanu. Apraksta labojumi neietekmē sākotnēji noteiktā pakalpojuma saturu un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https://www.varam.gov.lv/lv/biezak-uzdotie-jautajumi-0#ka-pareizi-veidot-pakalpojuma-nosaukumu.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https://www.varam.gov.lv/lv/biezak-uzdotie-jautajumi-0#kas-ir-pakalpojuma-limena-vienosanas-nosacijumi-un-saistiba-ar-sla.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Rīkojuma projekta 1.pielikumā (Projekta pase) veicami sekojoši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1)Par IKT risinājuma Nr.5.1.1. "Pētniecības datu repozitorija DataverseLV integrācijas risinājums" ieviešanas termiņu noteikt </w:t>
      </w:r>
      <w:r w:rsidR="00000000" w:rsidRPr="00000000" w:rsidDel="00000000">
        <w:rPr>
          <w:b w:val="1"/>
          <w:rtl w:val="0"/>
        </w:rPr>
        <w:t xml:space="preserve">2026.gada II ceturksnis (nepārsniedzot projekta īstenošanas beigu termiņu 31.05.2026.)</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2)Saskaņā ar MK noteikumu Nr.435 aktuālo redakciju Atveseļošanas fonda plāna finansējums Projektam (summa euro bez pievienotās vērtības nodokļa, kopā) ir </w:t>
      </w:r>
      <w:r w:rsidR="00000000" w:rsidRPr="00000000" w:rsidDel="00000000">
        <w:rPr>
          <w:b w:val="1"/>
          <w:rtl w:val="0"/>
        </w:rPr>
        <w:t xml:space="preserve">3 044 000,00 EUR</w:t>
      </w:r>
      <w:r w:rsidR="00000000" w:rsidRPr="00000000" w:rsidDel="00000000">
        <w:rPr>
          <w:rtl w:val="0"/>
        </w:rPr>
        <w:t xml:space="preserve">.  Atbilstoši veikts samazinājums finansējuma sadalījumam pa projekta darbībām būtisko izmaksu veidiem un proporcionāli projekta finansējumam samazināts arī avansa maksājuma apmērs. Labots Plānotais PVN apmērs uz 143 867.00 EUR, kā arī Avansa maksājuma apmērs uz 956 360.10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3)Redakcionāli precizēta Projekta ieguvuma Nr.3.3.1. "Ieguvums projekta partneriem un nozarei: </w:t>
      </w:r>
      <w:r w:rsidR="00000000" w:rsidRPr="00000000" w:rsidDel="00000000">
        <w:rPr>
          <w:b w:val="1"/>
          <w:rtl w:val="0"/>
        </w:rPr>
        <w:t xml:space="preserve">Datu pārvaldības atbalsta pakalpojumi un konsultācijas (datu kuratora pakalpojums)" mērīšanas vai verificēšanas metode</w:t>
      </w:r>
      <w:r w:rsidR="00000000" w:rsidRPr="00000000" w:rsidDel="00000000">
        <w:rPr>
          <w:rtl w:val="0"/>
        </w:rPr>
        <w:t xml:space="preserve">, lai visas iesaistītās puses spētu pārliecināties par sasniegto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ieguvuma Nr.3.3.1. mērīšanas vai verificēšanas metode izteikta precizējošā redakcijā "Datu kuratora pakalpojumu aptvere  (biedrības pārstāvēto, kā arī projektā iesaistīto institūciju zinātniskā, akadēmiskā personāla un maģistrantūrā un doktorantūrā studējošajiem ar saimniecisko darbību nesaistītas pētnieciskās darbības attīstībai)" un tās verificēšanai izmantot Valsts izglītības informācijas sistēmas, Centrālās statistikas pārvaldes datubāzēs vai Izglītības un zinātnes ministrijai (turpmāk – IZM) pieejamos statistikas datus par projekta mērķa grupas lielumu institūciju līmenī. Atbilstoši Projektā īstenotajām darbībām un pieejamajiem statistikas datiem ir iespējams aprēķināt sniegto pakalpojumu aptveri nacionālā līmenī. Procentuālo aptveri aprēķina uz rādītāja sasniegšanas brīdi vai uz datubāzē pēdējo datu publicēšanas atskaites laiku, kas ir līdz projekta īstenošanas beigu datumam.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tiek veikts, apzinot institūciju līmenī, vai tās pārstāvētā projekta mērķa grupai ir  informēta par pakalpojumu pieejamību un tā var saņem publiski finansētos Datu kuratoru pakalpojumus (konsultācijas, mācības, koplietošanas IKT risinājumi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nodrošina, ka nacionālā līmenī ir skaidri definēti valsts finansētie Datu kuratoru pakalpojumi, to saņemšanas kārtība un tie vienlīdzīgi un bez diskriminācijas ir pieejami mērķa grupai nacionālā un institucionālā līmenī. Publiski finansētie datu kuratora pakalpojumi pieejami projekta mērķa grupai ar saimniecisko darbību nesaistītas pētnieciskās darbības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Projektā paredzēta finansējuma pārdale palielinot Projekta budžeta pozīcijas, kas attiecas uz MK noteikumu Nr.456 32.6.1 apakšpunktā minētajām attiecināmajām izmaksām līdz 6 % no kopējām attiecināmajām izmaksās.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mērķa sasniegšanu un projekta ilgtspēju nepieciešamas nodrošināt plašāka tvēruma apmācību, informatīvo un publicitātes pasākumu, kā arī atvērto datu izmantošanas veicināšanas pasākumu īstenošanu. Pasākumi var ietvers tādas aktivitātes kā konferences, darbsemināri pētniekiem un studējošajiem, mācību un informatīvo materiālu izstrāde un prezentēšana, informējošie un pieredzes apmaiņas pasākumi un citas aktivitātes. Minēto pasākumu tematiskās jomas aptvers visus datu dzīves cikla posmus un pētniecības datu pārvaldības stratēģijas (piemēram, par atvērto zinātni, datu pārvaldību, datu vākšanu un sagatavošanu, analīzi un apstrādes rīkiem, glabāšanu, koplietošanu, atkārtotu izmantošanu, repozitorijiem, sensitīvajiem datiem, izmaksām un citiem).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tvēruma apmācību, informatīvo un publicitātes pasākumu īstenošana un to dažādošana veidos atbalsta sistēmu kvalitatīva pētniecības datu pārvaldības cikla nodrošināšanai, veicinot zināšanu un metožu koplietošanu, un nodrošinās projekta mērķa sasniegšanu, tai skaitā projektam noteikto ieguvumu un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5)Citi redakcionāli un tehniski precizējumi, kas neietekmē Projekta saturu, bet paplašina projekta tvērumu un precizē darbību aprakstu. Rīkojuma projekta 1.pielikuma 6 sadaļā labota Projekta personāla amatu uzskaite, padarot projekta pārvaldības un īstenošanas kapacitātes aprakstu fleksiblāku. Finansējuma saņēmējam šādi redakcionāli labojumi sniedz iespēju piesaistīt speciālistu atbilstoši Projektā veicamajām aktivitātēm, tai skaitā uz noteiktu laika periodu un atbilstošā amata kategorijā.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Rīkojuma projekta 2.pielikumā (Projekta attīstības plāns) veicami redakcionāli un tehniski precizējumi </w:t>
      </w:r>
      <w:r w:rsidR="00000000" w:rsidRPr="00000000" w:rsidDel="00000000">
        <w:rPr>
          <w:rtl w:val="0"/>
        </w:rPr>
        <w:t xml:space="preserve">saskaņojot informāciju dažādās sadaļās un pielikumos. Precizēta informācija par projekta tvērumu un to kā zinātniskās institūcijas varēs pieteikties pakalpojumiem, kā arī kāda ir projekta organizācija un atskaišu iesniegšanas kārtība starp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VARAM priekšlikumu labots 1. sadaļas "Centralizētā funkcija vai koplietošanas pakalpojums" apraksts. Saskaņā ar VARAM vadlīnijām par pakalpojumu formulēšanu. Pētniecības datu repozitorijs DataverseLV un datu kuratoru programma nodrošinās divus koplietošanas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Tehniskās infrastruktūras nodrošināšana pētniecības datu deponēšanai un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Konsultatīvais atbalsts pētniecības datu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VARAM priekšlikumu labots 3. sadaļas "Pakalpojuma rādītāji (pakalpojuma līmeņa vienošanās (SLA) līmeņi)" apraksts, lai  pilnvērtīgi atspoguļotu katra definētā pakalpojuma rādītājus SLA līmeņos. Rādītāji izteikti tabulas veidā atbilstoši pakalpojumu pārvaldības politikas aprakstam un VARAM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stāšanās spēkā jāveic grozījumi Projekta līgumā, kas noslēgts starp Centrālo finanšu un līgumu aģentūru (turpmāk – CFLA) un VPC.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izmaksu pozīcijās neietekmēs projekta un Atveseļošanas fonda plānā un Padomes īstenošanas lēmumā par Latvijas atveseļošanas un noturības plāna novērtējuma apstiprināšanu noteikto rādītāju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(iedzīvotājs, skolēns, students, zinātniskais personāls, politikas veidotājs, uzņēmējs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Atvērtās zinātnes kustības un pieejas zinātniskās darbības procesam (t.sk. caur EOSC nacionālo mezglu) pamatā ir pētniecībā iegūtu zināšanu, pētniecības metožu, datu un rezultātu publiska pieejamība, tādējādi veicinot uz sadarbību vērstu zinātnisko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 nevalstiskās organizācijas, IZM un VARAM kā atbildīgās un uzraugošās iestādes, CFLA kā uzraugošā iestāde, VPC kā projekta iesniedzējs un finansējuma saņēmējs, zinātnes universitātes (LU, RTU, RSU, LBTU) kā sadarbības partneri, Latvijas augstskolas un pētniecības organizācijas kā tiešā projekta mērķa grupa. 
Netieši arī citas juridiskās personas, kas ir ieinteresētas zinātnes rezultātu izmantošanā.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mērķis ir attīstīt cilvēkkapitālu un pilnveidot pētniecības datu pārvaldību, integrējot, attīstot un nodrošinot augstas kvalitātes zinātnisko un pētniecisko datu sagatavošanu, apstrādi, anotēšanu un koplietošanu, kā arī tam nepieciešamos IKT risinājumus. Projekta īstenošana nodrošinās brīvu pieeju zinātniskajai informācijai,  uzlabos pētniecības pārvaldības organizēšanu institūciju un nacionālās pētniecības ekosistēmas līmenī. Investīcijas veicinās Latvijas augstākās izglītības un zinātnisko institūciju attīstību, starptautisko konkurētspēju, nacionālās pētniecības telpas attīstību un atvērtās zinātnes praktisku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stāšanās spēkā jāveic grozījumi Projekta līgumā, kas noslēgts starp CFLA un VPC.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datu platformas iedibināšana samazina attīstības izmaksas, jo tā veicina esošu datu atkārtotu izmantošanu, samazinot datu atkārtotas ieguves izmaksas un izpildes laiku.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datu platformas iedibināšana samazina attīstības izmaksas, jo tā veicina esošu datu atkārtotu izmantošanu, samazinot datu atkārtotas ieguves izmaksas un izpildes laiku.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datu platformas iedibināšana samazina attīstības izmaksas, jo tā veicina esošu datu atkārtotu izmantošanu, samazinot datu atkārtotas ieguves izmaksas un izpildes laiku.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datu platformas iedibināšana samazina attīstības izmaksas, jo tā veicina esošu datu atkārtotu izmantošanu, samazinot datu atkārtotas ieguves izmaksas un izpildes laiku.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 Datu kuratoru prasmju attīstība. Tā pat mācības un informatīvie pasākumi nodrošinās ka katram pētniekam ir iespējas attīstīt savas digitālās un pētniecības datu pārvaldības prasmes. Efektīva pētniecības datu pārvaldība un koplietošana ne tikai uzlabo pētniecības kvalitāti, bet arī sekmē karjeras izaugsmi un atpazīstamību.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584"/>
        <w:gridCol w:w="1044"/>
        <w:gridCol w:w="1061"/>
        <w:gridCol w:w="1094"/>
        <w:gridCol w:w="960"/>
        <w:gridCol w:w="994"/>
        <w:tblGridChange w:id="0">
          <w:tblGrid>
            <w:gridCol w:w="3584"/>
            <w:gridCol w:w="1044"/>
            <w:gridCol w:w="1061"/>
            <w:gridCol w:w="1094"/>
            <w:gridCol w:w="960"/>
            <w:gridCol w:w="9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izmaksas un ar PVN neapliekamie darījumi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388 040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1 290 585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613 155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2 358 919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sistēmas/platformas ieviešana, datu kuratora darbavietas izmaksas, apmācību izmaksas, komandējumu, kā arī citu pakalpojumu un iegāžu izmaksas (ar PVN apliekamas 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368776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278200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685 081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425 645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1 659 361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891 355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3 044 000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77 443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143 867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 ANM finansējumam (kopā) salīdzinājumā ar sākotnējo versiju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-115 159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-831 657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305 138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241 678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 PVN izmaksām salīdzinājumā ar sākotnējo versiju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-57 371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20 970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-40 066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 neietekmē valsts budžeta izdevumus 2025.-2026.gadā, jo projektam ietaupījums kopā 440 066,00 EUR apmērā, t.sk., 40 066,00 EUR PVN izmaksu segšanai, radies 2023.gadā un 2024.gadā, jo kavējās projekta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izmaksas 143 867.00 EUR veidojas no projekta partneru publiskās atvasinātas personas izdevumiem projekta īstenošanas laikā, kuru segšanu no valsts budžeta līdzekļiem nosaka Ministru kabineta 2022.gada 14.jūlija noteikumu Nr.435 “Eiropas Savienības Atveseļošanas un noturības mehānisma plāna 2. komponentes “Digitālā transformācija” 34.3. apakšpunkts" , kā arī atbilstoši 34.6 apakšpunktam, ja biedrība veic valsts deleģētu funkciju un nodokli nevar atgūt, to sedz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plānojot Projekta grozījumus secinājis, ka finansējuma pārdales rezultātā starp projekta izdevumu kategorijām un faktiskajai projekta ieviešanas situācijai aprēķinātā PVN summa ir samazinājusies. Daļa finansējuma, kas sākotnēji bija paredzēta ar PVN apliekamas darījumiem pārcelta uz projekta vadības un īstenošanas personāla izmaksām (nav ar PVN apliekams darījums) vai konkrētās izmaksas nav klasificējamas kā ar PVN apliekamie darījumi. Finansējuma pārdalījums samazināja kopējo PVN summu un attiecīgi arī valsts budžeta finansējuma daļu salīdzinājumā ar sākotnēji plānoto (samazinājums 40 066.00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Centralizētā funkcija vai koplietošanas pakalpojuma "Pētniecības datu repozitorijs DataverseLV un datu kuratoru programma" (Tehniskās infrastruktūras nodrošināšana pētniecības datu deponēšanai un pieejamībai; Konsultatīvais atbalsts pētniecības datu pārvaldībā) izmaksas indikatīvi būs 1 325 596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tiks nodrošināts no Izglītības un zinātnes ministrijas pamatbudžeta apakšprogrammas 05.02.00 "Zinātnes bāzes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Ministru kabineta tīmekļvietnē – sadaļā/Tiesību aktu projekti.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Uzraugošās institūcijas: IZM, CFLA un informācijas un komunikācijas tehnoloģiju pārvaldības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īstenotājs: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sadarbības partneri: LU, RSU, RTU un LBTU.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Rīgas Stradiņa universitāte, Rīgas Tehniskā universitāte, Latvijas Universitāte, IZM, VARAM un CFLA. 
Finansējuma saņēmējs, kas īsteno projektu: VPC.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integrēt atvērtās zinātnes pārvaldības modeli, projekta partnerinstitūcijās nosakot vienotus standartus, vadlīnijas, piekļuves nosacījumus un drošības protokolus, kā arī labās prakses izplatīšana pieredzes apmaiņā ar citām zinātniskajām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datu anotācijas, uzglabāšanas un atkārtotas izmantošanas nolūkiem ieviest digitālu risinājumu – datu repozitoriju tīklu DataverseLV.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atkārtota izmantošana optimizē pētniecības procesus, izvairoties no dubulta darba (datu atkārtotas ievākšanas) veikšanas.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Iesaistītajām institūcijām jānodrošina projekta nepieciešamie resursi un kapacitāte projekta pārvaldībai un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Iesaistītajām institūcijām jānodrošina projekta rezultātā radīto produktu izmantošana 5 (piecus) gadus pēc projekta beigām.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digitalizācija. Noteikumu projekta ietvaros plānotā projekta īstenošanas rezultātā tiks attīstīta nacionālā pētniecības digitālā infrastruktūra, tai skaitā tās pieejamība un pētniecības sistēmu standartizācija.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uzturētājiem gada griezumā ir pieejamas 7 dienas, kuru laikā ir iespējams veikt IKT infrastruktūras modernizēšanas un uzturēšanas darbus.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 zinātne veicina pierādījumos balstītu politiku, jo nodrošina pieeju FAIR (atrodamiem, piekļūstamiem, sadarbspējīgiem un atkārtoti lietojamiem) pētniecības datiem, kas nepieciešami pierādījumos balstītas politikas 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realizācijā jāievēro Vispārējās personas datu aizsardzības regulas un Veselības informācijas aizsardzības normatīvo regulējumu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25-TA-1581</w:t>
    </w:r>
    <w:r>
      <w:br/>
    </w:r>
    <w:r w:rsidR="00000000" w:rsidRPr="00000000" w:rsidDel="00000000">
      <w:rPr>
        <w:rtl w:val="0"/>
      </w:rPr>
      <w:t xml:space="preserve">Izdrukāts 29.07.2026. 22.45 - 3.0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25-TA-1581</w:t>
    </w:r>
    <w:r>
      <w:br/>
    </w:r>
    <w:r w:rsidR="00000000" w:rsidRPr="00000000" w:rsidDel="00000000">
      <w:rPr>
        <w:rtl w:val="0"/>
      </w:rPr>
      <w:t xml:space="preserve">Izdrukāts 29.07.2026. 22.45 - 3.0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anotācija_(ex_ante)_25-TA-1581.docx</dc:title>
</cp:coreProperties>
</file>

<file path=docProps/custom.xml><?xml version="1.0" encoding="utf-8"?>
<Properties xmlns="http://schemas.openxmlformats.org/officeDocument/2006/custom-properties" xmlns:vt="http://schemas.openxmlformats.org/officeDocument/2006/docPropsVTypes"/>
</file>