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14. septembra noteikumos Nr. 873 "Noteikumi par vilces līdzekļa vadītāja (mašīnista) kvalifikācijas un vilces līdzekļa vadīšanas tiesību iegūšanu""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14. septembra noteikumos Nr. 873 "Noteikumi par vilces līdzekļa vadītāja (mašīnista) kvalifikācijas un vilces līdzekļa vadīšanas tiesību iegūšanu"" (turpmāk - noteikumu projekts) ir izstrādāts, lai adaptētu Ministru kabineta 2010. gada 14. septembra noteikumu Nr. 873 "Noteikumi par vilces līdzekļa vadītāja (mašīnista) kvalifikācijas un vilces līdzekļa vadīšanas tiesību iegūšanu" (turpmāk - MK noteikumi Nr. 873) tekstu atbilstoši 2026.gada 19.februāra likumā "Grozījumi Dzelzceļa likumā" noteiktajam deleģējumam.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adaptēt MK noteikumu Nr.873 tekstu atbilstoši 2026.gada 19.februāra likumam "Grozījumi Dzelzceļa likumā". Ir nepieciešams veikt tehniskos grozījumus MK noteikumos Nr.873 attiecībā uz to izdošanas pamatojumu, kā arī precizēt MK noteikumu Nr.873 tekstu attiecībā uz saziņas valodas prasmes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10. jūnija noteikumiem Nr. 344 "Grozījumi Ministru kabineta 2010. gada 14. septembra noteikumos Nr. 873 "Noteikumi par vilces līdzekļa vadītāja (mašīnista) kvalifikācijas un vilces līdzekļa vadīšanas tiesību iegūšanu"" (turpmāk MK noteikumu grozījumi Nr.344)  noteica attiecībā uz vilces līdzekļu vadītāju (mašīnistu) (turpmāk - mašīnists) psihofizioloģiskām pārbaudēm izmantot Eiropas  Savienības tiesību aktos noteikto psihologu atzīšanu, kuru sniedz kompetenta iestāde - Valsts dzelzceļa tehniskā inspekcija (turpmāk -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Nr.873 šobrīd paredz, ka psihofizioloģiskās piemērotības pārbaudi veic Inspekcijas atzītais psihologs. Atzīta psihologa statusam var pretendēt persona, kura atbilstoši Psihologu likumam veic psihologu profesionālo darbību un kura, ievērojot visas šajā likumā noteiktās prasības, tostarp prasības, kas nosaka psihologu sertifikāciju un izglītības un kompetences. Inspekcija piešķir atzītā psihologa statusu personai, kurai atbilstoši psihologu darbību reglamentējošajiem normatīvajiem aktiem ir tiesības veikt psihologa profesionālo darbību darba un organizāciju psiholoģijas vai klīniskās un veselības psiholoģijas jomā. Pretendents apliecina savu profesionālo kompetenci attiecībā uz mašīnista psihofizioloģiskās profesionālās piemērotības mašīnista darbam novērtēšanas procesu, piemērojamām novērtēšanas metodēm un vērtēšanas kritērijiem un novērtēšanas metodes īstenošanu. Lai iegūtu atzīta psihologa statusu, persona Inspekcijā iesniedz iesniegumu, kuram pievieno psihologa izstrādātas mašīnistu psihofizioloģiskās pārbaudes organizēšanas un norises kārtību, mašīnistu psihofizioloģiskās pārbaudes novērtēšanas metodes, psihofizioloģiskās pārbaudes vērtēšanas kritērijus, atzinuma sniegšanas un paziņošanas kārtības un procedūru aprakstus. Persona savā iesniegumā apliecina, ka iesniegumā un citos dokumentos norādītā informācija ir patiesa un nav maldinoša, parakstot apliecinājumu, ka persona būs profesionāli un finansiāli neatkarīga no mašīnista vai tā darba devēja, tā pārzina mašīnista darba specifiku un darba apstākļus, kā arī personai ir pieejami visi nepieciešamie resursi (piemēram, telpas, ierīces), lai novērtētu mašīnista psihofizioloģisko atbilstību. Gadījumā, ja persona pēc atzīta psihologa statusa iegūšanas nonāk profesionālā un finansiālā atkarībā no mašīnista vai tā darba devēja, atzītais psihologs neveiks attiecīgajiem mašīnistiem psihofizioloģiskās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iesniedz dokumentus, kas apliecina iepriekšminēto prasību izpildi, Inspekcija piešķir personai atzīta psihologa statusu un publicē par to informāciju savā tīmekļvietnē. MK noteikumi Nr. 873 paredz, ka atzītais psihologs pārbauda, vai personai nav atklātu psihofizioloģisko trūkumu (īpaši attiecībā uz rīcībspēju) vai citu būtisku trūkumu un personību ietekmējošu faktoru, kas var kavēt pilnvērtīgi un droši pildīt mašīnista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Nr.873 precīzu atbilstību Dzelzceļa likuma 37.</w:t>
      </w:r>
      <w:r w:rsidR="00000000" w:rsidRPr="00000000" w:rsidDel="00000000">
        <w:rPr>
          <w:vertAlign w:val="superscript"/>
          <w:rtl w:val="0"/>
        </w:rPr>
        <w:t xml:space="preserve">1</w:t>
      </w:r>
      <w:r w:rsidR="00000000" w:rsidRPr="00000000" w:rsidDel="00000000">
        <w:rPr>
          <w:rtl w:val="0"/>
        </w:rPr>
        <w:t xml:space="preserve"> panta septītās daļas 1. punktā un astotajā daļā dotajam pilnvarojumam,  Satiksmes ministrijai ar protokollēmumu tika uzdots iesniegt Ministru kabinetā priekšlikumus grozījumiem Dzelzceļa likumā, lai precizētu Ministru kabinetam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Satiksmes ministrijas priekšlikumiem, Saeima 2026.gada 19.februārī pieņēma likumu "Grozījumi Dzelzceļa likumā", kurā tika noteikts korekts deleģējums Ministru kabinetam noteikt prasības psihofizioloģiskās pārbaudes veikšanai, kā arī noteikt prasības un kārtību atzīta psihologa statusa iegūšanai un tā anulēšanai, papildinot Dzelzceļa likuma 37.</w:t>
      </w:r>
      <w:r w:rsidR="00000000" w:rsidRPr="00000000" w:rsidDel="00000000">
        <w:rPr>
          <w:vertAlign w:val="superscript"/>
          <w:rtl w:val="0"/>
        </w:rPr>
        <w:t xml:space="preserve">1</w:t>
      </w:r>
      <w:r w:rsidR="00000000" w:rsidRPr="00000000" w:rsidDel="00000000">
        <w:rPr>
          <w:rtl w:val="0"/>
        </w:rPr>
        <w:t xml:space="preserve"> pantu ar attiecīgu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Nr.873 nav atsauces uz Dzelzceļa likuma  37.</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873 ar attiecīgu to izdošanas pamatojumu. Saturiski Dzelzceļa likuma 37.</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daļas deleģējuma saturs MK noteikumos Nr. 873 jau ir iekļauts ar MK noteikumu grozījumiem Nr.344.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873  ar 1.5.apakšpunktu, kurā nosaka, ka MK noteikumi Nr. 873 ietver arī psihofizioloģiskās pārbaudes veikšanas prasības, kā arī atzīta psihologa statusa iegūšanas un anulēšanas prasības un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Nr.873 46. punkts satur atsauci uz uz Ministru kabineta 2009.gada 7.jūlija noteikumiem Nr.733 "Noteikumi par valsts valodas zināšanu apjomu un valsts valodas prasmes pārbaudes kārtību profesionālo un amata pienākumu veikšanai, pastāvīgās uzturēšanās atļaujas saņemšanai un Eiropas Kopienas pastāvīgā iedzīvotāja statusa iegūšanai un valsts nodevu par valsts valodas prasmes pārbaudi", kas ir zaudējuši spēku.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46. punktu ar atsauci uz Ministru kabineta 2009.gada 7.jūlija noteikumiem Nr.733 "Noteikumi par valsts valodas zināšanu apjomu un valsts valodas prasmes pārbaudes kārtību profesionālo un amata pienākumu veikšanai, pastāvīgās uzturēšanās atļaujas saņemšanai un Eiropas Kopienas pastāvīgā iedzīvotāja statusa iegūšanai un valsts nodevu par valsts valodas prasmes pārbaudi". Šie noteikumi, kā arī 2022.gada 8.marta MK noteikumi Nr. 157 "Noteikumi par valsts valodas zināšanu apjomu, valsts valodas prasmes pārbaudes kārtību un valsts nodevu par valsts valodas prasmes pārbaudi" neregulē valsts valodas pielietojumu un zināšanu līmeņus dzelzceļa saziņā.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Nr.873 regulē svešvalodas prasmes mašīnistiem, kuri lieto gan Latvijas, gan ārzemju dzelzceļa infrastruktūru. Proti gadījumā, kad Latvijas mašīnists izbrauc uz citas valsts dzelzceļa infrastruktūru, valodas prasmes prasības attiecas uz svešvalodu, bet gadījumā, kad ārvalstu mašīnisti iebrauc Latvijas dzelzceļa infrastruktūrā, šīs valodas prasmes prasības attiecas uz latviešu valodu. Valodas prasmes līmeņi jau ir noteikti MK noteikumu Nr. 873 4. pielikuma 11. punktā un 46.</w:t>
      </w:r>
      <w:r w:rsidR="00000000" w:rsidRPr="00000000" w:rsidDel="00000000">
        <w:rPr>
          <w:vertAlign w:val="superscript"/>
          <w:rtl w:val="0"/>
        </w:rPr>
        <w:t xml:space="preserve">2</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873 ir atsauce uz Komisijas 2012. gada 14. novembra Lēmumu 2012/757/ES par savstarpējas izmantojamības tehnisko specifikāciju attiecībā uz Eiropas Savienības dzelzceļu sistēmas "satiksmes nodrošināšanas un vadības" apakšsistēmu un par grozījumiem Lēmumā 2007/756/EK, kas zaudējis spēku.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aizstāt  MK noteikumu Nr.873 4.pielikuma 10.punktā minēto atsauci uz spēku zaudējušo Komisijas lēmumu ar  atsauci uz Komisijas Īstenošanas regulu (ES) 2019/773 (2019. gada 16. maijs) par savstarpējas izmantojamības tehnisko specifikāciju, kas attiecas uz Eiropas Savienības dzelzceļa sistēmas satiksmes nodrošināšanas un vadības apakšsistēmu, un Lēmuma 2012/757/ES atcelšanu.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Topošie un esošie vilces līdzekļa vadītāji (mašīnisti)
Psihologi, kas novērtē mašīnistu psihofizioloģisko atbilstību darbam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vilces līdzekļa vadītāja (mašīnista) kvalifikācijas un vilces līdzekļa vadīšanas tiesību iegūšanas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tehniskā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26-TA-617</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26-TA-617</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anotācija_(ex_ante)_26-TA-617.docx</dc:title>
</cp:coreProperties>
</file>

<file path=docProps/custom.xml><?xml version="1.0" encoding="utf-8"?>
<Properties xmlns="http://schemas.openxmlformats.org/officeDocument/2006/custom-properties" xmlns:vt="http://schemas.openxmlformats.org/officeDocument/2006/docPropsVTypes"/>
</file>