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finanšu līdzekļu piešķiršanu no valsts budžeta programmas "Līdzekļi neparedzētiem gadījumiem""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2018. gada 17. jūlija noteikumu Nr. 421 “Kārtība, kādā veic gadskārtējā valsts budžeta likumā noteiktās apropriācijas izmaiņas” (turpmāk - MK noteikumi Nr. 421) 6.2. apakšnodaļa par īpašiem līdzekļu pieprasīšanas nosacījumiem pašvaldībām.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Cēsu novada pašvaldībai nepieciešami finanšu līdzekļi 6756 </w:t>
      </w:r>
      <w:r w:rsidR="00000000" w:rsidRPr="00000000" w:rsidDel="00000000">
        <w:rPr>
          <w:i w:val="1"/>
          <w:rtl w:val="0"/>
        </w:rPr>
        <w:t xml:space="preserve">euro</w:t>
      </w:r>
      <w:r w:rsidR="00000000" w:rsidRPr="00000000" w:rsidDel="00000000">
        <w:rPr>
          <w:rtl w:val="0"/>
        </w:rPr>
        <w:t xml:space="preserve"> apmērā no valsts budžeta programmas 02.00.00 "Līdzekļi neparedzētiem gadījumiem", lai kompensētu izdevumus par 2024. gada 1. jūlija vētras laikā radīto postījumu novēršanu pašvaldības īpašumā vai valdījumā esošajiem infrastruktūras objektiem.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 gada 5. jūlijā Viedās administrācijas un reģionālās attīstības ministrija (turpmāk - VARAM) no Cēsu novada pašvaldības saņēma operatīvo informāciju, ka 2024. gada 1. jūlijā Cēsu novada Cēsu pilsētas un Priekuļu pagasta teritorijas skāra vētra. Sekojoši, ir konstatēti krītošu koku radīti bojājumi Cēsu pilsētas infrastruktūrai. Būtiskākie vētras postījumi konstatēti Cēsu Meža kapos, Lenču ielā 39, Cēsīs un piegulošos pašvaldības īpašumos, atsevišķās ielās. Ņemot vērā iepriekš minēto, Cēsu novada pašvaldība plāno gatavot pieprasījumu par līdzekļu piešķiršanu no valsts budžeta programmas “Līdzekļi neparedzētiem gadījumiem” vētras radīto zaudējumu kompensēšanai.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 gada 15. jūlijā VARAM nosūtīja valsts sabiedrībai ar ierobežotu atbildību “Latvijas Vides, ģeoloģijas un meteoroloģijas centrs” (turpmāk – LVĢMC) pieprasījumu sniegt informāciju par laikapstākļu raksturojumu un/vai novērojumiem Cēsu novada pašvaldības teritorijā 2024. gada 1. jūlijā. LVĢMC 2024. gada 23. jūlijā iesniedza VARAM izziņu Nr. 4-6/1024 par stundas vidējo vēja ātrumu, maksimālajām vēja brāzmām, kopējo nokrišņu daudzumu, atmosfēras parādību veidu un periodu Cēsu pilsētas un Priekuļu pagasta teritorijā 2024. gada 1. jūlijā no novērojumu stacijas Priekuļi </w:t>
      </w:r>
      <w:r w:rsidR="00000000" w:rsidRPr="00000000" w:rsidDel="00000000">
        <w:rPr>
          <w:i w:val="1"/>
          <w:rtl w:val="0"/>
        </w:rPr>
        <w:t xml:space="preserve">(Selekcijas ielā 2B, Priekuļi, Priekuļu pagasts, Cēsu novads)</w:t>
      </w:r>
      <w:r w:rsidR="00000000" w:rsidRPr="00000000" w:rsidDel="00000000">
        <w:rPr>
          <w:rtl w:val="0"/>
        </w:rPr>
        <w:t xml:space="preserve"> operatīvajiem datiem, kā arī informāciju par zibens izlādēm Cēsu novada pašvaldības teritorijā 2024. gada 1. jūlijā. Saskaņā ar LVĢMC sniegto informāciju, maksimāli spēcīgākās vēja brāzmas bija konstatētas tikai līdz 14,4 m/s</w:t>
      </w:r>
      <w:r w:rsidR="00000000" w:rsidRPr="00000000" w:rsidDel="00000000">
        <w:rPr>
          <w:vertAlign w:val="superscript"/>
          <w:rtl w:val="0"/>
        </w:rPr>
        <w:t xml:space="preserve">[1]</w:t>
      </w:r>
      <w:r w:rsidR="00000000" w:rsidRPr="00000000" w:rsidDel="00000000">
        <w:rPr>
          <w:rtl w:val="0"/>
        </w:rPr>
        <w:t xml:space="preserve"> un novērotas 211 zibens izlādes. Tāpat LVĢMC minētajā izziņā informēja, ka vēja ātrumu ievērojami ietekmē apkārtnes saposmojums. Koki, ēkas un citi reljefa paaugstinājumi izraisa vēja plūsmas turbulenci, kas var lokāli mainīt vēja īpašības. Tādējādi, meteoroloģiskajā stacijā mērītais ātrums var atšķirties no vietēji novērotā, īpaši, ja novērojums veikts šķēršļu tuvumā. Jānorāda, ka plašsaziņas līdzekļos pieejama informācija, ka 2024. gada 1. jūlijā Cēsu novada teritorijā vētras ietekmē nolauzti vairāki koki un cietusi infrastruktūra</w:t>
      </w:r>
      <w:r w:rsidR="00000000" w:rsidRPr="00000000" w:rsidDel="00000000">
        <w:rPr>
          <w:vertAlign w:val="superscript"/>
          <w:rtl w:val="0"/>
        </w:rPr>
        <w:t xml:space="preserve">[2]</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vertAlign w:val="superscript"/>
          <w:rtl w:val="0"/>
        </w:rPr>
        <w:t xml:space="preserve">[1]</w:t>
      </w:r>
      <w:r w:rsidR="00000000" w:rsidRPr="00000000" w:rsidDel="00000000">
        <w:rPr>
          <w:i w:val="1"/>
          <w:rtl w:val="0"/>
        </w:rPr>
        <w:t xml:space="preserve">Boforta skala – vēja stiprums. Pieejams: https://videscentrs.lvgmc.lv/lapas/boforta-skala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vertAlign w:val="superscript"/>
          <w:rtl w:val="0"/>
        </w:rPr>
        <w:t xml:space="preserve">[2]</w:t>
      </w:r>
      <w:r w:rsidR="00000000" w:rsidRPr="00000000" w:rsidDel="00000000">
        <w:rPr>
          <w:i w:val="1"/>
          <w:rtl w:val="0"/>
        </w:rPr>
        <w:t xml:space="preserve">https://www.lsm.lv/raksts/zinas/latvija/02.07.2024-cesu-meza-kapos-vetras-postijumu-del-atcelti-svetdien-planotie-kapu-svetki.a560045/</w:t>
      </w:r>
      <w:r w:rsidR="00000000" w:rsidRPr="00000000" w:rsidDel="00000000">
        <w:rPr>
          <w:i w:val="1"/>
          <w:rtl w:val="0"/>
        </w:rPr>
        <w:t xml:space="preserve">https://www.lsm.lv/raksts/zinas/latvija/03.07.2024-1-julija-vetra-visvairak-cietusi-cesu-puses-mezi.a560162/</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2025. gada 5. martā Cēsu novada pašvaldība iesniedza VARAM pieteikumu finanšu līdzekļu piešķiršanai no valsts budžeta programmas “Līdzekļi neparedzētiem gadījumiem”, lai kompensētu izdevumus par 2024. gada 1. jūlija vētras laikā radīto postījumu novēršanu pašvaldības īpašumā vai valdījumā esošajiem infrastruktūras objektiem, tai skaitā: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Meža kapu teritorijā esošā ēka, būvobjektu norobežojošais metāla būvžogs, koka dēļu norobežojošais žogs Lenču ielā 39, Cēsīs, Cēsu novadā,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Elekroapgādes tīkli Lenču ielā, Cēsīs, Cēsu novadā,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Apgaismojuma balsts un gaismeklis Gaujas ielā, Cēsīs, Cēsu novadā.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Cēsu novada pašvaldības iesniegto informāciju, 2024. gada 1. jūlijā vētras laikā tika nolauzti vairāki koki un krītošu koku ietekmē tika bojāta Cēsu novada pašvaldības infrastruktūra, ko apliecina iesniegtie apsekošanas un defektu konstatācijas akti, kā arī tiem pievienotās fotogrāfijas. Izvērtējot Cēsu novada pašvaldības iesniegtos infrastruktūras objektu īpašuma apliecinājuma dokumentus, tika konstatēts, ka visi vētras laikā cietušie objekti ir Cēsu novada pašvaldības īpašumā/valdījumā </w:t>
      </w:r>
      <w:r w:rsidR="00000000" w:rsidRPr="00000000" w:rsidDel="00000000">
        <w:rPr>
          <w:i w:val="1"/>
          <w:rtl w:val="0"/>
        </w:rPr>
        <w:t xml:space="preserve">(iesniegtas pamatlīdzekļu uzskaites kartītes)</w:t>
      </w:r>
      <w:r w:rsidR="00000000" w:rsidRPr="00000000" w:rsidDel="00000000">
        <w:rPr>
          <w:rtl w:val="0"/>
        </w:rPr>
        <w:t xml:space="preserve">. Cēsu novada pašvaldība iesniedza divus līgumus par 2024. gada 1. jūlija vētras laikā cietušo infrastruktūras objektu atjaunošanu: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2024. gada 14. augusta līgums Nr.1044/2024/2.2-9 par ēkas Lenču ielā 39, Cēsīs un kapu teritorijas norobežojošo konstrukciju atjaunošanu pēc dabas stihijas ar SIA “RBVB”,</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2024. gada 19. septembra līgums Nr.1196/2024/2.2-11 par ielas apgaismojuma infrastruktūras remontdarbiem Gaujas un Lenču ielās, Cēsīs, Cēsu novadā ar SIA “FARADS”.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minētajiem līgumiem iesniegti pieņemšanas – nodošanas akti, rēķini un maksājumu uzdevumi, tādējādi konstatējams, ka 2024. gada 1. jūlija vētras laikā cietušie infrastruktūras objekti ir atjaunoti un no Cēsu novada pašvaldības puses veikta apmaksa par izpildītajiem darbiem.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atjaunotu 2024. gada 1. jūlija vētras laikā radītos postījumus infrastruktūras objektiem, Cēsu novada pašvaldībai kopā bija nepieciešami finanšu līdzekļi </w:t>
      </w:r>
      <w:r w:rsidR="00000000" w:rsidRPr="00000000" w:rsidDel="00000000">
        <w:rPr>
          <w:b w:val="1"/>
          <w:rtl w:val="0"/>
        </w:rPr>
        <w:t xml:space="preserve">12 980 </w:t>
      </w:r>
      <w:r w:rsidR="00000000" w:rsidRPr="00000000" w:rsidDel="00000000">
        <w:rPr>
          <w:b w:val="1"/>
          <w:i w:val="1"/>
          <w:rtl w:val="0"/>
        </w:rPr>
        <w:t xml:space="preserve">euro</w:t>
      </w:r>
      <w:r w:rsidR="00000000" w:rsidRPr="00000000" w:rsidDel="00000000">
        <w:rPr>
          <w:rtl w:val="0"/>
        </w:rPr>
        <w:t xml:space="preserve">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Meža kapu teritorijā esošā ēka Lenču ielā 39, Cēsīs bija apdrošināta “Compensa Vienna Insurance Group” ADB Latvijas filiālē </w:t>
      </w:r>
      <w:r w:rsidR="00000000" w:rsidRPr="00000000" w:rsidDel="00000000">
        <w:rPr>
          <w:i w:val="1"/>
          <w:rtl w:val="0"/>
        </w:rPr>
        <w:t xml:space="preserve">(2023. gada 31. jūlija Īpašuma visu risku apdrošināšanas polise Nr.12/000/007991/23)</w:t>
      </w:r>
      <w:r w:rsidR="00000000" w:rsidRPr="00000000" w:rsidDel="00000000">
        <w:rPr>
          <w:rtl w:val="0"/>
        </w:rPr>
        <w:t xml:space="preserve">, Cēsu novada pašvaldības apmaksātā atdrošināšanas prēmija ir 28,46 </w:t>
      </w:r>
      <w:r w:rsidR="00000000" w:rsidRPr="00000000" w:rsidDel="00000000">
        <w:rPr>
          <w:i w:val="1"/>
          <w:rtl w:val="0"/>
        </w:rPr>
        <w:t xml:space="preserve">euro</w:t>
      </w:r>
      <w:r w:rsidR="00000000" w:rsidRPr="00000000" w:rsidDel="00000000">
        <w:rPr>
          <w:rtl w:val="0"/>
        </w:rPr>
        <w:t xml:space="preserve">. Apdrošinātāja “Compensa Vienna Insurance Group” ADB Latvijas filiāle, atbilstoši atlīdzības lietai Nr. 12-24-0355, izmaksātā apdrošināšanas atlīdzība ir </w:t>
      </w:r>
      <w:r w:rsidR="00000000" w:rsidRPr="00000000" w:rsidDel="00000000">
        <w:rPr>
          <w:b w:val="1"/>
          <w:rtl w:val="0"/>
        </w:rPr>
        <w:t xml:space="preserve">3 760 </w:t>
      </w:r>
      <w:r w:rsidR="00000000" w:rsidRPr="00000000" w:rsidDel="00000000">
        <w:rPr>
          <w:b w:val="1"/>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MK noteikumu Nr. 421 47. punktu, pašvaldībai pieprasījumā minētajam objektam jānodrošina līdzfinansējumu radīto zaudējumu novēršanai ne mazāk kā 30 procentu apmērā. Ja objekts ir būve un apdrošināts, pašvaldība pieprasījumā minētajam objektam nodrošina līdzfinansējumu radīto zaudējumu novēršanai ne mazāk kā 25 procentu apmērā un līdzfinansējumā ietilpst objekta apdrošināšanas prēmija attiecīgajam gadam. Atbilstoši minētajam un iesniegtajam Cēsu novada domes 2024. gada 10. oktobra lēmumam Nr. 471 “Par pieprasījuma sagatavošanu finansējuma saņemšanai no valsts budžeta programmas “Līdzekļi neparedzētiem gadījumiem” un līdzfinansējuma apstiprināšanu 2024. gada jūlija vētras postījumu radīto zaudējumu novēršanai Cēsu novadā”, Cēsu novada pašvaldība nodrošina līdzfinansējumu </w:t>
      </w:r>
      <w:r w:rsidR="00000000" w:rsidRPr="00000000" w:rsidDel="00000000">
        <w:rPr>
          <w:b w:val="1"/>
          <w:rtl w:val="0"/>
        </w:rPr>
        <w:t xml:space="preserve">2 464 </w:t>
      </w:r>
      <w:r w:rsidR="00000000" w:rsidRPr="00000000" w:rsidDel="00000000">
        <w:rPr>
          <w:b w:val="1"/>
          <w:i w:val="1"/>
          <w:rtl w:val="0"/>
        </w:rPr>
        <w:t xml:space="preserve">euro</w:t>
      </w:r>
      <w:r w:rsidR="00000000" w:rsidRPr="00000000" w:rsidDel="00000000">
        <w:rPr>
          <w:rtl w:val="0"/>
        </w:rPr>
        <w:t xml:space="preserve">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lai kompensētu Cēsu novada pašvaldībai izdevumus par 2024. gada 1. jūlija vētras laikā radīto postījumu novēršanu pašvaldības īpašumā vai valdījumā esošajiem infrastruktūras objektiem, </w:t>
      </w:r>
      <w:r w:rsidR="00000000" w:rsidRPr="00000000" w:rsidDel="00000000">
        <w:rPr>
          <w:b w:val="1"/>
          <w:u w:val="single"/>
          <w:rtl w:val="0"/>
        </w:rPr>
        <w:t xml:space="preserve">no valsts budžeta programmas “Līdzekļi neparedzētiem gadījumiem” nepieciešami finanšu līdzekļi 6 756 </w:t>
      </w:r>
      <w:r w:rsidR="00000000" w:rsidRPr="00000000" w:rsidDel="00000000">
        <w:rPr>
          <w:b w:val="1"/>
          <w:i w:val="1"/>
          <w:u w:val="single"/>
          <w:rtl w:val="0"/>
        </w:rPr>
        <w:t xml:space="preserve">euro</w:t>
      </w:r>
      <w:r w:rsidR="00000000" w:rsidRPr="00000000" w:rsidDel="00000000">
        <w:rPr>
          <w:b w:val="1"/>
          <w:u w:val="single"/>
          <w:rtl w:val="0"/>
        </w:rPr>
        <w:t xml:space="preserve"> apmērā.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Cēsu novada pašvaldības iesniegto pieprasījumu, tai skaitā finansiālā pamatojuma dokumentus, LVĢMC sniegtos datus un plašsaziņas līdzekļos pieejamo informāciju, VARAM sagatavoja Ministru kabineta rīkojuma projektu "Par finanšu līdzekļu piešķiršanu no valsts budžeta programmas "Līdzekļi neparedzētiem gadījumiem"" (turpmāk - Rīkojuma projekts), kas paredz Finanšu ministrijai no valsts budžeta programmas 02.00.00 "Līdzekļi neparedzētiem gadījumiem" piešķirt VARAM finansējumu 6756 </w:t>
      </w:r>
      <w:r w:rsidR="00000000" w:rsidRPr="00000000" w:rsidDel="00000000">
        <w:rPr>
          <w:i w:val="1"/>
          <w:rtl w:val="0"/>
        </w:rPr>
        <w:t xml:space="preserve">euro</w:t>
      </w:r>
      <w:r w:rsidR="00000000" w:rsidRPr="00000000" w:rsidDel="00000000">
        <w:rPr>
          <w:rtl w:val="0"/>
        </w:rPr>
        <w:t xml:space="preserve"> apmērā pārskaitīšanai Cēsu novada pašvaldībai, lai kompensētu izdevumus par 2024. gada 1. jūlija vētras laikā radīto postījumu novēršanu pašvaldības īpašumā vai valdījumā esošajiem infrastruktūras objektiem.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Cēsu novada pašvaldības iedzīvotāji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Dabas stihijas laikā bojātie infrastruktūras objekti ietekmēja pašvaldības iedzīvotāju ikdienu, nodrošinot pamatvajadzības.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Cēsu novada pašvaldība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Cēsu novada pašvaldībai bija jāapzinā un jāatjauno dabas stihijas laikā cietušie infrastruktūras objekti.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2027</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2028</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6 756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6 756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-6 756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-6 756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6 756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Ekonomiskās klasifikācijas kods 7460 “Pārējie valsts budžeta uzturēšanas izdevumu transferti pašvaldībām”, atbilstoši Ministru kabineta 2015. gada 27. decembra noteikumiem Nr. 1031 “Noteikumi par budžeta izdevumu klasifikāciju atbilstoši ekonomiskajām kategorijām”.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Cēsu novada pašvaldības pieprasītā finansējuma apkopojums un finansiālā pamatojuma dokumenti pieejami papildu dokumentos.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paredz finanšu līdzekļu piešķiršanu no valsts budžeta programmas "Līdzekļi neparedzētiem gadījumiem".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 sagatavojot pieprasījumu par izdevumu kompensēšanu no valsts pamatbudžeta no līdzekļiem neparedzētiem izdevumiem, ir atbildīga par pilnīgas un patiesas informācijas un dokumentu iesniegšanu.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2024. gada 15. oktobra noteikumu Nr.639 “Sabiedrības līdzdalības kārtība attīstības plānošanas procesā” 4. punktam sabiedrības līdzdalības kārtība ir piemērojama attīstības plānošanas dokumentu projektu, kā arī tiesību aktu projektu izstrādē un citās sabiedrībai nozīmīgās iniciatīvās un procesos, it īpaši reformu izstrādes un īstenošanas procesā un publiskā finansējuma plānošanā, nodrošinot sabiedrības pārstāvjiem iespējas iegūt informāciju un sniegt priekšlikumus par reformu vai publiskā finansējuma prioritātēm.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Rīkojuma projekts neatbilst minētajiem kritērijiem, jo nav saistīts ar reformu izstrādi un tā īstenošanas procesu, vai publiskā finansējuma plānošanu, sabiedrības līdzdalības kārtība projekta izstrādē netiek piemērota.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norādāms, ka minētais Rīkojuma projekts un tā anotācija pēc to iekļaušanas attiecīgās Ministru kabineta sēdē izskatāmo jautājumu sarakstā būs publiski pieejams Ministru kabineta tīmekļvietnē www.mk.gov.lv sadaļās Ministru kabineta sēdes un Tiesību aktu projekti, kur ar tiem varēs iepazīties jebkurš interesents.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Cēsu novada pašvaldība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 gada 1. jūlijā vētras laikā radītie postījumi novērsti, tai skaitā atjaunota ielu apgaismojuma sistēma.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25-TA-732</w:t>
    </w:r>
    <w:r>
      <w:br/>
    </w:r>
    <w:r w:rsidR="00000000" w:rsidRPr="00000000" w:rsidDel="00000000">
      <w:rPr>
        <w:rtl w:val="0"/>
      </w:rPr>
      <w:t xml:space="preserve">Izdrukāts 29.07.2026. 21.19 - 1.0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25-TA-732</w:t>
    </w:r>
    <w:r>
      <w:br/>
    </w:r>
    <w:r w:rsidR="00000000" w:rsidRPr="00000000" w:rsidDel="00000000">
      <w:rPr>
        <w:rtl w:val="0"/>
      </w:rPr>
      <w:t xml:space="preserve">Izdrukāts 29.07.2026. 21.19 - 1.0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anotācija_(ex_ante)_25-TA-732.docx</dc:title>
</cp:coreProperties>
</file>

<file path=docProps/custom.xml><?xml version="1.0" encoding="utf-8"?>
<Properties xmlns="http://schemas.openxmlformats.org/officeDocument/2006/custom-properties" xmlns:vt="http://schemas.openxmlformats.org/officeDocument/2006/docPropsVTypes"/>
</file>