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Kuģinieku ielā 2, Ventspilī,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minētā nekustamā īpašuma tirgus situāciju, izmantošanas iespējas un to, ka nav zināmas valsts pārvaldes funkcijas, kuru nodrošināšanai būtu lietderīgi to saglabāt valsts īpašumā, ar valsts akciju sabiedrības "Valsts nekustamie īpašumi" (turpmāk – VNĪ) Īpašumu izvērtēšanas komisijas lēmumu nolemts ierosināt tā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ietverto tiesisko regulējumu, atļaut VNĪ pārdot izsolē valsts nekustamo īpašumu (nekustamā īpašuma kadastra Nr.2700 002 1002) – zemes vienību (zemes vienības kadastra apzīmējums 2700 002 1002) 0,0628 ha platībā un būvi (būves kadastra apzīmējums 2700 002 1002 001) - Kuģinieku ielā 2, Ventspilī,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ar 16.09.2025. Valstij piekritīgās mantas pieņemšanas un nodošanas aktu Nr.4652R/25, ievērojot Ministru kabineta 2024. gada 17. decembra noteikumu Nr. 901 "Noteikumi par kompetentajām institūcijām un rīcību ar valstij piekritīgo mantu" 10.5.apakšpunktu un Rīgas apgabaltiesas zvērināta notāra Kaspara Gerharda 12.05.2025. aktu par īpašuma atmešanu Nr.1006, nodeva nekustamo īpašumu (nekustamā īpašuma kadastra Nr.2700 002 1002) – zemes vienību (zemes vienības kadastra apzīmējums 2700 002 1002) 0,0628 ha platībā un būvi (būves kadastra apzīmējums 2700 002 1002 001) - Kuģinieku ielā 2, Ventspilī (turpmāk – Nekustamais īpašums) Finanšu ministrijas valdījumā un VNĪ pārvaldīšanā. Īpašuma tiesības uz Nekustamo īpašumu ierakstītas zemesgrāmatā uz valsts vārda Finanšu ministrijas personā Ventspils pilsētas zemesgrāmatas nodalījumā Nr.3373, lēmuma datums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sastāvā esošās: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2700 002 1002) lietošanas mērķis ir "Izglītības un zinātnes iestāžu apbūve", platība 0,0628 ha. Zemes lietošanas veids: Zeme zem ēkām, platība 0,0628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būves "Mūzikas vidusskola" (būves kadastra apzīmējums 2700 002 1002 001) kopējā platība ir 1501,9 m</w:t>
      </w:r>
      <w:r w:rsidR="00000000" w:rsidRPr="00000000" w:rsidDel="00000000">
        <w:rPr>
          <w:vertAlign w:val="superscript"/>
          <w:rtl w:val="0"/>
        </w:rPr>
        <w:t xml:space="preserve">2</w:t>
      </w:r>
      <w:r w:rsidR="00000000" w:rsidRPr="00000000" w:rsidDel="00000000">
        <w:rPr>
          <w:rtl w:val="0"/>
        </w:rPr>
        <w:t xml:space="preserve">. Būves galvenais lietošanas veids ir (1263) "Skolas, universitātes un zinātniskajai pētniecībai paredzētās ēkas", būves tips - (12630101) "Skolas, universitātes un zinātniskajai pētniecībai paredzētās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uz 23.12.2025. 38 365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uz 22.12.2025. - 7 240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Būvei uz 22.12.2025. - 31 125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uz 01.01.2025. 60 423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7 536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Būvei 52 887</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zemes vienībai ir noteikts apgrūtinājums - Servitūts - ārējiem elektriskiem tīkliem un sadalēm par labu RET Ventspils rajonam un telefona komunikācijām par labu Telekomunikāciju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reģiona nozīmes arhitektūras piemineklis, platība 0,0518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pilsētbūvniecības piemineklis, platība 0,0628ha;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arheoloģiskais piemineklis, platība 0,0628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ekspluatācijas aizsargjoslas teritorija gar pašteces kanalizācijas vadu, platība 0,0021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ekspluatācijas aizsargjoslas teritorija ap kuģošanas drošībai paredzēto navigācijas tehnisko līdzekli – bāku, platība 0,0628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ekspluatācijas aizsargjoslas teritorija ap ūdensvadu, kas atrodas līdz 2 metru dziļumam 0,0048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ekspluatācijas aizsargjoslas teritorija gar elektrisko tīklu kabeļu līniju 0,0002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ekspluatācijas aizsargjoslas teritorija gar pazemes siltumvadu, siltumapgādes iekārtu un būvi, platība 0,0069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ekspluatācijas aizsargjoslas teritorija ap navigācijas tehnisko līdzekli, kas paredzēts valsts aizsardzības vajadzībām, platība 0,0628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navigācijas tehniskā līdzekļa aviācijas gaisa kuģu lidojumu drošības nodrošināšanai tālās ietekmes zona 0,0628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individuāli noteikta vides un dabas resursu aizsargjoslas (aizsardzības zonas) teritorija ap valsts, reģiona vai vietējās nozīmes kultūras pieminekli, platība 0,0628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Būvei NĪVKIS noteikts apgrūtinājums - Reģiona nozīmes arhitektūras piemineklis.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1.daļas 1.iedaļā Nekustamajam īpašumam ir ierakstīta atzīme –noteikts ceļa servitūts caur zemes vienību Pils ielā 38, Ventspilī.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Senāta judikatūrā ir atzīts, ka atzīmes veidā zemesgrāmatā izdarīts ieraksts neapliecina ceļa servitūta nodibināšanu (sk. Senāta Civillietu departamenta 09.10.2013. sprieduma lietā Nr. SKC-458/2013 (C12204010) 10.3. punktu). Minētā tiesas atziņa atbilst Civillikuma 1235. pantā noteiktajam, ka no servitūta izrietošā lietu tiesība ir nodibināta un spēkā abām pusēm, t.i. valdošā un kalpojošā nekustamā īpašuma īpašniekiem, tikai pēc servitūta ierakstīšanas zemesgrāmatās.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kultūras mantojuma pārvaldes Kurzemes reģionālā nodaļa 25.09.2023. ir izdevusi administratīvo aktu "Reģiona nozīmes arhitektūras pieminekļa izmantošanas un saglabāšanas norādījumi" Nr.NKMP/2023/14.2-07/ 7534, kas ir attiecināms arī uz kultūras pieminekli – dzīvojamo ēku Kuģinieku ielā 2, Ventspilī (valsts aizsardzības numurs 9254).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likums "Par kultūras pieminekļu aizsardzību" 8.panta trešajai daļai valsts un reģiona nozīmes kultūras pieminekli var atsavināt, ja par šādu nodomu īpašnieks ir paziņojis Nacionālajai kultūras mantojuma pārvaldei un ja nākamais tā īpašnieks ir iepazinies ar norādījumiem par šā kultūras pieminekļa izmantošanu un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ar 19.11.2025. vēstuli Nr. 2/9-3/8048 ir informējusi Nacionālo kultūras mantojuma pārvaldi par īpašnieka nodomu atsavināt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Nekustamā īpašuma ieguvējam nodrošinātu pilnīgu informāciju par Nekustamo īpašumu, Nacionālās kultūras mantojuma pārvaldes izdotie norādījumi tiks pievienoti izsoles noteikumiem, kā arī atsauce uz tiem tiks ietverta, publicējot sludinājumu par izsoli.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VNĪ 19.06.2025. veikto apsekošanu dabā konstatēts, ka būve (būves kadastra apzīmējums 2700 002 1002 001) ir avārijas stāvoklī, ēkas ārsienās vērojamas plaisas vairāku centimetru platumā. Sagrūšanas draudu dēļ pilnībā slēgta Kuģinieku iela gājēju un transporta kustībai - posmā no zemesgabala robežas līdz Pils 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apvilkta ar aizsargsietu, kurš ir daļēji saplīsis, pilnībā nenosedzot visu platību, kā arī tas nav iztīrīts no sakritušajiem apmetuma gabaliem. Gājēju aizsargtunelis daļēji satrupējis. Pagalma pusē redzamas vaļējas logu ailes, uz balkona pie Pils ielas fasādes aug koku sēņeņi. Apsekošanas brīdī teritorija nesakopta, piesārņota ar celtniecības atkritumiem.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Nacionālās kultūras mantojuma pārvaldes Kurzemes reģionālās nodaļas 23.10.2025. vēstulē Nr.2025/14.2-12/442 norādītajam arhitektūras piemineklis atrodas valsts nozīmes pilsētbūvniecības pieminekļa "Ventspils pilsētas vēsturiskais centrs", valsts aizsardzības Nr.7454, un valsts nozīmes arheoloģiskā pieminekļa "Ventspils senpilsēta", valsts aizsardzības Nr.2516, teritorijā un uz to attiecas likums "Par kultūras pieminekļu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arhitektūras pieminekļa saglabāšanu atbilstoši normatīvajos aktos noteiktajām kultūras mantojuma aizsardzības prasībām, kā arī novērstu apdraudējumu sabiedrībai saistībā ar apmetuma uzkrišanas risku un būtu iespējams atvērt Kuģinieku ielas slēgto posmu transporta un gājēju kustība, Nekustamā īpašuma īpašniekam ir uzlikts pienākums līdz 2026.gada 30.martam veikt šādus darbus - atjaunot fasādes aizsargtīklu, atjaunot jumta tornīša segumu to zudumu vietā, kā arī novēršama turpmāka iespējama jumta skārda lokšņu atdalīšanās.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(turpmāk - Birojs) 08.11.2025. vēstulē Nr.7.1/2025/2024-nd norāda - lai novērtētu ēkas tehnisko stāvokli kopumā un jo īpaši tās atbilstību Būvniecības likuma 9.pantā noteiktajai prasībai – mehāniskā stiprība un stabilitāte (plaisu ietekmi uz visas Ēkas konstruktīvo noturību), ēkai jāveic tehniskā izpēte, proti, plaisu monitorings. Birojs aicina VNĪ pēc iespējas ātrāk uzsākt ēkas tehnisko izpēti (plaisu monitoringu) un līdz 01.05.2026. Būvniecības informācijas sistēmā (BIS) reģistrēt Ēkas periodiskās tehniskās apsekošanas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Birojs lūdz informēt par turpmāko rīcību, norādot uz plānotajiem prioritārajiem un ilgtermiņa pasākumiem ēkas sakārtošanai (tostarp, lietošanas bīstamības novēršanai, konservācijas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15.12.2025. vēstulē Nr. 4/4-4/8687 informē Biroju,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2026. gada janvārī paredzēts veikt neatliekamos ēkas konservācijas pasākumus (esošo, bojāto aizsargtīklu nostiprināšanu, vajadzības gadījumā – jaunu aizsargtīklu izbūvi), lai novērstu potenciālo bīstamību.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VNĪ ir uzsākusi darbu pie iepirkuma organizēšanas, lai veiktu ēkas tehnisko apsekošanu, izstrādātu ēkas periodiskās tehniskās apsekošanas atzinumu atbilstoši Būvju tehniskās apsekošanas būvnormatīva LBN 405-21 prasībām. Atzinumu plānots saņemt līdz 2026. gada 31.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2025. gada 8. decembrī veikta ēkas vizuālā apsekošana no ārpuses. Veicot uz Ēkas ziemeļu puses gala sienas plaisas esošās kontrolmarkas rādījumu nolasījumus, secināts, ka aptuveni 5 gadu laikā (kopš pēdējā monitoringa nolasījuma 29.09.2020.), sienas deformāciju progress bijis ~5mm (29.09.2020. konstatēta nobīde 3mm, 08.12.2025. nobīde ~8mm), kas liecina, ka deformācijām ir progresējošs raksturs. Ņemot vērā ēkas bīstamību, iekštelpās esošo marku nolasījumi netika veikti. Izvērtējot apstākļus, pieņemts lēmums turpināt gala fasādē uzstādītās markas M-7 monitoringu, veicot nolasījumu reizi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24.02.2026. vēstulē Nr. 4/4-4/1254 informē pa veiktajiem darbiem nekustamā īpašuma bīstamības novēršanai: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veikta jumta seguma apsekošana, veikti nepieciešamie demontāžas darbi (antenu demontāža, karogu mastu demontāža, gaismas ķermeņu demontāža, dažādu bīstamo fasādes elementu noņemšana, reklāmas izkārtņu un stendu montāža/demontāža) un kapara skārda jumta remonts.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esošā ēkas aizsargtīkla iztīrīšana no apmetuma gabaliem un nostiprināšana uz ēkas fasādes un tās konstruktīvajiem elementiem, jauna aizsargtīkla uzstādīšana uz ēkas fasādes un tās konstruktīvajiem elementiem, stiprinot ar mitrumizturīga saplāķšņa lamelām.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kultūras mantojuma pārvalde Kurzemes reģionālās nodaļas 2026. gada 23. marta vēstulē Nr.2026/14.2-03/126 norādīja, ka ēkai Kuģinieku ielā 2, Ventspilī, papildus nepieciešams veikt logailu nosegšanu, un atjaunot vārtus iebrauktuvei Ēkas pagalmā no Kuģinieku 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14.04.2026. vēstulē Nr.4/4-4/2442 informē NKMP, ka ēkas logailes ir nosegtas, kā arī atjaunoti vārti nokļūšanai Ēkas pagalmā, vienlaikus vēršot uzmanību, ka vārti un iebrauktuve atrodas blakus zemesgabalā, kas nav piederīgs VNĪ. Vienlaikus sniegta informācija, ka 2026. gada 21. februārī veikta Ēkas apsekošana, izstrādāts periodiskās tehniskās apsekošanas atzinumu, kas 2026. gada 26. martā ievadīts Būvniecības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veikto periodiskās tehniskās apsekošanas atzinumu 10.04.2026. vēstulē Nr. 4/4-4/2376 ir informēts arī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Ņemot vērā minēto, valsts ir veikusi ieguldījumus minētā nekustamā īpašuma neatliekamo darbu veikšanā par kopējo summu 11 135,31 </w:t>
      </w:r>
      <w:r w:rsidR="00000000" w:rsidRPr="00000000" w:rsidDel="00000000">
        <w:rPr>
          <w:i w:val="1"/>
          <w:u w:val="single"/>
          <w:rtl w:val="0"/>
        </w:rPr>
        <w:t xml:space="preserve">euro</w:t>
      </w:r>
      <w:r w:rsidR="00000000" w:rsidRPr="00000000" w:rsidDel="00000000">
        <w:rPr>
          <w:u w:val="single"/>
          <w:rtl w:val="0"/>
        </w:rPr>
        <w:t xml:space="preserve"> (bez PVN), minētos izdevumus sedzot no valsts nekustamo īpašumu atsavināšanā gūtajiem ieņēmumiem atbilstoši MK 01.02.2011. noteikumu Nr.109 "Kārtība, kādā atsavināma publiskas personas manta" 36.</w:t>
      </w:r>
      <w:r w:rsidR="00000000" w:rsidRPr="00000000" w:rsidDel="00000000">
        <w:rPr>
          <w:u w:val="single"/>
          <w:vertAlign w:val="superscript"/>
          <w:rtl w:val="0"/>
        </w:rPr>
        <w:t xml:space="preserve">1</w:t>
      </w:r>
      <w:r w:rsidR="00000000" w:rsidRPr="00000000" w:rsidDel="00000000">
        <w:rPr>
          <w:u w:val="single"/>
          <w:rtl w:val="0"/>
        </w:rPr>
        <w:t xml:space="preserve">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VNĪ 26.06.2026. vēstulē Nr.4/4-4/4300 Biroju informē, ka ir iepazinusies ar Biroja 2026. gada 25. februāra atzinumu par būves ekspluatācijas pārbaudi Nr. BIS-BV-15.1-2026-261, ar norādījumiem veikt Ēkas periodisko tehnisko apsekošanu, kā arī VNĪ ir iepazinusies ar Biroja 2024. gada 14. decembra atzinumu par būves ekspluatācijas pārbaudi Nr. BIS-BV-15.1-2024-2233 un 2025. gada 11. aprīļa atzinumu par būves ekspluatācijas pārbaudi Nr. BIS-BV-15.1-2025-549, kas savulaik tika izsniegti Ventspils valstspilsētas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Biroja izsniegtos atzinumus, 2026. gada 26. marta periodiskās tehniskās apsekošanas atzinumu, kā arī VNĪ veiktos darbus </w:t>
      </w:r>
      <w:r w:rsidR="00000000" w:rsidRPr="00000000" w:rsidDel="00000000">
        <w:rPr>
          <w:i w:val="1"/>
          <w:rtl w:val="0"/>
        </w:rPr>
        <w:t xml:space="preserve">(veikti neatliekamie Ēkas fasāžu un jumta seguma remonta/konservācijas darbi, t.sk. esošais fasāžu aizsargtīkls iztīrīts no apmetuma fragmentiem, veikta tā papildus nostiprināšana, veikta jauna aizsargtīkla uzstādīšana Ēkas fasādēs, jumta seguma apsekošana, lokāli remontdarbi, t.sk. atjaunojot vara skārda jumta segumu zonā, kur tas bija zudis),</w:t>
      </w:r>
      <w:r w:rsidR="00000000" w:rsidRPr="00000000" w:rsidDel="00000000">
        <w:rPr>
          <w:rtl w:val="0"/>
        </w:rPr>
        <w:t xml:space="preserve"> VNĪ lūdza Biroju lūdz sniegt skaidrojumu, vai Biroja būvinspektora iepriekš izsniegtajos atzinumos par būves ekspluatācijas pārbaudēm sniegtie norādījumi ir izpildīti, un Ēkas bīstamība ir novērsta.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30.06.2026. vēstulē Nr.3-2.3/2026/1011-nd norāda, ka Biroja būvinspektors 12.02.2026. veica atkārtotu būves ekspluatācijas pārbaudi, klātesot VNĪ pārstāvim, pārbaudes rezultātus apkopojot 25.02.2026. atzinumā Nr.BIS-BV-15.1-2026-26. Minētajā atzinumā ietverts lēmums, nosakot Ēkas īpašniekam: 1) būves ekspluatācijas aizliegumu līdz Ēkas bīstamības novēršanai; 2) pienākumu pēc iespējas ātrāk, bet ne vēlāk kā līdz 01.04.2028. novērst konstatēto Ēkas bīstamību, veicot Ēkas konservāciju.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administratīvās lietas materiālus, Birojs informē, ka lietošanas bīstamība, kas saistīta ar Ēkas fasāžu un jumta elementu iespējamu nokrišanu publiskajā ārtelpā, ir novērsta. Savukārt daļā par Ēkas atbilstību mehāniskās stiprības un stabilitātes prasībai norādāms turpmākais.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tehniskās apsekošanas atzinums 4.2.3.punktu Ēkas Ziemeļu, Ziemeļrietumu fasādes stūris un daļa Ziemeļaustrumu fasādes nesošo ārsienu tehniskais stāvoklis no nestspējas viedokļa ir neapmierinošā tehniskā stāvoklī un nav piemērots turpmākai ekspluatācijai. Tādējādi tehniskās apsekošanas atzinumā secināts, ka nepieciešams: 1) veikt ķieģeļu mūra atjaunošanu vai konservāciju; 2) izstrādāt būvprojektu un tehniskos risinājumus plaisu stāvokļa pastiprināšanai vai aizpildīšanai būves Ziemeļu, Ziemeļrietumu un Ziemeļaustrumu fasādes; 3) Nepieciešams veikt Ziemeļu, Ziemeļrietumu fasādes stūrī, daļā Ziemeļaustrumu fasādes pamatu atrakšanas darbus, lai veiktu izpētes darbus, kā arī izstrādāt būvprojektu un tehniskos risinājumus pamatu sēšanās pasliktināšanas stāvokļa novēršanai, pastiprināšanai. Tehniskās apsekošanas atzinuma secinājumu daļā būvspeciālists definējis visus pasākumus, kuri noteiktā laika periodā veicami.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secināts, ka, novēršot Ēkas fasāžu un jumta elementu lietošanas bīstamību, Būve šobrīd nav uzskatāma par iekonservētu. Proti, Biroja rīcībā nav informācijas, ka būtu veiktas darbības, lai nodrošinātu Ēkas atbilstību mehāniskās stiprības un stabilitātes prasībai (bīstamo konstrukciju konservācija būvniecības regulējuma izpratnē, piemēram, paskaidrojuma raksta izstrāde/būvdarbi). Papildus Birojs norāda, ka  Ēkas (daļas) konservācijas mērķis ir nodrošināt, lai konstrukcijas nekļūtu bīstamas cilvēku dzīvībai un veselībai (novērstu Ēkas daļas sagrūšanas iespēju), līdz ar to konservācijas rezultātā faktiski tiek veikta nedrošo konstrukciju nostiprināšana (pastiprināšana), nodrošinot to stabilitāti un pasargājot tās no turpmāku deformāciju attīstības.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atbilstoši Biroja 25.02.2026. atzinumā Nr.BIS-BV-15.1-2026-26 norādītajam ir veikti neatliekamie darbi, lai novērstu Ēkas lietošanas bīstamību – fasāžu aizsargsietu atjaunošana, papildus sietu uzstādīšana un lokāli jumta remontdarbi, savukārt, lai nodrošinātu Ēkas atbilstību mehāniskās stiprības un stabilitātes prasībām, tas ir, lai Ēkas konstrukcijas nekļūtu bīstamas cilvēku dzīvībai un veselībai, līdz 01.04.2028.veicama Ēkas konservācija.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Ņemot vērā Nekustamā īpašuma tirgus situāciju, izmantošanas iespējas un to, ka nav zināmas valsts pārvaldes funkcijas, kuru nodrošināšanai būtu lietderīgi to saglabāt valsts īpašumā, ir pieņemts lēmums ierosināt minētā nekustamā īpašuma atsavināšanu.</w:t>
      </w:r>
      <w:r w:rsidR="00000000" w:rsidRPr="00000000" w:rsidDel="00000000">
        <w:rPr>
          <w:u w:val="single"/>
          <w:rtl w:val="0"/>
        </w:rPr>
        <w:t xml:space="preserve">Ņemot vērā minēto, kā arī ievērojot Publiskas personas finanšu līdzekļu un mantas izšķērdēšanas novēršanas likuma 3.panta pirmās daļas 1.punktā noteikto, ka publiska persona rīkojas ar finanšu līdzekļiem un mantu lietderīgi, tas ir, rīcībai jābūt tādai, lai mērķi sasniegtu ar mazāko finanšu līdzekļu un mantas izlietojumu, secināts, ka valstij nebūtu lietderīgi ieguldīt papildus finanšu līdzekļus tai nevajadzīga nekustamā īpašuma sakārtošanā, bet gan virzīt to atsavināšanai, izsoles noteikumos norādot informāciju par nekustamā īpašuma sastāvā esošās ēkas tehnisko stāvokli un nepieciešamību veikt tā konservāciju līdz 01.04.2028.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 ar 04.11.2025. vēstuli Nr. 1-47/2-4815-1 informē,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Kuģinieku ielā 2, Ventspilī, atrodas degradētā teritorijā saskaņā ar Zemes pārvaldības likumu un Ministru kabineta 2021. gada 6. jūlija noteikumiem Nr. 465 "Noteikumi par degradēto teritoriju un augsnes degradācijas novērtēšanu, degradācijas kritērijiem un to klasifikāciju". Ar Ventspils pilsētas domes 2016. gada 11. novembra lēmumu Nr.162 "Par vidi degradējošas un cilvēku drošību apdraudošas būves statusa noteikšanu ēkai Kuģinieku ielā 2, Ventspilī" Nekustamā īpašuma sastāvā esošā būve ir arī atzīta par vidi degradējošu un cilvēku drošību apdraudošu ēku un tai uzsākts piemērot paaugstināto nekustamā īpašuma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zemes vienības atsavināšanu nav attiecināmi likuma "Par zemes reformu Latvijas Republikas pilsētās" 21. panta otrajā daļā minētie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spēkā esošo Ventspils pilsētas teritorijas plānojumu, zemes vienības funkcionālais zonējums (plānotā (atļautā) izmantošana) ir noteikts sabiedrisko iestāžu (S), darījumu (D) vai jaukta dzīvojamā un darījumu iestāžu apbūve (JDzD).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Piekļūšana zemes vienībai ir nodrošināta no Kuģinieku ielas tikai caur ēkas būvapjomā izbūvēto caurbrauktuvi.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atsavinot Nekustamo īpašumu, jāņem vērā likumā "Par zemes reformu Latvijas Republikas pilsētās"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Nekustamā īpašuma ieguvēju nodrošinātu ar pilnīgu informāciju par Nekustamo īpašumu, </w:t>
      </w:r>
      <w:r w:rsidR="00000000" w:rsidRPr="00000000" w:rsidDel="00000000">
        <w:rPr>
          <w:u w:val="single"/>
          <w:rtl w:val="0"/>
        </w:rPr>
        <w:t xml:space="preserve">Nekustamā īpašuma izsoles noteikumos tiks norādīta informācija par Nekustamā īpašuma sastāvā esošās ēkas tehnisko stāvokli, par saņemto ēkas tehniskās apsekošanas atzinumu un tajā norādītajiem veicamajiem darbiem un to īstenošanas termiņiem, kā arī informācija par Nekustamā īpašuma ieguvēja tiesībām nodibināt ceļa servitūtu, noslēdzot ceļa servitūta līgumu ar nekustamā īpašuma Pils ielā 38, Ventspilī,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Nekustamajam īpašumam noteiktos apgrūtinājumus, minētā nekustamā īpašuma ieguvējam, izmantojot to, būs saistoša Aizsargjoslu likumā noteiktā kārtība atbilstoši aizsargjoslu veidam, kā arī citos normatīvajos aktos noteiktā kārtība rīcībai ar nekustamo īpašumu atbilstoši konkrētajam apgrūtinājumam. Nekustamā īpašuma ieguvējs tiks iepazīstināts ar NKMP norādījumiem par kultūras pieminekļa izmantošanu un saglabāšanu.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Skatīts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Ministru kabineta rīkojuma projektā minētā nekustamā īpašuma tirgus situāciju, izmantošanas iespējas un to, ka nav zināmas valsts pārvaldes funkcijas, kuru nodrošināšanai būtu lietderīgi to saglabāt valsts īpašumā, ar VNĪ Īpašumu izvērtēšanas komisijas lēmumu nolemts ierosināt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izsolē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pircējiem valsts nekustamo īpašumu 30 (trīsdesmit) dienu laikā no pirkuma līgumu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rīkojuma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tos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rīkojuma projektā minēto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rīkojuma projektā minēto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Publiskas personas mantas atsavināšanas likuma 47.pantu atsavināšanas izdevumus sedz no publiskas personas mantas atsavināšanā iegūtajiem līdzekļiem. Atsavināšanas izdevumu apmērs tiks noteikts Ministru kabineta 2011.gada 1.februāra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VNĪ.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izpildē iesaistīto pušu tiesiskās intereses. Personas datu apstrāde ir nepieciešama, lai izpildītu Atsavināšanas likumā VNĪ deleģēto uzdevumu – organizēt valsts mantas atsavināšanas procesu, ievērojot pirmpirkuma tiesīgo personu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īpašnieku personas dati apstrādāti, tos iegūstot no zemesgrāmatas nodalījuma, kura noraksts nepieciešams rīkojuma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26-TA-207</w:t>
    </w:r>
    <w:r>
      <w:br/>
    </w:r>
    <w:r w:rsidR="00000000" w:rsidRPr="00000000" w:rsidDel="00000000">
      <w:rPr>
        <w:rtl w:val="0"/>
      </w:rPr>
      <w:t xml:space="preserve">Izdrukāts 11.09.2026. 10.29 - 5.0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26-TA-207</w:t>
    </w:r>
    <w:r>
      <w:br/>
    </w:r>
    <w:r w:rsidR="00000000" w:rsidRPr="00000000" w:rsidDel="00000000">
      <w:rPr>
        <w:rtl w:val="0"/>
      </w:rPr>
      <w:t xml:space="preserve">Izdrukāts 11.09.2026. 10.29 - 5.0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anotācija_(ex_ante)_26-TA-207.docx</dc:title>
</cp:coreProperties>
</file>

<file path=docProps/custom.xml><?xml version="1.0" encoding="utf-8"?>
<Properties xmlns="http://schemas.openxmlformats.org/officeDocument/2006/custom-properties" xmlns:vt="http://schemas.openxmlformats.org/officeDocument/2006/docPropsVTypes"/>
</file>