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633 "Autoceļu un ielu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par būves pieņemšanu ekspluatācijā, to salāgojot ar likumprojektā “Grozījumi Būvniecības likumā” (25-TA-1438) noteikto vienoto būves reģistrācijas procesu, t.i., noteikt, ka vienotā būves reģistrācijas procesā būves kadastrālās uzmērīšanas lieta nav nepieciešama, lai būvi pieņemtu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Tā kā noteikumu projekts ir tieši saistīts ar minēto likumprojektu izpildi, tad noteikumu projektam ir jānosaka spēkā stāšanās laiks - 2026.gada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noteikumu Nr. 633 "Autoceļu un ielu būvnoteikumi" 41. punkts nosaka pienākumu pirms būves pieņemšanas ekspluatācijā veikt būves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nepieciešamība pirms būves pieņemšanas ekspluatācijā nav savienojama ar vienoto būves reģistrācijas procesu, kuru paredz likumprojekts "Grozījumi Būvniecības likumā" [25-TA-1438] (Būvniecības likuma 14. panta 1.</w:t>
      </w:r>
      <w:r w:rsidR="00000000" w:rsidRPr="00000000" w:rsidDel="00000000">
        <w:rPr>
          <w:vertAlign w:val="superscript"/>
          <w:rtl w:val="0"/>
        </w:rPr>
        <w:t xml:space="preserve">4</w:t>
      </w:r>
      <w:r w:rsidR="00000000" w:rsidRPr="00000000" w:rsidDel="00000000">
        <w:rPr>
          <w:rtl w:val="0"/>
        </w:rPr>
        <w:t xml:space="preserve">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uz būvi tiek attiecināts vienotais būves reģistrācijas process (paredz likumprojekts "Grozījumi Būvniecības likumā" [25-TA-1438]), tad pirms būves pieņemšanas ekspluatācijā nav nepieciešams veikt būves vai telpu grupas kadastrālo uzmērīšanu. Tas tādēļ, ka vienotais būves datu reģistrācijas process paredz kadastra datu reģistrāciju un aktualizāciju no dokumentiem un to veikt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w:t>
      </w:r>
      <w:r w:rsidR="00000000" w:rsidRPr="00000000" w:rsidDel="00000000">
        <w:rPr>
          <w:i w:val="1"/>
          <w:rtl w:val="0"/>
        </w:rPr>
        <w:t xml:space="preserve">vienoto iesniegumu</w:t>
      </w:r>
      <w:r w:rsidR="00000000" w:rsidRPr="00000000" w:rsidDel="00000000">
        <w:rPr>
          <w:rtl w:val="0"/>
        </w:rPr>
        <w:t xml:space="preserve">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atrodas Saeimā izskatīšanai pirmajā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25-TA-1804</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25-TA-1804</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anotācija_(ex_ante)_25-TA-1804.docx</dc:title>
</cp:coreProperties>
</file>

<file path=docProps/custom.xml><?xml version="1.0" encoding="utf-8"?>
<Properties xmlns="http://schemas.openxmlformats.org/officeDocument/2006/custom-properties" xmlns:vt="http://schemas.openxmlformats.org/officeDocument/2006/docPropsVTypes"/>
</file>