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2020. gada 14. jūlija noteikumos Nr. 453 "Noteikumi par publiskas personas un publiskas personas kontrolētas kapitālsabiedrības mantas nomas maksas atbrīvojuma vai samazinājuma piemērošanu sakarā ar Covid-19 izplatību""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2022.gada 6.janvārī pieņemto lēmumu (grozījumi Ministru kabineta 2021.gada 9.oktobra rīkojumā Nr.720 "Par ārkārtējās situācijas izsludināšanu") pagarināt visā valsts teritorijā ārkārtējo situāciju līdz 2022.gada 28.februārim saistībā ar jaunā SARS-CoV-2 vīrusa paveida Omikrons straujo izplatību, ir nepieciešams pagarināt esošos atbalsta mehānismus, t.sk. nomas maksas atbalsta mehānismu publiskas personas un publiskas personas kontrolētas kapitālsabiedrības mantas nomniekiem. Lai nodrošinātu iespējami drīzu nomas maksas atbalsta mehānisma piemērošanu, steidzamības kārtā tiek virzīts likumprojekts "Covid-19 infekcijas izplatības seku pārvarēšanas likumā", kas paredz veikt nepieciešamos grozījumus Covid-19 infekcijas izplatības seku pārvarēšanas likuma 14.pantā, lai nodrošinātu atbalsta piemērošanu līdz ārkārtējās situācijas beigām, un šis projekts.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valstī pagarināta ārkārtējā situācija līdz 2022.gada 28.februārim, nepieciešams saglabāt esošos atbalsta mehānismus. Līdz ar to atbilstoši  likumprojektam "Grozījumi Covid-19 infekcijas izplatības seku pārvarēšanas likumā" paredzēts pagarināt likuma 14.pantā ietverto atbalsta mehānismu līdz ārkārtējās situācijas beigām, t.i. šobrīd līdz 2022.gada 28.februārim, un projektā ietverti atbilstoši grozījumi atbalsta mehānisma piemērošanai.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14.3.</w:t>
      </w:r>
      <w:r w:rsidR="00000000" w:rsidRPr="00000000" w:rsidDel="00000000">
        <w:rPr>
          <w:vertAlign w:val="superscript"/>
          <w:rtl w:val="0"/>
        </w:rPr>
        <w:t xml:space="preserve">3</w:t>
      </w:r>
      <w:r w:rsidR="00000000" w:rsidRPr="00000000" w:rsidDel="00000000">
        <w:rPr>
          <w:rtl w:val="0"/>
        </w:rPr>
        <w:t xml:space="preserve"> apakšpunkts un 17.</w:t>
      </w:r>
      <w:r w:rsidR="00000000" w:rsidRPr="00000000" w:rsidDel="00000000">
        <w:rPr>
          <w:vertAlign w:val="superscript"/>
          <w:rtl w:val="0"/>
        </w:rPr>
        <w:t xml:space="preserve">1</w:t>
      </w:r>
      <w:r w:rsidR="00000000" w:rsidRPr="00000000" w:rsidDel="00000000">
        <w:rPr>
          <w:rtl w:val="0"/>
        </w:rPr>
        <w:t xml:space="preserve">3.apakšpunkts stājas spēkā nākamajā dienā pēc tam, kad oficiālajā izdevumā "Latvijas Vēstnesis" tiek publicēts paziņojums par to, ka Eiropas Komisija pieņēmusi lēmumu par komercdarbības atbalsta saderību ar Eiropas Savienības iekšējo tirgu.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Covid-19 infekcijas izplatības seku pārvarēšanas likuma 14.pantā ietvertais atbalsta mehānisms atbilstoši spēkā esošajai redakcijai bija piemērojams par laika periodu no 2021.gada 11.oktobra līdz 2021.gada 31.decembrim, līdz ar to par laika periodu no 2022.gada 1.janvāra līdz 2022.gada 28.februārim atbalsta mehānisms nav piemērojams.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2022.gada 6.janvārī pieņemtajam lēmumam (grozījumi Ministru kabineta 2021.gada 9.oktobra rīkojumā Nr.720 "Par ārkārtējās situācijas izsludināšanu") nolemts pagarināt visā valsts teritorijā ārkārtējo situāciju līdz 2022.gada 28.februārim saistībā ar jaunā SARS-CoV-2 vīrusa paveida Omikrons straujo izplatību, atbilstoši kurai sabiedrības veselības un dzīvības aizsardzībai ir noteikti dažāda veida ierobežojumi, kas negatīvi ietekmē komersantu un citu saimnieciskās darbības veicēju spēju nodrošināt tādu saimniecisko darbību, kādu to varēja īstenot pirms ārkārtējās situācijas izsludināšanas, kā arī negatīvi ietekmē biedrību un nodibinājumu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izsludinātās ārkārtējās situācijas un pastāvošo ierobežojumu ietekmi uz komersantu un citu saimnieciskās darbības veicēju, biedrību un nodibinājumu darbību, nepieciešams pagarināt atbalstu minētajiem subjektiem, kuri nomā publiskas personas un publiskas personas kontrolētas kapitālsabiedrības mantu, par laika periodu no 2022.gada 1.janvāra līdz 2022.gada 28.februārim.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valsts un pašvaldību iestādes, kā arī atvasinātas publiskas personas un publiskas personas kontrolētas kapitālsabiedrības, brīvostas un speciālās ekonomiskās zonas laikposmā no 2021.gada 11.oktobra līdz ārkārtējās situācijas beigām (t.i. šobrīd 2022.gada 28.februārim) atbrīvos komersantus un citus saimnieciskās darbības veicējus, biedrības un nodibinājumus, kurus ietekmējusi saistībā ar Covid-19 izplatību noteiktā ārkārtējā situācija, no publiskas personas mantas un publiskas personas kontrolētas kapitālsabiedrības mantas nomas maksas vai lems par nomas maksas samazinājumu, kā arī nepiemēros kavējuma procentus un līgumsodus, ja samaksa tiek kavēta, izņemot maksu par patērētajiem pakalpojumiem (elektroenerģiju, siltumenerģiju, ūdensapgādi un citiem īpašuma uzturēšanas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projekts ir izstrādāts, lai veiktu nepieciešamos grozījumus Ministru kabineta 2020.gada 14.jūlija noteikumos Nr.453 “Noteikumi par publiskas personas un publiskas personas kontrolētas kapitālsabiedrības mantas nomas maksas atbrīvojuma vai samazinājuma piemērošanu sakarā ar Covid-19 izplatību” (turpmāk – Noteikumi) un precizētu tajos ietverto atbalsta pasākumu piemērošanas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ietvertie būtiskākie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likumprojektā “Grozījumi Covid-19 infekcijas izplatības seku pārvarēšanas likumā” paredzēto grozījumu 14.panta pirmajā prim daļā, paredzēts pagarināt  nomas maksas atbrīvojuma vai samazinājuma piemērošanas, kā arī kavējuma procentu un līgumsodu nepiemērošanas termiņu par laika periodu no 2022.gada 1.janvāra līdz 2022.gada 28.februārim.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Projektā paredzēts Noteikumus papildināt ar 7.</w:t>
      </w:r>
      <w:r w:rsidR="00000000" w:rsidRPr="00000000" w:rsidDel="00000000">
        <w:rPr>
          <w:vertAlign w:val="superscript"/>
          <w:rtl w:val="0"/>
        </w:rPr>
        <w:t xml:space="preserve">1</w:t>
      </w:r>
      <w:r w:rsidR="00000000" w:rsidRPr="00000000" w:rsidDel="00000000">
        <w:rPr>
          <w:rtl w:val="0"/>
        </w:rPr>
        <w:t xml:space="preserve">4.apakšpunktu, lai par laikposmu no 2022.gada 1.janvāra līdz 2022.gada 28.februārim nodrošinātu savlaicīgu nomnieka iesniegumu iesniegšanu par tam nepieciešamo atbalsta pasākumu, vienlaikus nodrošinot samērīgu termiņu iznomātājam iesnieguma izskatīšanai un lēmuma pieņemšanai. Attiecīgi par laikposmu no 2022.gada 1.janvāra līdz 2022.gada 28.februārim nomniekam iesniegumu jāiesniedz iznomātājam līdz 2022.gada 31.martam.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Gadījumā, ja nomnieks nomas objektu izmanto saimnieciskai darbībai un šajos noteikumos minēto atbalsta pasākumu piemērošanas gadījumā atbalsts nomniekam kvalificējams kā komercdarbības atbalsts, šajos noteikumos minēto atbalstu sniedz saskaņā ar šo noteikumu 12.punktā (de minimis atbalsts) vai 14.un 15.punktā (atbalsts atbilstoši Eiropas Komisijas Pagaidu regulējumam valsts atbalsta pasākumiem, ar ko atbalsta ekonomiku pašreizējā Covid-19 uzliesmojuma situācijā) minētajiem nosacījumiem. Lai nodrošinātu Noteikumu 14.un 15.punkta piemērošanu laikposmā no 2022.gada 1.janvāra līdz 2022.gada 28.februārim, nepieciešams veikt atbilstošus grozījumus 14.punktā.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vērst uzmanību, ka projektā ietvertie Noteikumu grozījumi skar Eiropas Komisijas lēmumā  SA.100605, līdz ar to projekts tiks saskaņots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paredzēts pagarināt Noteikumos paredzēto atbalsta pasākumu piemērošanas termiņu, Noteikumu 17.</w:t>
      </w:r>
      <w:r w:rsidR="00000000" w:rsidRPr="00000000" w:rsidDel="00000000">
        <w:rPr>
          <w:vertAlign w:val="superscript"/>
          <w:rtl w:val="0"/>
        </w:rPr>
        <w:t xml:space="preserve">1</w:t>
      </w:r>
      <w:r w:rsidR="00000000" w:rsidRPr="00000000" w:rsidDel="00000000">
        <w:rPr>
          <w:rtl w:val="0"/>
        </w:rPr>
        <w:t xml:space="preserve"> punkts papildināts ar jaunu apakšpunktu, paredzot iznomātājiem pienākumu iesniegt Finanšu ministrijā informāciju par Noteikumu 14.un 15.punktā piešķirto atbalstu par laika periodu no 2022.gada 1.janvāra līdz 2022.gada 28.februārim. Minētā informācija iesniedzama Finanšu ministrijā līdz 2022.gada 29.aprīlim, lai Finanšu ministrija to tālāk iesniegtu Eiropas Komisijai.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būs pozitīva ietekme uz uzņēmējdarbības vidi jo tiks sniegts atbalsts komersantiem un citiem saimnieciskās darbības veicējiem, kas nomā publiskas personas vai publiskas personas kontrolētas kapitālsabiedrības mantu.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Fiziskas personas, kas reģistrētas kā saimnieciskās darbības veicēji, kuras ir publiskas personas un publiskas personas kontrolētas kapitālsabiedrības nekustamā īpašuma vai kustamās mantas nomnieki un kuras noteiktajā periodā nekustamo īpašumu vai kustamo mantu vispār neizmanto saimnieciskās darbības veikšanai Ministru kabineta noteikto epidemioloģiskās drošības pasākumu dēļ Covid-19 infekcijas izplatības ierobežošanai vai kuriem sakarā ar Covid-19 infekcijas izplatību noteiktā ārkārtējā situācija ir būtiski pasliktinājusies finanšu situācija.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Komersanti, kā arī citi saimnieciskās darbības veicēji, biedrības un nodibinājumi, kuri ir publiskas personas un publiskas personas kontrolētas kapitālsabiedrības nekustamā īpašuma vai kustamās mantas nomnieki un kuri noteiktajā periodā nekustamo īpašumu vai kustamo mantu vispār neizmanto saimnieciskās darbības veikšanai Ministru kabineta noteikto epidemioloģiskās drošības pasākumu dēļ Covid-19 infekcijas izplatības ierobežošanai vai kuriem sakarā ar Covid-19 infekcijas izplatību noteiktā ārkārtējā situācija ir būtiski pasliktinājusies finanšu situācija.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mazināt sakarā ar Covid-19 infekcijas izplatību ierobežojošo pasākumu negatīvo ietekmi uz Latvijas tautsaimniecības attīstību un nodrošinātu tās atgūšanos pēc krīzes periodā.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mazināt sakarā ar Covid-19 infekcijas izplatību ierobežojošo pasākumu negatīvo ietekmi uz Latvijas tautsaimniecības attīstību un nodrošinātu tās atgūšanos pēc krīzes periodā.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Precīza ietekme uz valsts un pašvaldību budžetiem nav aprēķināma.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iznomātāju iesniegtajai informācijai 2020.gadā kopējā atbalsta piešķirtā summa bija 5 142 412 euro, savukārt 2021.gadā (līdz 30.06.2021.) – 3 347 278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saskaņā ar Covid-19 infekcijas izplatības seku pārvarēšanas likuma 14.panta trešo daļu izmaksas, kas rodas, piešķirot šajā pantā paredzēto atbalstu (publiskas personas un publiskas personas kontrolētas kapitālsabiedrības nekustamā īpašuma vai kustamās mantas nomas maksas atbrīvojums vai samazinājums, kavējuma procentu un līgumsodu atbrīvojums samaksas kavējuma gadījumā), iznomātājam netiek tieši kompensētas no valsts budžeta.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(C(2020)1863)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2020. gada 19. marta paziņojums "Pagaidu regulējums valsts atbalsta pasākumiem, ar ko atbalsta ekonomiku pašreizējā Covid-19 uzliesmojuma situācijā" (C(2020)1863), t.sk., tā 2021.gada 18.novembra grozījumi C(2021) 8442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14.un 15.punktā ietvertais regulējums paredz atbalsta programmu atbilstoši Eiropas Komisijas paziņojumam. Ar Eiropas Komisijas 2021.gada 14.decembra lēmumu lietā SA.100605 “Reduction of the lease payment for lessees of publicly-owned property for the period 11 October to 31 December 2021” minētā atbalsta programma atzīta par saderīgu ar Eiropas Savienības iekšējo tirgu. Ņemot vērā, ka projektā tiek veikti grozījumi, pagarinot atbalsta piemērošanas periodu (no 2022.gada 1.janvāra līdz 2022.gada 28.februārim), attiecīgās projektā ietvertās normas ir saskaņojamas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vērst uzmanību, ka, piemērojot Noteikumu 14.un 15.punktu, lēmumu iznomātājs varēs pieņemt tikai pēc tam, kad Eiropas Komisija būs pieņēmusi lēmumu par komercdarbības atbalsta saderību ar Eiropas Savienības iekšējo tirgu un oficiālajā izdevumā “Latvijas Vēstnesis” būs publicēts attiecīgs paziņojums.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2020. gada 19. marta paziņojums "Pagaidu regulējums valsts atbalsta pasākumiem, ar ko atbalsta ekonomiku pašreizējā Covid-19 uzliesmojuma situācijā" (C(2020)1863), t.sk., tā 2021.gada 18.novembra grozījumi C(2021) 8442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paziņojuma 22.punkta d)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Atbalsta programmas grozījumi tiks nosūtīti saskaņošanai Eiropas Komisijai.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steidzamu regulējuma nepieciešamību, projekta izstrādes ietvaros nav veiktas papildus sabiedrības līdzdalības un komunikācijas aktivitātes.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izpildi nodrošinās publisku personu un publisku personu kapitālsabiedrību mantas iznomātāji.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22-TA-63</w:t>
    </w:r>
    <w:r>
      <w:br/>
    </w:r>
    <w:r w:rsidR="00000000" w:rsidRPr="00000000" w:rsidDel="00000000">
      <w:rPr>
        <w:rtl w:val="0"/>
      </w:rPr>
      <w:t xml:space="preserve">Izdrukāts 29.07.2026. 22.35 - 2.0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22-TA-63</w:t>
    </w:r>
    <w:r>
      <w:br/>
    </w:r>
    <w:r w:rsidR="00000000" w:rsidRPr="00000000" w:rsidDel="00000000">
      <w:rPr>
        <w:rtl w:val="0"/>
      </w:rPr>
      <w:t xml:space="preserve">Izdrukāts 29.07.2026. 22.35 - 2.0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anotācija_(ex_ante)_22-TA-63.docx</dc:title>
</cp:coreProperties>
</file>

<file path=docProps/custom.xml><?xml version="1.0" encoding="utf-8"?>
<Properties xmlns="http://schemas.openxmlformats.org/officeDocument/2006/custom-properties" xmlns:vt="http://schemas.openxmlformats.org/officeDocument/2006/docPropsVTypes"/>
</file>