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"Pakalnu iela 3" Pakalnu ielā 3, Ikšķilē, Ogres novadā, daļas pirkšanu valsts galvenā autoceļa A6 "Rīga–Daugavpils–Krāslava–Baltkrievijas robeža (Patarnieki)"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kura nepieciešama transporta infrastruktūras attīstībai – valsts galvenā autoceļa A6 “Rīga – Daugavpils – Krāslava – Baltkrievijas robeža (Patarnieki)” posma 28,00.-29,37.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A6 “Rīga – Daugavpils – Krāslava – Baltkrievijas robeža (Patarnieki)” posma 28,00.-29,37. km pārbūves projekta īstenošanai nepieciešams no nekustamā īpašuma īpašnieka atsavināt nekustamā īpašuma “Pakalnu iela 3” (nekustamā īpašuma kadastra Nr.7405 002 0094) daļu – zemes vienību (zemes vienības kadastra apzīmējums 7405 002 0674) 0,0114 ha platībā – Pakalnu ielā  3, Ikšķilē, Ogres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programmai “2.1.1.2. galveno autoceļu segu un posmu pārbūve pamatbudžeta finansētajos projektos 2022.- 2024.gadā”.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gadam - 2027. gadam, kur paredzēts uzdevums – Nodrošināt valsts galveno autoceļu TEN-T tīkla pārbūvi, virsmas nestspējas stiprināšanu, vienlaikus īstenojot ceļu satiksmes drošības uzlabošanu (Ministru kabineta 2021. gada 21. oktobra rīkojums Nr. 710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“Pakalnu iela 3” (nekustamā īpašuma kadastra Nr. 7405 0020094) ir ierakstīts Zemgales rajona tiesas Ikšķiles pilsētas zemesgrāmatas nodalījumā Nr. 162.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“Pakalnu iela 3” (nekustamā īpašuma kadastra Nr.7405 002 0094) zemes vienībai ar kadastra apzīmējumu 7405 002 0674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lidojuma drošības nodrošināšanai tālās ietekmes zona – 0,0114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0,0114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“Pakalnu iela 3” (nekustamā īpašuma kadastra Nr.7405 002 0094) daļas – zemes vienības (zemes vienības kadastra apzīmējums 7405 002 0674) 0,0114 ha platībā – Pakalnu ielā  3, Ikšķilē, Ogres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to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21. marta lēmumu Nr. 03.1-14/1215 apstiprināja taisnīgas atlīdzības apmēru par nekustamā īpašuma “Pakalnu iela 3” (nekustamā īpašuma kadastra Nr.7405 002 0094) daļu – zemes vienību (zemes vienības kadastra apzīmējums 7405 002 0674) 0,0114 ha platībā – Pakalnu ielā 3, Ikšķilē, Ogres novadā, nosakot to 1 921,04 </w:t>
      </w:r>
      <w:r w:rsidR="00000000" w:rsidRPr="00000000" w:rsidDel="00000000">
        <w:rPr>
          <w:i w:val="1"/>
          <w:rtl w:val="0"/>
        </w:rPr>
        <w:t xml:space="preserve">euro</w:t>
      </w:r>
      <w:r w:rsidR="00000000" w:rsidRPr="00000000" w:rsidDel="00000000">
        <w:rPr>
          <w:rtl w:val="0"/>
        </w:rPr>
        <w:t xml:space="preserve">, kas sastāv no nekustamā īpašuma tirgus vērtības 1 694,04 </w:t>
      </w:r>
      <w:r w:rsidR="00000000" w:rsidRPr="00000000" w:rsidDel="00000000">
        <w:rPr>
          <w:i w:val="1"/>
          <w:rtl w:val="0"/>
        </w:rPr>
        <w:t xml:space="preserve">euro</w:t>
      </w:r>
      <w:r w:rsidR="00000000" w:rsidRPr="00000000" w:rsidDel="00000000">
        <w:rPr>
          <w:rtl w:val="0"/>
        </w:rPr>
        <w:t xml:space="preserve"> un kompensējamiem zaudējumiem 227,00 </w:t>
      </w:r>
      <w:r w:rsidR="00000000" w:rsidRPr="00000000" w:rsidDel="00000000">
        <w:rPr>
          <w:i w:val="1"/>
          <w:rtl w:val="0"/>
        </w:rPr>
        <w:t xml:space="preserve">euro</w:t>
      </w:r>
      <w:r w:rsidR="00000000" w:rsidRPr="00000000" w:rsidDel="00000000">
        <w:rPr>
          <w:rtl w:val="0"/>
        </w:rPr>
        <w:t xml:space="preserve">. Kompensējamie zaudējumi paredzēti par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atsavināmā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“Pakalnu iela 3” (nekustamā īpašuma kadastra Nr.7405 002 0094) daļu – zemes vienību (zemes vienības kadastra apzīmējums 7405 002 0674) 0,0114 ha platībā – Pakalnu ielā  3, Ikšķilē, Ogres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galvenā autoceļa A6 “Rīga – Daugavpils – Krāslava – Baltkrievijas robeža (Patarnieki)”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A6 “Rīga – Daugavpils – Krāslava – Baltkrievijas robeža (Patarnieki)”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tiks segti no valsts budžetā 2024.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un zaudējumu kompensēšanu tiks segti no valsts budžetā 2024.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24-TA-995</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24-TA-995</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anotācija_(ex_ante)_24-TA-995.docx</dc:title>
</cp:coreProperties>
</file>

<file path=docProps/custom.xml><?xml version="1.0" encoding="utf-8"?>
<Properties xmlns="http://schemas.openxmlformats.org/officeDocument/2006/custom-properties" xmlns:vt="http://schemas.openxmlformats.org/officeDocument/2006/docPropsVTypes"/>
</file>