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2015. gada 22. decembra noteikumos Nr. 787 "Valsts zemes dienesta maksas pakalpojumu cenrādis un samaksas kārtība""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Valdības rīcības plāna 35.10. punkts Ekonomikas ministrijai un Tieslietu ministrijai uzdod nodrošināt pakāpeniska vienotā būvniecības un nekustamā īpašuma reģistrācijas procesa ieviešanu no būvniecības ieceres ierosināšanas līdz būves ierakstīšanai Valsts vienotās datorizētās zemesgrāmatā, primāri datus iegūstot datu apmaiņas veidā informācijas sistēmu līmenī, tāpēc Ministru kabineta 2025. gada 29. aprīļa sēdes protokola Nr. 17 35. § 2. punkts nosaka, lai pēc nepieciešamā finansējuma nodrošināšanas varētu īstenot informatīvajā ziņojumā aprakstīto risinājumu līdz 2026. gada 1. janvārim, visām iesaistītajām institūcijām turpināt diskusiju un veikt objektīvu izvērtējumu, lai izstrādātu konkrētu vienotu būves reģistrācijas procesa modeli un atbilstoši nepieciešamībai sagatavotu normatīvo aktu grozījumus, Tieslietu ministrijai kadastra un mērniecības jomā.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zemes dienests </w:t>
      </w:r>
      <w:r w:rsidR="00000000" w:rsidRPr="00000000" w:rsidDel="00000000">
        <w:rPr>
          <w:vertAlign w:val="superscript"/>
          <w:rtl w:val="0"/>
        </w:rPr>
        <w:t xml:space="preserve">1</w:t>
      </w:r>
      <w:r w:rsidR="00000000" w:rsidRPr="00000000" w:rsidDel="00000000">
        <w:rPr>
          <w:rtl w:val="0"/>
        </w:rPr>
        <w:t xml:space="preserve"> (turpmāk – Dienests) ir tieslietu ministra padotībā esoša tiešās pārvaldes iestāde, kas tiek finansēta no valsts budžeta dotācijas no vispārējiem ieņēmumiem un ieņēmumiem par dienesta sniegtajiem maksas pakalpojumiem. Valsts budžeta dotācija 2024. gadā bija 39% </w:t>
      </w:r>
      <w:r w:rsidR="00000000" w:rsidRPr="00000000" w:rsidDel="00000000">
        <w:rPr>
          <w:vertAlign w:val="superscript"/>
          <w:rtl w:val="0"/>
        </w:rPr>
        <w:t xml:space="preserve">2</w:t>
      </w:r>
      <w:r w:rsidR="00000000" w:rsidRPr="00000000" w:rsidDel="00000000">
        <w:rPr>
          <w:rtl w:val="0"/>
        </w:rPr>
        <w:t xml:space="preserve"> no Dienesta budžeta, savukārt ieņēmumi no maksas pakalpojumiem – 61 % no Dienesta budžeta. Dienesta funkciju sadalījums procentos no kopējā darba apjoma ir: 53% – valsts reģistru vešana, 25% – būvju un telpu grupu kadastrālā uzmērīšana, 15% – dalība zemes reformas politikas īstenošanā un 7% – nekustamo īpašumu kadastrālā vērtēšana.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sagatavots, pamatojoties uz Likuma par budžetu un finanšu vadību 5. panta devīto daļu un Ministru kabineta 2011. gada 3. maija noteikumu Nr. 333 "Kārtība, kādā plānojami un uzskaitāmi ieņēmumi no maksas pakalpojumiem un ar šo pakalpojumu sniegšanu saistītie izdevumi, kā arī maksas pakalpojumu izcenojumu noteikšanas metodika un izcenojumu apstiprināšanas kārtība" (turpmāk – noteikumi Nr. 333) 16.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Dienesta funkcijas un uzdevumi noteikti Ministru kabineta 2011. gada 20. decembra noteikumu Nr. 971 "Valsts zemes dienesta nolikums" 2. un 3. punktā.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2 </w:t>
      </w:r>
      <w:r w:rsidR="00000000" w:rsidRPr="00000000" w:rsidDel="00000000">
        <w:rPr>
          <w:rtl w:val="0"/>
        </w:rPr>
        <w:t xml:space="preserve">Dotācija, neietverot prioritāro pasākumu finansējumu.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aktualizēt Dienesta sniegto pakalpojumu klāstu un cenas, precizējot atsevišķu pakalpojumu nosaukumus, papildinot noteikumus ar jauniem pakalpojumiem un svītrojot neaktuālos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Citas izmaiņas saistītas ar nepieciešamību svītrot pakalpojumus, kurus Dienests vairs nesniedz vai apvienos, veicinot skaidru izpratni par to būtību.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pakalpojumu apraksti un noteiktās konkrētajam pakalpojumam piemērojamās cenas ir pieejamas valsts pārvaldes pakalpojumu portāla www.latvija.lv pakalpojumu katalogā un Valsts zemes dienesta tīmekļa vietnē.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06.01.2026.</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izmaiņu ieviešanu Dienesta informācijas sistēmās pakalpojuma samaksas aprēķinam atbilstoši projekta grozījumos noteiktajam cenrādim, nepieciešams konkrēts atliekošs spēkā stāšanās datums.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Ar mērķi nodrošināt sabiedrībai ērtu un ātru pakalpojumu pieejamību, samazināt administratīvo slogu nekustamā īpašuma attīstības jomā, Dienestam nepieciešams pārskatīt pakalpojumu struktūru;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Nepieciešams veikt grozījumus Ministru kabineta 2015. gada 22. decembra noteikumos Nr. 787 "Valsts zemes dienesta maksas pakalpojumu cenrādis un samaksas kārtība" (turpmāk - noteikumi Nr. 787), koriģējot visu pakalpojumu cenas, jo mainījušies plānotie izdevumi 2025. gada pakalpojumu sniegšanā.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Dienesta funkcijas ir noteiktas Ministru kabineta 2011. gada 20. decembra noteikumos Nr. 971 “Valsts zemes dienesta nolikums” un visi noteikumu projekta pielikumā iekļautie pakalpojumi atbilst valsts pārvaldes funkcijām. Ņemot vērā minēto, saskaņā ar Pievienotās vērtības nodokļa likuma 3. panta astoto daļu Dienesta sniegtajiem pakalpojumiem pievienotās vērtības nodoklis netiek piemērots.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Saistībā ar vienotā būves reģistrācijas procesa ieviešanu, paredzēts, ka visu reģistrācijai nepieciešamo informāciju Dienests iegūst, izmantojot būvniecības informācijas sistēmā pieejamos dokumentus un datus un ierosinātāja sniegto informāciju. Pamatojoties uz minētajām izmaiņām pakalpojumos, grozījumiem normatīvajos aktos un informācijas sistēmās, Dienests izstrādāja jaunus pakalpojumus un apvienoja esošos, optimizēja esošos procesus, lai nodrošinātu nepārprotamu izpratni, uz izmaksām balstītu maksas piemērošanu par pakalpojumu izpildi.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izveidots jauns pakalpojums "Kadastra datu reģistrācijai vai aktualizācijai nepieciešamās informācijas un dokumentu izvērtēšana" (jaunajā redakcijā noteikumu Nr. 787 pielikuma 2. punkts), kas tiks piemērots par dokumentu un informācijas saņemšanu, apstrādi un izvērtēšanu;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apvienots noteikumu Nr. 787 pielikuma 1.1. apakšpunkta pakalpojums "Sākotnējo datu un dokumentu sagatavošana" ar noteikumu Nr. 787 pielikuma jaunās redakcijas 3. punkta pakalpojumu "Kadastra datu reģistrācijai vai aktualizācijai nepieciešamās informācijas un dokumentu izvērtēšana", turpmāk paredzot pakalpojumu sniegt pakalpojuma "Kadastra datu reģistrācijai vai aktualizācijai nepieciešamās informācijas un dokumentu izvērtēšana" (jaunajā redakcijā 2. punkts) ietvaros. Gadījumos, ja nebūs iespējamas secīgas reģistrācijas vai aktualizācijas darbības, Dienests atteiks reģistrēt vai aktualizēt datus Kadastra informācijas sistēmā, piemērojot 2. punkta pakalpojumam "Kadastra datu reģistrācijai vai aktualizācijai nepieciešamās informācijas un dokumentu izvērtēšana" noteikto 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izveidots jauns pakalpojums "Objekta datu reģistrācija vai datu aktualizācija", nosakot maksu par būvi, telpu grupu, telpu, inženierbūves daļu, kuru ietvaros maksu piemēro, reģistrējot no dokumentiem un citu informācijas sistēmu datiem, neapsekojot apvidū (jaunajā redakcijā noteikumu Nr. 787 pielikuma 3.1.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izvērtējot pakalpojumu izpildē veicamās darbības, lai būtu skaidra un nepārprotama izpratne par pakalpojumu un Dienesta veicamām darbībām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 787 5.1. punkts "Informācijas izvērtēšana un jauna kadastra objekta datu reģistrācija vai kadastra datu aktualizācija pēc kadastrālās uzmērīšanas" ir sadalīts, izveidojot jaunu pakalpojumu "Kadastra datu reģistrācijai vai aktualizācijai nepieciešamās informācijas un dokumentu izvērtēšana" (jaunajā redakcijā 2. punkts) par izvērtēšanas darbībām un izdalot sadaļā "Objekta datu reģistrācija vai kadastra datu aktualizācija" (jaunajā redakcijā noteikumu Nr. 787 pielikuma 3. punkts) pakalpojumu "Nekustamais īpašums, zemes vienības daļa, zemes vienība, būve, telpu grupa (jaunajā redakcijā noteikumu Nr. 787 pielikuma 3.2. punkts).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mainīts nosaukums noteikumu Nr. 787 pielikuma 5.2. apakšpunkta pakalpojumam un mērvienība" par 21. un katru nākamo telpu vienā telpu grupā (papildus 5.1. apakšpunktā minētajai cenai)" uz "Kadastra datu reģistrācija vai kadastra datu aktualizācija par 21. un katru nākamo telpu vienā telpu grupā vai par 2. un katru nākamo inženierbūves daļu (papildus šā pielikuma 3.2. punktā minētajai cenai)" (jaunajā redakcijā 3.3. punkts), paredzot reģistrēt arī inženierbūves daļas, jo tiek likvidēti pakalpojumi par punktveida un lineāro inženierbūvju kadastrālo uzmērīšanu;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svītrots noteikumu Nr. 787 pielikuma pakalpojums "7. Informācijas izvērtēšana un būves vai telpu grupas teksta un grafisko datu reģistrācija vai aktualizācija, neveicot kadastrālo uzmērīšanu apvidū", paredzot šīs reģistrācijas darbības veikt, atkarībā no pakalpojuma apraksta "Kadastra datu reģistrācijai vai aktualizācijai nepieciešamās informācijas un dokumentu izvērtēšana" (jaunajā redakcijā 2.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mainīts nosaukums noteikumu Nr. 787 pielikuma pakalpojumam "6. Informācijas izvērtēšana un kadastra datu aktualizācija, tai skaitā ieraksta par būves vai telpu grupas dzēšanu, neveicot kadastrālo uzmērīšanu", paredzot citas reģistrācijas darbības no iesniegtajiem teksta un grafiskajiem datiem "Viena veida kadastra datu aktualizācija vai ieraksta par kadastra objektu dzēšana" (jaunajā redakcijā 4. punkts).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maksas pakalpojumu izcenojumus atbilstoši noteikumu Nr. 333 prasībām, Dienestam jāizvērtē katra maksas pakalpojuma nodrošināšanai nepieciešamie tiešie izdevumi un katra maksas pakalpojuma sniegšanai attiecināmās netiešās izmaksas.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Pēdējās izmaiņas noteikumos Nr. 787 bija 2023. gadā. Finanšu ministrija informatīvajā ziņojumā "Par valsts budžeta izdevumu pārskatīšanas rezultātiem un priekšlikumi par šo rezultātu izmantošanu likumprojekta "Par vidēja termiņa budžeta ietvaru 2022., 2023. un 2024. gadam" un likumprojekta "Par valsts budžetu 2022. gadam" izstrādes procesā" (pieņemts zināšanai Ministru kabineta 2021. gada 24. augusta sēdē (prot. Nr. 49, 46. §) norāda, ka iestādēm nepieciešams aktualizēt maksas pakalpojumu cenrāžus, ja tie nav mainīti vairāk kā divus gadus, lai nodrošinātu, ka maksas pakalpojumu izcenojumi ir atbilstoši dabiskajam izmaksu pieaugumam. Projekts izstrādāts atbilstoši Likuma par budžetu un finanšu vadību 5. panta devītajai daļai, noteikumu Nr. 333 18. punktam.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nepārprotamu izpratni par pakalpojuma maksas veidošanos, nepieciešams svītrot noteikumu Nr. 787 3. punktu, jo tas dublē noteikumu Nr. 787 7. punktu, kurā ir jau noteikts, kā veidojas maksa par pakalpojumu.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Svītrot noteikumu Nr. 787 3. punktu.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nepārprotamu izpratni par noteikumu Nr. 787 6. un 10. punkta būtību un piemērošana, nepieciešams šīs normas precizēt, lai to saturs būtu saprotamāks.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Jāprecizē noteikumu Nr. 787 6. punktu, lai skaidri noteiktu, ka papildus maksu par pakalpojuma pieprasīšanu neizmanto tajos gadījumos, kad Dienestam nav jāveic manuāla datu apstrāde. Ar speciāli izveidotu tiešsaistes formu saprotams tāds risinājums, kas Dienestam par pakalpojumu jau nodod strukturētu informāciju, līdz ar to nav nepieciešama manuālu darbību veikšana pakalpojumu reģistrācijai. Savukārt ar tiešsaistes formu var saprast arī oficiālo elektronisko adresi, kurā iesniegtie pieprasījumi ir jāapstrādā manuāli un attiecīgi Dienestam rodas papildus izdevumi pieprasījumu apstrādē.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 787 6. punkts tiks precizēts, aizstājot vārdus "izmantojot tiešsaistes formu" ar vārdiem "izmantojot šim mērķim speciāli izveidotu tiešsaistes formu".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 787 pielikuma 24. punkta pakalpojuma nosaukums "Pakalpojuma pasūtīšana, neizmantojot tiešsaistes formu, vai saņemšana klātienē vai pa pastu" tiks labots uz "Pakalpojuma pasūtīšana, neizmantojot šim mērķim speciāli izveidotas tiešsaistes formas, vai saņemšana klātienē vai pa pastu" (jaunajā redakcijā 20.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 787 10. punkts precizēts, aizstājot vārdus "var atšķirties no pasūtījuma tāmes summas, kas aprēķināta atbilstoši faktiski izpildīto darbu apjomam" ar vārdiem "var atšķirties no maksas par faktiski sniegtajiem pakalpojumiem", salāgojot ar Noteikumos Nr. 787 lietoto terminoloģiju.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Dienests regulāri saskaras ar situācijām, kad citās valsts informācijas sistēmās (piemēram, būvniecības informācijas sistēmā un Valsts vienotajā datorizētajā zemesgrāmatā), no kurām nodod pakalpojumu izpildi Dienestam, ir reģistrēts neatbilstošs pakalpojums, t.i., Dienests saņem pakalpojuma pieprasījumu, gadījumā, kad pakalpojuma sniegšana atbilstoši ārējiem normatīvajam aktiem nav Dienesta kompetencē.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Šajos gadījumos Dienestam šie kļūdaini reģistrētie pakalpojumi ir jāpārtrauc, lai atbilstoši noteikumu Nr. 787 23. punktam personai atmaksātu nepamatoti samaksāto naudu. Šobrīd noteikumu Nr. 787 20. punkts neparedz, ka tādos gadījumos Dienests var pārtraukt pakalpojumu, tāpēc nepieciešams noteikumu Nr. 787 20. punktu papildināt ar vēl vienu gadījumu, kad Dienests var pārtraukt pakalpojumu izpildi.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Papildināt noteikumu Nr. 787 20. punktu ar jaunu apakšpunktu, paredzot, ka Dienests pakalpojuma izpildi var pārtraukt, ja reģistrēts neatbilstošs pakalpojums citās informācijas sistēmās, no kurām nodod pakalpojumu izpildei Dienestam.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Dienestam ir jāturpina īstenot Valsts kancelejas izvirzītais mērķis noteikt atlīdzību tā, lai atbilstoši katra nodarbinātā kvalifikācijai, kompetencei, darba snieguma līmenim un regulārajam darba apjomam pamazām tiektos sasniegt mēnešalgas līmeni vidēji 80% apmērā no privātajā sektorā maksātās algas. Noteikumu Nr. 787 pakalpojumu cenu aprēķinā nav iekļauts 2025. gadā plānotais nodarbināto algu apmērs, kas atbilst Valsts kancelejas izdotajai mēnešalgas skalai valsts un pašvaldības institūciju nodarbinātajiem ierēdņiem un darbiniekiem.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noteikumu Nr. 333 18. punktam visos maksas pakalpojumos ir ietvertas atlīdzības izmaksas saskaņā ar Valsts kancelejas izdoto mēnešalgas skalu valsts un pašvaldības institūciju nodarbinātajiem ierēdņiem un darbiniekiem 2025. gadam.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Dienests vairs nesniedz vairākus pakalpojumus, jo saskaņā ar grozījumiem Ministru kabineta 2023. gada 7. marta noteikumos Nr. 116 "Būvju kadastrālās uzmērīšanas noteikumi" Dienestam vairs nav kadastrāli jāuzmēra lineārās un punktveida inženierbūves, apsekojot tās apvidū, paredzot, ka visu reģistrācijai nepieciešamo informāciju Dienests iegūst, izmantojot būvniecības informācijas sistēmā pieejamos dokumentus un ierosinātāja sniegtos datus.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Svītrot noteikumu Nr. 787 pielikuma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"2. Lineāras inženierbūves kadastrālā uzmērīšana";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"3. Punktveida inženierbūves kadastrālā uzmērīšana".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veicinātu skaidru un nepārprotamu izpratni par pakalpojumu, tā nepieciešamību un Dienesta veicamām darbībām, vienkāršoti pakalpojumi un maksas piemērošana par tiem, kā rezultātā veikti arī precizējumi pakalpojuma nosaukumos. Noteikumu Nr. 787 pielikuma I. sadaļā nepieciešams izdalīt pakalpojumus, kurus piemēro ar apsekošanu apvidū un kurus piemēro bez apsekošanas apvidū.</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Precizēts noteikumu Nr. 787 pielikuma 1. punkta pakalpojuma nosaukums "Ēkas, telpu grupas kadastrālā uzmērīšana" uz "Ēkas, telpu grupas kadastrālā uzmērīšana ar apsekošanu apvidū" (jaunajā redakcijā 1. punkts).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Pārskatot iekšējos procesus un veicot uzlabojumus pakalpojumu digitalizācijā, Dienestam nepieciešams nodalīt kadastra datu reģistrācijai vai aktualizācijai nepieciešamās informācijas un dokumentu izvērtēšanas darbības no pakalpojuma, kas saistīts ar reģistrācijas un aktualizācijas darbībām, lai būtu skaidra un nepārprotama izpratne par pakalpojumu un Dienesta veicamām darbībām.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 787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Likvidēts pielikuma 1.4. punkta pakalpojums "Ēkas neesības vai nereģistrētas ēkas konstatēšana un attiecīgas informācijas attēlošana apbūves plānā (piemēro arī šā pielikuma 2. un 3. punktā minētajai cenai)" un 1.5. punkta pakalpojums "Zemes zem ēkām un pagalmiem noteikšana", ietverot datu izmaiņu reģistrācijas darbības pakalpojumā "Objekta datu reģistrācija vai datu aktualizācija" (jaunajā redakcijā 3.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svītrots 8. punkta pakalpojums "Informācijas izvērtēšana lēmuma pieņemšanai zemes reformas ietvaros un secīga datu reģistrācija vai aktualizācija Kadastra informācijas sistēmā (ja kopīpašums (koplietojums), ne vairāk kā 170,74 </w:t>
      </w:r>
      <w:r w:rsidR="00000000" w:rsidRPr="00000000" w:rsidDel="00000000">
        <w:rPr>
          <w:i w:val="1"/>
          <w:rtl w:val="0"/>
        </w:rPr>
        <w:t xml:space="preserve">euro</w:t>
      </w:r>
      <w:r w:rsidR="00000000" w:rsidRPr="00000000" w:rsidDel="00000000">
        <w:rPr>
          <w:rtl w:val="0"/>
        </w:rPr>
        <w:t xml:space="preserve"> visiem lietotājiem vienā pasūtījumā)", turpmāk paredzot pakalpojumu sniegt noteikumu Nr. 787 pielikuma jaunās redakcijas 2. punkta pakalpojuma "Kadastra datu reģistrācijai vai aktualizācijai nepieciešamās informācijas un dokumentu izvērtēšana" ietvaros un piemērot reģistrācijas vai aktualizācijas darbības saskaņā ar pakalpojumu "Kadastra datu aktualizācija, tai skaitā ieraksta par būves vai telpu grupas dzēšanu, neveicot kadastrālo uzmērīšanu" (jaunajā redakcijā 4. punkts).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pieprasītājiem ir neskaidra mērvienība "mēnesis", neskatoties uz to, ka informācija ir sniegta pakalpojumu aprakstā, līdz ar to ir nepieciešams veikt precizējumu pakalpojuma mērvienībā, lai būtu skaidra un nepārprotama izpratne par pakalpojuma izpildes termiņu.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 787 pielikuma 9., 10., 11. un 12. punkta pakalpojumu mērvienībās papildināts "mēnesis" uz "kalendārais mēnesis" (jaunajā redakcijā 5., 6., 7. un 8. punkts).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Sertificētajām personām normatīvajos aktos noteikto uzdevumu veikšanai no Dienesta nepieciešama informācija, kas sastāv no kadastra datiem un arhīva informācijas. Dienests kopš 2022. gada sertificētajām personām kadastra datus izsniedz bez maksas, bet arhīva informācijas izsniegšana ir maksas pakalpojums, līdz ar to nepieciešams precizēt pakalpojuma nosaukumu un arhīva dokumentu nosaukumu, lai būtu skaidra un nepārprotama izpratne par pakalpojumu un Dienesta darbībām.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Precizēt noteikumu Nr. 787 pielikuma: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14. punkta nosaukumu "Informācija sertificētajām personām normatīvajos aktos noteikto uzdevumu veikšanai" uz "Arhīva dokumenti sertificētajām personām normatīvajos aktos noteikto uzdevumu veikšanai" (jaunajā redakcijā 10.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14.1. punkta "informācija standartizētā formā par uzmērāmo zemes vienību un par robežojošām zemes vienībām" un 14.2. punkta pakalpojuma "informācija standartizētā formā par uzmērāmo zemes vienību" nosaukumus uz "Zemes kadastrālās uzmērīšanas dokumenti par uzmērāmo objektu un par robežojošām zemes vienībām" un "Zemes kadastrālās uzmērīšanas dokumenti par uzmērāmo objektu" (jaunajā redakcijā 10.1. un 10.2. punkts).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Izvērtējot pakalpojumu izpildē veicamās darbības, lai būtu skaidra un nepārprotama izpratne par pakalpojumu un Dienesta veicamām darbībām, nepieciešams apvienot līdzīgus pakalpojumus III. sadaļā "Informācijas pieejamības nodrošināšanā". Dienestam nepieciešams apvienot noteikumu Nr. 787 pielikuma 15. punkta pakalpojumu "Informācija par vienu pieprasījuma objektu no informācijas sistēmām un arhīva dokumentiem" un 17. punkta pakalpojumu "Kadastrālās uzmērīšanas lietas sagatavošana", jo 17. punkta pakalpojumā norādītais dokuments ir tāda pati informācija, kas norādīta 15. punkta pakalpojumā, un turpmāk tādu dokumentu sagatavošana notiks vienā pakalpojumā.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Svītrot noteikumu Nr. 787 pielikuma 17. pakalpojumu "Kadastrālās uzmērīšanas lietas sagatavošana", paredzot informāciju sniegt pakalpojumā "Informācija par vienu pieprasījuma objektu no informācijas sistēmām un arhīva dokumentiem" (jaunajā redakcijā 11. punkts).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Dienests, sagatavojot arhīva vai cita veida dokumentu, pakalpojumā piemēro maksu par sagatavošanu, savukārt izsniegšana ir atbilstoša pakalpojuma pieprasītāja pieprasījumā norādītajam dokumentu izsniegšanas kanālam. Dienests informāciju var izsniegt gan klātienē, gan elektroniski vai pa pastu, piemērojot maksu saskaņā ar noteikumiem Nr. 787 un pakalpojumu aprakstu. Lai būtu skaidra un nepārprotama izpratne par pakalpojumu un Dienesta darbībām, nepieciešams svītrot vārdu "izsniegšana".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Precizēt noteikumu Nr. 87 pielikuma 18. punkta "Arhīva vai cita dokumenta, vai tā kopijas sagatavošana un izsniegšana" nosaukumu uz "Arhīva vai cita dokumenta, vai tā kopijas sagatavošana" (jaunajā redakcijā 13. punkts).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turpmāk nepieciešams izdalīt noteikumu Nr. 787 pielikumā atsevišķu nodaļu diviem pakalpojumiem. Lai būtu skaidra un nepārprotama izpratne par pakalpojumu un Dienesta veicamām darbībām, nepieciešams apvienot līdzīgus pakalpojumus, tādus kā atzinumu vai aprēķinu sagatavošana.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Grozīt noteikumu Nr. 787 pielikuma 21. punkta "Cita veida Valsts zemes dienesta atzinums vai saskaņojums" pakalpojuma nosaukumu un mērvienību "viens atzinums" uz "Valsts zemes dienesta atzinums vai speciālās vērtības aprēķins" un mērvienību "viens dokuments" (jaunajā redakcijā 16.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Svītrot IV. sadaļu "Atzinumi, saskaņojumi un lēmumi".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būtu skaidra un nepārprotama izpratne par pakalpojumu un Dienesta veicamām darbībām, nepieciešams apvienot līdzīgus pakalpojumus, tādus kā noteikumu Nr. 787 pielikuma 23. punktu "Reģistrācijai Kadastra informācijas sistēmā iesniegto ziņu pārbaude apvidū" ar 4. punktu "Ēkas nolietojuma noteikšana", jo abos pakalpojumos Dienesta darbības ir līdzīgas.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Grozīts noteikumu Nr. 787 pielikuma 23. punkta "Reģistrācijai Kadastra informācijas sistēmā iesniegto ziņu pārbaude apvidū" pakalpojums uz "Kadastra informācijas sistēmā reģistrēto datu pārbaude vai ēkas nolietojuma noteikšana apvidū" (jaunajā redakcijā 17. punkts).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izpildes laikā ir neskaidra mērvienība "divas akadēmiskās stundas", līdz ar to ir nepieciešams veikt precizējumu pakalpojuma nosaukuma un mērvienībā.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 787 pielikuma 27. punkta pakalpojuma mērvienība mainīta no "viens dalībnieks par divām akadēmiskajām stundām" uz "viens dalībnieks" (jaunajā redakcijā 20. punkts) un precizēts nosaukums "Dalības maksa par Valsts zemes dienesta vadītajām apmācībām". Papildus informācija par pakalpojumu izpildi tiks norādīta Valsts pārvaldes pakalpojumu portāla www.latvija.lv pakalpojumu katalogā publicētajā Dienesta pakalpojumu aprakstā.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Pilnveidojot iekšējos procesus un lai būtu skaidra un nepārprotama izpratne par Dienesta veicamām darbībām, noteikumu Nr. 787 pielikumā nepieciešams svītrot pakalpojumu "25. Zemes robežu vai apvienotā zemes robežu, situācijas un apgrūtinājuma plāna sagatavošana no arhīva dokumentiem", jo pakalpojuma izpildes darbības ietvertas pakalpojumā "Datu elektroniskā apstrāde un sagatavošana digitālā formā" (jaunajā redakcijā 19. punkts).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Svītrot noteikumu Nr. 787 pielikuma pakalpojumu "25. Zemes robežu vai apvienotā zemes robežu, situācijas un apgrūtinājuma plāna sagatavošana no arhīva dokumentiem", turpmāk, atbilstoši izpildes laikam, piemērojot par šīm darbībām maksu par datu elektroniskā apstrāde un sagatavošana digitālā formā. Papildus informācija par pakalpojumu tiks norādīta Valsts pārvaldes pakalpojumu portāla www.latvija.lv pakalpojumu katalogā publicētajā Dienesta pakalpojumu aprakstā.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būtu skaidra un nepārprotama izpratne par pakalpojumu un Dienesta veicamām darbībām, nepieciešams precizēt pakalpojuma mērvienību noteikumu Nr. 787 pielikuma 28. punktā (jaunajā redakcijā 21. punkts).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Grozīts noteikumu Nr. 787 pielikuma 28. punkta "Speciālista izbraukums" pakalpojuma mērvienība "viena objekta apsekošana" uz "viens izbraukums" (jaunajā redakcijā 21. punkts).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 787 pielikumā ir jāveic tehniski grozījumi, mainot pakalpojumu nosaukumus, pamatojoties uz noteikumu Nr. 787 izmaiņām nodaļās, punktos, apakšpunktos un piezīmēs.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 787 pielikumā ir jāveic tehniski grozījumi: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veikta pakalpojumu secības numerācijas maiņa visā noteikumu Nr. 787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veikta noteikumu Nr. 787 pielikuma piezīmju pārnumurēšana un piezīmju precizēšana.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tiesiskais regulējums nemaina tiesības un pienākumus sabiedrības mērķgrupām. Projekts paredz izmaiņas maksas apmērā par Dienesta veiktajiem pakalpojumiem.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tiesiskais regulējums nemaina tiesības un pienākumus sabiedrības mērķgrupām. Projekts paredz izmaiņas maksas apmērā par Dienesta veiktajiem pakalpojumiem.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2.2.1. uz makroekonomisko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2.2.2. uz nozaru konkurētspēju: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2.2.3. uz uzņēmējdarbības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Vienkāršos sabiedrībai un Dienestam pakalpojuma izmaksu aprēķināšanu un administrēšanu, atsevišķiem pakalpojumiem palielināsies cena.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2.2.4. uz mazajiem un vidējiem uzņēmējiem: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Vienkāršos sabiedrībai un Dienestam pakalpojuma izmaksu aprēķināšanu un administrēšanu, atsevišķiem pakalpojumiem palielināsies cena.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2.2.5. uz konkurenci: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2.2.6. uz nodarbinātību: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novērtējums juridiskām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Administratīvā sloga novērtējums fiziskām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2.5. Atbilstības izmaksu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2028</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12 895 940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12 895 940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39 994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12 895 940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39 994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39 994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12 895 940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12 895 940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39 994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12 895 940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39 994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39 994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12 895 940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12 895 940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39 994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12 895 940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39 994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39 994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12 895 940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12 895 940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39 994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12 895 940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39 994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39 994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Saskaņā ar maksas pakalpojumu izcenojumu aprēķiniem 2026. gadā, 2027. gadā un 2028. gadā saistībā ar projekta pieņemšanu plānots ieņēmumu palielinājums.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Aktualizējot maksas pakalpojumu izcenojumus atbilstoši noteikumu Nr. 333 prasībām, tika izvērtēti katra maksas pakalpojuma nodrošināšanai nepieciešamie tiešie izdevumi un ņemtas vērā uz katra pakalpojuma sniegšanu attiecināmās netiešās izmaksas. Maksas pakalpojumu izcenojumi tika aprēķināti atbilstoši esošajai situācijai.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Veikta maksas pakalpojumu apjoma izvērtēšana, un attiecīgi precizētas maksas pakalpojumu cenas un plānotie ieņēmumi. Detalizēti aprēķini projekta sākotnējās ietekmes novērtējuma ziņojuma (anotācijas) 1. pielikumā "Maksas pakalpojumu izcenojuma aprēķina kopsavilkums" (par pilnu gadu), 2. pielikumā "Informācija par maksas pakalpojumu cenu un plānoto ieņēmumu izmaiņām" (par pilnu gadu) un 3. pielikumā "Maksas pakalpojumu izcenojuma aprēķins".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Ieņēmumi no Dienesta maksas pakalpojumiem tiks ieskaitīti Tieslietu ministrijas budžeta programmā 07.00.00 "Nekustamā īpašuma tiesību politikas īstenošana" un tiks izlietoti izdevumu, kas saistīti ar Dienesta maksas pakalpojumus sniegšanu, segšanai.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Kopsavilkums par plānotajiem maksas pakalpojumu izcenojumu palielinājumiem, paskaidrojot galvenās pozīcijas, kas veido papildu ieņēmumus un attiecīgi arī plānotos izdevumus: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Dienesta ieņēmumu sadalījums no maksas pakalpojumiem:</w:t>
            </w:r>
          </w:p>
          <w:tbl>
            <w:tblPr>
              <w:tblStyle w:val="DefaultTable"/>
              <w:bidiVisual w:val="0"/>
              <w:tblW w:w="1494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720"/>
              <w:gridCol w:w="5322"/>
              <w:gridCol w:w="5322"/>
              <w:gridCol w:w="5446"/>
              <w:gridCol w:w="5446"/>
              <w:tblGridChange w:id="0">
                <w:tblGrid>
                  <w:gridCol w:w="3720"/>
                  <w:gridCol w:w="5322"/>
                  <w:gridCol w:w="5322"/>
                  <w:gridCol w:w="5446"/>
                  <w:gridCol w:w="5446"/>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Pakalpojumu grupas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Spēkā esošais cenrādis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Pēc grozījumiem cenrādī</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Ieņēmumi, </w:t>
                  </w:r>
                  <w:r w:rsidR="00000000" w:rsidRPr="00000000" w:rsidDel="00000000">
                    <w:rPr>
                      <w:sz w:val="24"/>
                      <w:b w:val="1"/>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Ieņēmumi, </w:t>
                  </w:r>
                  <w:r w:rsidR="00000000" w:rsidRPr="00000000" w:rsidDel="00000000">
                    <w:rPr>
                      <w:sz w:val="24"/>
                      <w:b w:val="1"/>
                      <w:i w:val="1"/>
                      <w:rtl w:val="0"/>
                    </w:rPr>
                    <w:t xml:space="preserve">euro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 Ēku un telpu grupu kadastrālā uzmērīšana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56,6 %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7 301 492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0,2 %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29 800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II. Informācijas izvērtēšana un datu reģistrācija Kadastra informācijas sistēmā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25,0 %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3 222 710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83,6 %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10 806 420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III. Informācijas pieejamības nodrošināšana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13,2 %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1 705 943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1 439 359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IV. Atzinumi, saskaņojumi un lēmumi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0,3 %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35 914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 Citi pakalpojumi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4,9 %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629 881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660 355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12 895 940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12 935 934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*Aprēķins (%): pakalpojuma grupas ieņēmumi </w:t>
            </w:r>
            <w:r w:rsidR="00000000" w:rsidRPr="00000000" w:rsidDel="00000000">
              <w:rPr>
                <w:sz w:val="24"/>
                <w:i w:val="1"/>
                <w:rtl w:val="0"/>
              </w:rPr>
              <w:t xml:space="preserve">euro </w:t>
            </w:r>
            <w:r w:rsidR="00000000" w:rsidRPr="00000000" w:rsidDel="00000000">
              <w:rPr>
                <w:sz w:val="24"/>
                <w:rtl w:val="0"/>
              </w:rPr>
              <w:t xml:space="preserve">pret kopējo summu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Pakalpojuma grupas ieņēmumu sadalījums pret kopējo summu plānots atbilstoši aprēķiniem par pilnu gadu.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Maksas pakalpojumu izdevumi sadalījumā pa ekonomiskās klasifikācijas kodiem:</w:t>
            </w:r>
          </w:p>
          <w:tbl>
            <w:tblPr>
              <w:tblStyle w:val="DefaultTable"/>
              <w:bidiVisual w:val="0"/>
              <w:tblW w:w="1494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717"/>
              <w:gridCol w:w="5324"/>
              <w:gridCol w:w="5324"/>
              <w:gridCol w:w="5448"/>
              <w:gridCol w:w="5448"/>
              <w:tblGridChange w:id="0">
                <w:tblGrid>
                  <w:gridCol w:w="3717"/>
                  <w:gridCol w:w="5324"/>
                  <w:gridCol w:w="5324"/>
                  <w:gridCol w:w="5448"/>
                  <w:gridCol w:w="5448"/>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Izdevumi</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Spēkā esošais cenrādis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Pēc grozījumiem cenrādī</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Izdevumi, </w:t>
                  </w:r>
                  <w:r w:rsidR="00000000" w:rsidRPr="00000000" w:rsidDel="00000000">
                    <w:rPr>
                      <w:sz w:val="24"/>
                      <w:b w:val="1"/>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Izdevumi, </w:t>
                  </w:r>
                  <w:r w:rsidR="00000000" w:rsidRPr="00000000" w:rsidDel="00000000">
                    <w:rPr>
                      <w:sz w:val="24"/>
                      <w:b w:val="1"/>
                      <w:i w:val="1"/>
                      <w:rtl w:val="0"/>
                    </w:rPr>
                    <w:t xml:space="preserve">euro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EKK 1100 Atalgojums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6 577 959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6 559 169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EKK 1200 Darba devēja pabalsti, kompensācijas un citi maksājumi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14 %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1 731 151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15 %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1 964 539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EKK 2000 Preces un pakalpojumi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32 %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4 150 237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3 936 136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EKK 5000 Pamatkapitāla veidošana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436 593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436 090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12 895 940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12 935 934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Aprēķins (%): izdevumi</w:t>
            </w:r>
            <w:r w:rsidR="00000000" w:rsidRPr="00000000" w:rsidDel="00000000">
              <w:rPr>
                <w:sz w:val="24"/>
                <w:i w:val="1"/>
                <w:rtl w:val="0"/>
              </w:rPr>
              <w:t xml:space="preserve"> euro</w:t>
            </w:r>
            <w:r w:rsidR="00000000" w:rsidRPr="00000000" w:rsidDel="00000000">
              <w:rPr>
                <w:sz w:val="24"/>
                <w:rtl w:val="0"/>
              </w:rPr>
              <w:t xml:space="preserve"> pret kopējo summu </w:t>
            </w:r>
            <w:r w:rsidR="00000000" w:rsidRPr="00000000" w:rsidDel="00000000">
              <w:rPr>
                <w:sz w:val="24"/>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Izdevumu sadalījums pret kopējo summu plānots atbilstoši aprēķiniem par pilnu gadu.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Projekta izpildi Dienests nodrošinās ar esošajām amata vietām.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projekta stāšanās spēkā Tieslietu ministrija normatīvajos aktos noteiktajā kārtībā sagatavos un iesniegs Finanšu ministrijā priekšlikumu par apropriācijas izmaiņām Tieslietu ministrijas budžeta programmā 07.00.00 "Nekustamā īpašuma tiesību politikas īstenošana" 2026. gadā un turpmākajos gados par 39 994 </w:t>
      </w:r>
      <w:r w:rsidR="00000000" w:rsidRPr="00000000" w:rsidDel="00000000">
        <w:rPr>
          <w:i w:val="1"/>
          <w:rtl w:val="0"/>
        </w:rPr>
        <w:t xml:space="preserve">euro</w:t>
      </w:r>
      <w:r w:rsidR="00000000" w:rsidRPr="00000000" w:rsidDel="00000000">
        <w:rPr>
          <w:rtl w:val="0"/>
        </w:rPr>
        <w:t xml:space="preserve"> no maksas pakalpojumiem un citiem pašu ieņēmumiem un attiecīgi izdevumu palielināšanai maksas pakalpojumu nodrošināšanai.</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 Saistītie tiesību aktu projekti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4.1.1. Likumprojekts "Grozījumi Būvniecības likumā" (25-TA-1438).</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nosaka vienoto iesniegumu (trīs iesniegumi vienā), proti, ka iesniegums par būvniecību ir arī iesniegums par attiecīgās būvniecības rezultātā radītās būves tālāku reģistrāciju Nekustamā īpašuma valsts kadastra informācijas sistēmā un pēc tam secīgi arī ierakstīšanu Zemesgrāmatā.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Ekonomikas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4.1.2. Likumprojekts "Grozījumi Zemesgrāmatu likumā"" (25-TA-1444)</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mērķis ir nodrošināt vienotu būvniecības un ēkas (būves) reģistrācijas procesu, nosakot, ka sākotnējos datus, kurus pārbauda būvvalde un Dienests, tiesnesis vairs nevērtē. Nepieciešamos datus nostiprināšanai zemesgrāmatā tiesnesis iegūst no strukturētajiem datiem, kas saņemti no Nekustamā īpašuma valsts kadastra informācijas sistēmas un būvniecības informācijas sistēmas. Tāpat likumprojekts paredz izņēmumu attiecībā uz pilnvarojumu.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Tieslietu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4.1.3. Likumprojekts "Grozījumi likumā "Par nekustamā īpašuma ierakstīšanu zemesgrāmatā"" (25-TA-1447)</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to, ka vienotais ēkas (būves) būvniecības un reģistrācijas process paredz informācijas nodošanu caur valsts informācijas sistēmām, likumprojekts paredz papildināt uzskaitījumu, uz kā pamata nekustamais īpašums vai jaunbūve ir ierakstāms zemesgrāmatā, paredzot, ka pamats var būt arī Nekustamā īpašuma valsts kadastra informācijas sistēmas un būvniecības informācijas sistēmas strukturētie dati, ja no Dienesta ir saņemts paziņojums par ēkas (būves) pieņemšanu ekspluatācijā un reģistrāciju Nekustamā īpašuma valsts kadastra informācijas sistēmā.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Tieslietu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4.1.4. Ministru kabineta noteikumu projekts "Grozījumi Ministru kabineta 2012. gada 24. aprīļa noteikumos Nr. 281 "Augstas detalizācijas topogrāfiskās informācijas un tās centrālās datubāzes noteikumi"" (25-TA-1264)</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“Grozījumi Būvniecības likumā” (25-TA-1438) kopā ar likumprojektu "Grozījumi Zemesgrāmatu likumā" (25-TA-1444) un likumprojektu "Grozījumi likumā "Par nekustamā īpašuma ierakstīšanu zemesgrāmatās"" (25-TA-1447) nosaka vienotā būves reģistrācijas procesa ieviešanu no 06.01.2026. Noteikumu projekts ir tieši saistīts ar minētajiem likumprojektiem, proti, nepieciešams vienotā būves reģistrācijas procesa ieviešanai.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Tieslietu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4.1.5. Latvijas būvnormatīva LBN 202-18 "Būvniecības ieceres dokumentācijas noformēšana" grozījumi (25-TA-1431)</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“Grozījumi Būvniecības likumā” (25-TA-1438) kopā ar likumprojektu "Grozījumi Zemesgrāmatu likumā" (25-TA-1444) un likumprojektu "Grozījumi likumā "Par nekustamā īpašuma ierakstīšanu zemesgrāmatās"" (25-TA-1447) nosaka vienotā būves reģistrācijas procesa ieviešanu no 06.01.2026. Noteikumu projekts ir tieši saistīts ar minētajiem likumprojektiem, proti, nepieciešams vienotā būves reģistrācijas procesa ieviešanai.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Ekonomikas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4.1.6. Ministru kabineta noteikumu projekts "Grozījumi Ministru kabineta 2017. gada 9. maija noteikumos Nr. 253 "Atsevišķu inženierbūvju būvnoteikumi"" (25-TA-1803)</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“Grozījumi Būvniecības likumā” (25-TA-1438) kopā ar likumprojektu "Grozījumi Zemesgrāmatu likumā" (25-TA-1444) un likumprojektu "Grozījumi likumā "Par nekustamā īpašuma ierakstīšanu zemesgrāmatās"" (25-TA-1447) nosaka vienotā būves reģistrācijas procesa ieviešanu no 06.01.2026. Noteikumu projekts ir tieši saistīts ar minētajiem likumprojektiem, proti, nepieciešams vienotā būves reģistrācijas procesa ieviešanai.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Ekonomikas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4.1.7. Ministru kabineta noteikumu projekts "Grozījumi Ministru kabineta 2014. gada 14. oktobra noteikumos Nr. 633 "Autoceļu un ielu būvnoteikumi"" (25-TA-1804)</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“Grozījumi Būvniecības likumā” (25-TA-1438) kopā ar likumprojektu "Grozījumi Zemesgrāmatu likumā" (25-TA-1444) un likumprojektu "Grozījumi likumā "Par nekustamā īpašuma ierakstīšanu zemesgrāmatās"" (25-TA-1447) nosaka vienotā būves reģistrācijas procesa ieviešanu no 06.01.2026. Noteikumu projekts ir tieši saistīts ar minētajiem likumprojektiem, proti, nepieciešams vienotā būves reģistrācijas procesa ieviešanai.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Ekonomikas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4.1.8. Ministru kabineta noteikumu projekts "Grozījumi Ministru kabineta 2014. gada 16. septembra noteikumos Nr. 550 "Hidrotehnisko un meliorācijas būvju būvnoteikumi"" (25-TA-1805)</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“Grozījumi Būvniecības likumā” (25-TA-1438) kopā ar likumprojektu "Grozījumi Zemesgrāmatu likumā" (25-TA-1444) un likumprojektu "Grozījumi likumā "Par nekustamā īpašuma ierakstīšanu zemesgrāmatās"" (25-TA-1447) nosaka vienotā būves reģistrācijas procesa ieviešanu no 06.01.2026. Noteikumu projekts ir tieši saistīts ar minētajiem likumprojektiem, proti, nepieciešams vienotā būves reģistrācijas procesa ieviešanai.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Ekonomikas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4.1.9. Ministru kabineta noteikumu projekts "Grozījumi Ministru kabineta 2014. gada 19. augusta noteikumos Nr. 501 "Elektronisko sakaru inženierbūvju būvnoteikumi"" (25-TA-1806)</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“Grozījumi Būvniecības likumā” (25-TA-1438) kopā ar likumprojektu "Grozījumi Zemesgrāmatu likumā" (25-TA-1444) un likumprojektu "Grozījumi likumā "Par nekustamā īpašuma ierakstīšanu zemesgrāmatās"" (25-TA-1447) nosaka vienotā būves reģistrācijas procesa ieviešanu no 06.01.2026. Noteikumu projekts ir tieši saistīts ar minētajiem likumprojektiem, proti, nepieciešams vienotā būves reģistrācijas procesa ieviešanai.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Ekonomikas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4.1.10. Ministru kabineta noteikumu projekts "Grozījumi 2014. gada 2. septembra noteikumos Nr. 529 "Ēku būvnoteikumi"" (25-TA-1799)</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“Grozījumi Būvniecības likumā” (25-TA-1438) kopā ar likumprojektu "Grozījumi Zemesgrāmatu likumā" (25-TA-1444) un likumprojektu "Grozījumi likumā "Par nekustamā īpašuma ierakstīšanu zemesgrāmatās"" (25-TA-1447) nosaka vienotā būves reģistrācijas procesa ieviešanu no 06.01.2026. Noteikumu projekts ir tieši saistīts ar minētajiem likumprojektiem, proti, nepieciešams vienotā būves reģistrācijas procesa ieviešanai.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Ekonomikas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4.1.11. Ministru kabineta noteikumu projekts "Grozījumi Ministru kabineta 2015. gada 24. novembra noteikumos Nr. 661 "Ar radiācijas drošību saistīto būvju būvnoteikumi"" (25-TA-1807)</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“Grozījumi Būvniecības likumā” (25-TA-1438) kopā ar likumprojektu "Grozījumi Zemesgrāmatu likumā" (25-TA-1444) un likumprojektu "Grozījumi likumā "Par nekustamā īpašuma ierakstīšanu zemesgrāmatās"" (25-TA-1447) nosaka vienotā būves reģistrācijas procesa ieviešanu no 06.01.2026. Noteikumu projekts ir tieši saistīts ar minētajiem likumprojektiem, proti, nepieciešams vienotā būves reģistrācijas procesa ieviešanai.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Ekonomikas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4.1.12. Ministru kabineta noteikumu projekts "Grozījumi Ministru kabineta 2014. gada 14. oktobra noteikumos Nr. 631 "Latvijas Republikas iekšējo jūras ūdeņu, teritoriālās jūras un ekskluzīvās ekonomiskās zonas būvju būvnoteikumi"" (25-TA-1808)</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“Grozījumi Būvniecības likumā” (25-TA-1438) kopā ar likumprojektu "Grozījumi Zemesgrāmatu likumā" (25-TA-1444) un likumprojektu "Grozījumi likumā "Par nekustamā īpašuma ierakstīšanu zemesgrāmatās"" (25-TA-1447) nosaka vienotā būves reģistrācijas procesa ieviešanu no 06.01.2026. Noteikumu projekts ir tieši saistīts ar minētajiem likumprojektiem, proti, nepieciešams vienotā būves reģistrācijas procesa ieviešanai.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Ekonomikas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4.1.13. Grozījumi Ministru kabineta 2012. gada 10. aprīļa noteikumos Nr. 263 "Kadastra objekta reģistrācijas un kadastra datu aktualizācijas noteikumi" (24-TAP-1273)</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“Grozījumi Būvniecības likumā” (25-TA-1438) kopā ar likumprojektu "Grozījumi Zemesgrāmatu likumā" (25-TA-1444) un likumprojektu "Grozījumi likumā "Par nekustamā īpašuma ierakstīšanu zemesgrāmatās"" (25-TA-1447) nosaka vienotā būves reģistrācijas procesa ieviešanu no 01.01.2026. Noteikumu projekts ir tieši saistīts ar minētajiem likumprojektiem, proti, nepieciešams vienotā būves reģistrācijas procesa ieviešanai.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Tieslietu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apspriešana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https://tapportals.mk.gov.lv/public_participation/769c499c-cf63-4a1b-b493-e88869540a2a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līdzdalība tika veikta Vienotajā tiesību aktu projektu izstrādes un saskaņošanas portālā no 2025. gada 17. septembra līdz 2025. gada 1. oktobrim, lūdzot sabiedrībai sniegt viedokli (iebildumus un priekšlikumus) par projektu. Saņemti divi viedokļi par pakalpojumu maksas izmaiņām no zemes kadastrālās uzmērīšanas darbu veicēja, kas netika ņemti vērā.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zemes dienests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pilnveidoti iekšējie pakalpojumu procesi atbilstoši digitālajiem procesiem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pilnveidoti iekšējie pakalpojumu procesi atbilstoši digitālajiem procesiem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pilnveidoti iekšējie pakalpojumu procesi atbilstoši digitālajiem procesiem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Nodrošinās pakāpenisku vienotā būvniecības un nekustamā īpašuma reģistrācijas procesa ieviešanu no būvniecības ieceres ierosināšanas līdz būves ierakstīšanai Valsts vienotās datorizētās zemesgrāmatā, primāri datus iegūstot datu apmaiņas veidā informācijas sistēmu līmenī.</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NAP stratēģiskais rīcības virziena rādītājs: [412]</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25-TA-1421</w:t>
    </w:r>
    <w:r>
      <w:br/>
    </w:r>
    <w:r w:rsidR="00000000" w:rsidRPr="00000000" w:rsidDel="00000000">
      <w:rPr>
        <w:rtl w:val="0"/>
      </w:rPr>
      <w:t xml:space="preserve">Izdrukāts 29.07.2026. 23.17 - 2.0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25-TA-1421</w:t>
    </w:r>
    <w:r>
      <w:br/>
    </w:r>
    <w:r w:rsidR="00000000" w:rsidRPr="00000000" w:rsidDel="00000000">
      <w:rPr>
        <w:rtl w:val="0"/>
      </w:rPr>
      <w:t xml:space="preserve">Izdrukāts 29.07.2026. 23.17 - 2.0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anotācija_(ex_ante)_25-TA-1421.docx</dc:title>
</cp:coreProperties>
</file>

<file path=docProps/custom.xml><?xml version="1.0" encoding="utf-8"?>
<Properties xmlns="http://schemas.openxmlformats.org/officeDocument/2006/custom-properties" xmlns:vt="http://schemas.openxmlformats.org/officeDocument/2006/docPropsVTypes"/>
</file>