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9.panta pirmā daļa, 14.panta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valsts nekustamo īpašumu pārdošanu” mērķis ir atbilstoši Atsavināšanas likumā ietvertajam regulējumam atļaut valsts akciju sabiedrībai „Valsts nekustamie īpašumi” pārdot izsolē valstij piederošo 21/25 domājamo daļu no būvju nekustamā īpašuma “Gandri”, Centra laukumā 4, Ezerē, Ezeras pagastā, Saldus novadā, kopā ar būvei piesaistāmo 21/25 domājamo daļu no valsts nekustamā īpašuma – zemes vienības “Gandri”, Centra laukumā 4, Ezerē, Ezeres pagastā, Saldus novadā, kas nav nepieciešamas valsts pārvaldes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“Gandri” (nekustamā īpašuma kadastra Nr. 8448 506 0002) veikala ēku – Centra laukumā 4, Ezerē, Ezeres pagastā, Saldus novadā, nostiprinātas Kurzemes rajona tiesas Ezeres pagasta zemesgrāmatas nodalījumā Nr. 100000061395 uz fiziskas personas (turpmāk arī – būves kopīpašnieks) vārda 4/25 domājamo daļu apmērā (lēmuma datums: 07.12.2009.) un uz valsts vārda Finanšu ministrijas personā – 21/25 domājamās daļas apmērā (lēmuma datums: 2021.gada 17.decembris).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nekustamais īpašums (nekustamā īpašuma kadastra Nr. 8448 506 0002) sastāv no būves -  veikala ēkas (būves kadastra apzīmējums 8448 006 0332 001) ar kopējo platību 897,1 m</w:t>
      </w:r>
      <w:r w:rsidR="00000000" w:rsidRPr="00000000" w:rsidDel="00000000">
        <w:rPr>
          <w:vertAlign w:val="superscript"/>
          <w:rtl w:val="0"/>
        </w:rPr>
        <w:t xml:space="preserve">2</w:t>
      </w:r>
      <w:r w:rsidR="00000000" w:rsidRPr="00000000" w:rsidDel="00000000">
        <w:rPr>
          <w:rtl w:val="0"/>
        </w:rPr>
        <w:t xml:space="preserve">, būves galvenais lietošanas veids: 1230 - Vairumtirdzniecības un mazumtirdzniecības ēkas, Būves tips: (12300101) - Tirdzniecības ēkas, nekustamā īpašuma kadastrālā vērtība 2022.gada 1.janvārī ir 25534 </w:t>
      </w:r>
      <w:r w:rsidR="00000000" w:rsidRPr="00000000" w:rsidDel="00000000">
        <w:rPr>
          <w:i w:val="1"/>
          <w:rtl w:val="0"/>
        </w:rPr>
        <w:t xml:space="preserve">euro</w:t>
      </w:r>
      <w:r w:rsidR="00000000" w:rsidRPr="00000000" w:rsidDel="00000000">
        <w:rPr>
          <w:rtl w:val="0"/>
        </w:rPr>
        <w:t xml:space="preserve">, nekustamajam īpašumam apgrūtinājumi nav reģistrēti.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 atrodas uz zemes vienības (zemes vienības kadastra apzīmējums 8448 006 0332), kas ietilpst nekustamā īpašuma “Gandri” (nekustamā īpašuma kadastra Nr. 8448 006 0332) Centra laukumā 4, Ezerē, Ezeres pagastā, Saldus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“Gandri” (nekustamā īpašuma kadastra Nr. 8448 006 0332) – zemes vienību (zemes vienības kadastra apzīmējums 8448 006 0332) - Centra laukumā 4, Ezerē, Ezeres pagastā, Saldus novadā, nostiprinātas  Kurzemes rajona tiesas Ezeres pagasta zemesgrāmatas nodalījumā Nr. 100000621238 uz valsts vārda Finanšu ministrijas personā (lēmuma datums: 2021.gada 28.decembris).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8448 006 0332) kopējā platība ir 0,1284 ha; zemes vienības lietošanas mērķis: 0801 - Komercdarbības objektu apbūve; Zemes vienības platības sadalījums pa lietošanas veidiem: - Zemes zem ēkām platība, 0,1284 ha; zemes vienībai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sadales iekārtu,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laukos, 0,1284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0,0761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valsts zemes vienību,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nekustamā īpašuma (nekustamā īpašuma kadastra Nr. 8448 006 0332) kadastrālā vērtība 2022.gada 1.janvārī ir 695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 kultūras mantojuma pārvaldes (turpmāk – Pārvalde) 2022.gada 19.decembra vēstulē Nr. 08-11/6171 (turpmāk – Vēstule) sniegto informāciju nekustamais īpašums  "Gandri" (nekustamā īpašuma kadastra Nr.8448 006 0332) - zemes vienība (zemes vienības kadastra apzīmējums 8448 006 0332) -  Centra laukumā 4, Ezerē, Ezeres pagastā, Saldus novadā, atrodas valsts nozīmes arhitektūras pieminekļa “Ezeres muižas apbūve ar parku” (valsts aizsardzības Nr. 6715)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kultūras pieminekļu aizsardzību” (turpmāk – Likums) 8. panta pirmo daļu valstij ir pirmpirkuma tiesības, ja īpašnieks atsavina valsts nozīmes kultūras pieminekli. Minētā tiesību norma ir attiecināma uz gadījumiem, kad nekustamais īpašums ir reģistrēts kā patstāvīgs kultūras piemineklis bez sadrumstalotas īpašumu struktūras. Tiesību norma neattiecas uz gadījumiem, kad tiek atsavināts nekustamais īpašums kultūras pieminekļa aizsardzības zonā. Sekojoši uz nekustamā īpašuma "Gandri" (nekustamā īpašuma kadastra Nr.8448 006 0332) Centra laukumā 4, Ezerē, Ezeres pagastā, Saldus novadā, atsavināšanu nav attiecināms Likuma 8. panta pirmās daļas tiesiskais regulējums – valstij nav pirmpirkuma tiesību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Vēstulē norāda, ka kultūras pieminekļa (vai pieminekļa daļas, vai pieminekļa teritorijā/aizsardzības zonā esoša objekta) īpašniekam (valdītājam) ir saistošs Likuma 11. pants. Atbilstoši Likuma 23. pantam un Ministru kabineta 2021.gada 26.oktobra noteikumu Nr. 720 “Kultūras pieminekļu uzskaites, aizsardzības, izmantošanas un restaurācijas noteikumi” 35.2. apakšpunktam kultūras pieminekļu aizsardzības zonā darbības, kas ietekmē kultūras pieminekļa vēsturiski nozīmīgo plānojumu un telpisko struktūru, kultūrslāni, piemineklim atbilstošo vidi un ainavu, kā arī apzaļumošanas un labiekārtošanas raksturu un kultūras pieminekļa vizuālo uztveri, drīkst veikt tikai ar Pārvaldes atļauju. Pārvaldes atļauja nav nepieciešama, ja netiek skarts nekustama kultūras pieminekļa aizsardzības zonā esošo būvju un ainavas elementu ārējais veidols vai reljefs.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Vēstulē Pārvalde darījusi zināmu, ka atbilstoši Likuma Pārejas noteikumu 5.punkta deleģējumam Valsts aizsargājamo kultūras pieminekļu saraksta (turpmāk – Pieminekļu saraksts) pārskatīšanas procesā Pārvalde ir lēmusi grozīt valsts nozīmes arhitektūras pieminekļa “Ezeres muižas apbūve ar parku” (valsts aizsardzības Nr. 6715) vērtību grupu, aizstājot vārdus “Valsts nozīmes” ar “Reģiona nozīmes”. Grozījumi stāsies spēkā pēc Kultūras ministrijas rīkojuma publicēšanas Latvijas Republikas oficiālajā izdevumā „Latvijas Vēstnesis”. Pārvalde šobrīd strādā, lai sagatavotu nepieciešamo dokumentāciju un Kultūras ministrijas rīkojuma projektu Pieminekļu saraksta izteikšanai jaunā redakcijā. Pēc Pieminekļu saraksta publicēšanas, Pārvaldes attiecīgā reģionālās nodaļa atbilstoši normatīvajam regulējumam un Pieminekļu saraksta pārskatīšanas procesā veiktajiem grozījumiem vispārīgā administratīvā akta veidā izdos aktualizētus kultūras pieminekļa izmantošanas un saglabāšanas norādījumus, kas ietvers individuālās aizsardzības zonas uzturēšanas režīma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Vēstulē minētā informācija tiks norādīta nekustamā īpašuma "Gandri" (nekustamā īpašuma kadastra Nr.8448 006 0332) Centra laukumā 4, Ezerē, Ezeres pagastā, Saldus novadā,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 ar 2022.gada 28.februāra vēstuli Nr.4-24.1/1070 sniegusi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2013.gada 25.aprīļa Saldus novada domes lēmumu “Par Saldus novada teritorijas plānojuma 2013.-2025.gadam un vides pārskata apstiprināšanu un saistošo noteikumu izdošanu” (protokola Nr.5; 10.§) apstiprināto Saldus novada teritorijas plānojumu 2013.-2025.gadam un izdotajiem saistošajiem noteikumiem Nr.14 “Saldus novada teritorijas plānojuma 2013.–2025.gadam Teritorijas izmantošanas un apbūves noteikumi un Grafiskā daļa”, nekustamā īpašuma Centra laukumā 4, Ezerē, Ezeres pagastā, Saldus novadā, kadastra Nr.8448 006 0332, sastāvā esošajai zemes vienībai ar kadastra apzīmējumu 8448 006 0332 plānotās (atļautās) izmantošanas veids ir publiskās apbūves teritorijas(P);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1.panta 11.punkta b) apakšpunktu, zemes vienība nav uzskatāma par zemes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atsavināšanu neattiecas likuma “Par zemes privatizāciju lauku apvidos” 29.panta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ir nodrošināta piekļuve no Centra ielas, Ezeres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nekustamā īpašuma (nekustamā īpašuma kadastra Nr. 8448 506 0002) 21/25 domājamā daļa un nekustamais īpašums (nekustamā īpašuma kadastra Nr. 8448 006 0332) – zemes vienība (zemes vienības kadastra apzīmējums 8448 006 0332) - Centra laukumā 4, Ezerē, Ezeres pagastā, Saldus novadā,  ar 2021.gada 13.jūlija Valstij piekritīgā nekustamā īpašuma nodošanas un pieņemšanas aktu Nr.002044 pārņemti no Valsts ieņēmumu dienesta Finanšu ministrijas valdījumā un grāmatvedības uzskaitē un valsts akciju sabiedrības "Valsts nekustamie īpašumi"(turpmāk - VNĪ) pārvaldīšanā ar 2021.gada 20.jūliju. Minētā akta pielikumā norādīts, ka   īpašums apsekošanas brīdī daļēji tiek lietots, būve tiek izmantota pārtikas preču veikala vajadzībām, zeme apsaimniekota un sakopta, būves tehniskais stāvoklis raksturojams kā neapmierinošs - daļa būves sliktā stāvoklī – silikāta ķieģeļu mūra erozija, izdrupumi; uz jumta aug krūmi un koki.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būves kopīpašnieka 2022.gada 15.februāra elektroniskā pasta vēstulē sniegto informāciju būves kopīpašnieks kā iznomātājs 2020.gada 17.februārī ar juridisku personu kā nomnieku noslēdzis nomas līgumu Nr.220, ar kuru būves (būves kadastra apzīmējums 8448 006 0332 001) 1.stāva telpas 71,2 m</w:t>
      </w:r>
      <w:r w:rsidR="00000000" w:rsidRPr="00000000" w:rsidDel="00000000">
        <w:rPr>
          <w:vertAlign w:val="superscript"/>
          <w:rtl w:val="0"/>
        </w:rPr>
        <w:t xml:space="preserve">2</w:t>
      </w:r>
      <w:r w:rsidR="00000000" w:rsidRPr="00000000" w:rsidDel="00000000">
        <w:rPr>
          <w:rtl w:val="0"/>
        </w:rPr>
        <w:t xml:space="preserve"> platībā līdz 2022.gada 31.decembrim nodotas lietošanā nomniekam alkoholisko dzērienu tirdzniecības veikala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2174.pantu, kad iznomātājs vai izīrētājs nomas vai īres priekšmetu atsavina, ieguvējam jāievēro nomas vai īres līgums tikai tad, ja tas ierakstīts zemes grāmatās (2126.p.).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 Uz nekustamo īpašumu (nekustamā īpašuma kadastra Nr. 8448 506 0002) un nekustamo īpašumu (nekustamā īpašuma kadastra Nr.8448 006 0332)   zemesgrāmatā nav reģistrēti nomas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23.martā starp VNĪ kā pilnvarotāju un būves kopīpašnieku kā pilnvarnieku noslēgs Pilnvarojuma līgums Nr.IEN/2022/293, ar kuru valstij piederošā zemes nekustamā īpašuma (nekustamā īpašuma kadastra Nr. 8448 006 0332) daļa 21/25 domājamo daļu apmērā un būvju nekustamā īpašuma (nekustamā īpašuma kadastra Nr. 8448 506 0002) valstij piederošā daļa 21/25 domājamo daļu apmērā  nodoti pārvaldīšanā būves kopīpašniekam. Saskaņā ar Pilnvarojuma līguma 2.1.apakšpunktu Pilnvarojuma līgums  stājās spēkā ar tā abpusējas parakstīšanas dienu un ir spēkā līdz būves nekustamā īpašuma valsts daļas  atsavināšanai un nodošanai ar aktu jaunajam īpašniekam (faktiskajam valdītājam), bet ne ilgāk kā uz trim gadiem no Pilnvarojuma līguma spēkā stāšanās dienas. Saskaņā ar Pilnvarojuma līguma 4.1.apakšpunktu pilnvarotājs pilnvaro pilnvarnieku iekasēt visus maksājumus, kas rodas nekustamā īpašuma valsts daļas pārvaldīšanas rezultātā, t.sk., no telpu iznomāšanas.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kopīpašniekam parakstīšanai nosūtīts VNĪ sagatavots apbūvēta zemesgabala Centra laukumā 4, Ezerē, Ezeres pagastā, Saldus novadā, daļas nomas līgums, kas paredz nodot būves kopīpašniekam lietošanā par maksu zemes vienības (nekustamā īpašuma kadastra Nr.8448 006 0332) Centra laukums 4, Ezere, Ezeres pagastā, Saldus novadā, daļu 205,44 m</w:t>
      </w:r>
      <w:r w:rsidR="00000000" w:rsidRPr="00000000" w:rsidDel="00000000">
        <w:rPr>
          <w:vertAlign w:val="superscript"/>
          <w:rtl w:val="0"/>
        </w:rPr>
        <w:t xml:space="preserve">2 </w:t>
      </w:r>
      <w:r w:rsidR="00000000" w:rsidRPr="00000000" w:rsidDel="00000000">
        <w:rPr>
          <w:rtl w:val="0"/>
        </w:rPr>
        <w:t xml:space="preserve">platībā, kuras platība atbilst 4/25 daļām no visas valsts zemes vienības un ir proporcionāli piesaistāma nomniekam piederošā patstāvīgā būvju īpašuma kopīpašuma daļas uzturēšanai un apsaimniekošanai. Uz šā Ministru kabineta rīkojuma projekta "Par valsts nekustamo īpašumu pārdošanu" (turpmāk - rīkojuma projekts) sagatavošanas brīdi zemes nomas līgums ar būves kopīpašnieku vēl nav noslēgts.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būvju nekustamais īpašums (nekustamā īpašuma kadastra Nr. 8448 506 0002) valstij piederošās 21/25 domājamās daļas apmērā un zemes nekustamais īpašums (nekustamā īpašuma kadastra Nr. 8448 006 0332) nav nepieciešami valsts pārvaldes funkciju īstenošanai, optimālākais risinājums ir to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ceturto daļu publiskai personai piederošu zemesgabalu, uz kura atrodas citai personai (kopīpašniekiem) piederošas ēkas (būves), var pārdot tikai zemesgrāmatā ierakstītas ēkas (būves) īpašniekam (visiem kopīpašniekiem proporcionāli viņu kopīpašuma daļām). Saskaņā ar minētā likuma 44.panta piekto daļu, ja šā panta ceturtajā daļā minētā persona savas pirmpirkuma tiesības uz apbūvētu zemesgabalu nevar izmantot vai neizmanto, tai ir zemes nomas tiesības uz šo zemesgabalu un pienākums maksāt nomas maksu par to. Minētais zemesgabals netiek atsavināts citām personām, izņemot gadījumu, kad publiska persona apbūvētu zemesgabalu nodod bez atlīdzības citai publiskai personai valsts pārvaldes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likuma 44.panta ceturtās un piektās daļas nosacījumus, atsavinot valstij piederošo 21/25 domājamo daļu no būvju nekustamā īpašuma (nekustamā īpašuma kadastra Nr. 8448 506 0002) un valsts zemes vienību (zemes vienības kadastra apzīmējums 8448 006 0332) - Centra laukumā 4, Ezerē, Ezeres pagastā, Saldus novadā, zemes vienības 4/25 domājamās daļas saglabājamas būvju nekustamā īpašuma 4/25 domājamās daļas īpašniekam pirmpirkuma tiesību izmantošanai, vai attiecīgi – nomai.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ņemot vērā Civillikuma 968.pantā noteikto ēkas un zemes nedalāmības principu, kā arī, lai mazinātu administratīvo slogu un izmaksas, sagatavotais rīkojuma projekts paredz būvju nekustamā īpašuma (nekustamā īpašuma kadastra Nr. 8448 506 0002) valstij piederošo 21/25 domājamo daļu atsavināt kopā ar proporcionāli piekrītošo zemes vienības (zemes vienības kadastra apzīmējums 8448 006 0332) 21/25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4. un 7.punktā noteiktajam,  atsevišķos gadījumos publiskas personas nekustamā īpašuma atsavināšanu var ierosināt:  zemesgrāmatā ierakstītas ēkas (būves) kopīpašnieks, ja viņš vēlas nopirkt tā zemesgabala domājamo daļu, uz kura atrodas ēka (būve), samērīgi savai ēkas (būves) daļai; kopīpašnieks, ja viņš vēlas izbeigt kopīpašuma attiecības ar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Pirmpirkuma tiesīgā persona - būves kopīpašnieks nav iesniedzis valsts zemes vienības (zemes vienības kadastra apzīmējums 8448 006 0332) atsavināšanas ierosinājumu, kā arī nav ierosinājis izbeigt kopīpašuma attiecības uz būves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valsts nekustamo īpašumu atsavināšanu saskaņā ar Atsavināšanas likuma 4.panta otro daļu ierosina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tiesīgajai personai - būves kopīpašniekam tiks nosūtīts paziņojums par rīkojuma projektā minēto nekustamo īpašumu izsoli, vienlaicīgi uzaicinot minēto personu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ceturtajā daļā noteiktajam, ja mēneša laikā būves kopīpašnieks neiesniegs pieteikumu par nekustamo īpašumu pirkšanu vai iesniegs atteikumu, tiks rīkota izsole šajā likumā noteiktajā kārtībā. Šajā gadījumā minētā persona ir tiesīga iegādāties rīkojuma projektā minētos nekustamos īpašumus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noteikumos tiks norādīts pārdodamo nekustamo īpašumu sastāvs, informācija par būves nolietojumu, kā arī tiks norādīts, ka valstij piederošās domājamās daļas no būves (būves kadastra apzīmējums 8448 006 0332 001) atrodas kopīpašumā.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pircējam valsts nekustamos īpašumus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portālā valsts iestādes, valsts kapitālsabiedrības vai atvasinātas publiskas personas vai to iestādes nepieprasa rīkojuma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 persona – būves kopīpašnieks, ja būves kopīpašnieks neizmanto savas pirmpirkuma tiesības, jebkurš tiesību subjekts - fiziska un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Ministru kabineta rīkojuma projekta izpildē iesaistīto pušu tiesiskās intereses. Personas datu apstrāde ir nepieciešama, lai izpildītu Atsavināšanas likumā VNĪ deleģēto uzdevumu – organizēt valsts mantas atsavināšanas procesu. Paskaidrojošie dokumenti, kuri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vēsturisko īpašnieku personas dati apstrādāti, tos iegūstot no zemesgrāmatas nodalījuma, kura noraksts nepieciešams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22-TA-3352</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22-TA-3352</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anotācija_(ex_ante)_22-TA-3352.docx</dc:title>
</cp:coreProperties>
</file>

<file path=docProps/custom.xml><?xml version="1.0" encoding="utf-8"?>
<Properties xmlns="http://schemas.openxmlformats.org/officeDocument/2006/custom-properties" xmlns:vt="http://schemas.openxmlformats.org/officeDocument/2006/docPropsVTypes"/>
</file>