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2013. gada 17. decembra noteikumos Nr. 1524 "Noteikumi par valsts atbalstu lauksaimniecībai""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likumu “Par vidēja termiņa budžeta ietvaru 2022., 2023. un 2024. gadam” Zemkopības ministrijas budžeta apakšprogrammā 21.01.00 “Valsts atbalsts lauksaimniecības un lauku attīstībai” 2023. un 2024. gadam ir ieplānots finansējums 8 720 490 euro apmērā, kas paredzēti Ministru kabineta 2013. gada 17. decembra noteikumu Nr. 1524 "Noteikumi par valsts atbalstu lauksaimniecībai" (turpmāk - noteikumi Nr. 1524) finansēšanai.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sadalīt 2023. gadam paredzēto finansējumu 8 720 490 euro apmērā lopkopības un augkopības attīstībai, starptautiskai un savstarpējai sadarbībai, tirgus veicināšanai, pārtikas kvalitātes shēmām, lauksaimniecības nozares profesionālo izglītības programmu pilnveidošanai un iepriekšējā gadā uzsākto atbalsta pasākumu izpildes finansēšanai.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15.02.2023.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atbalsta pasākumus, kas tiek īstenoti ar 2023.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minēto, iesniegumus par atbalsta pasākumiem paredzēts iesniegt no 2023. gada 1. marta.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jautājums netiks izskatīts steidzami, pretendentiem nebūs iespējas laikus iepazīties par atbalsta saņemšanas nosacījumiem un sagatavot iesniegumu atbalsta saņemšanai līdz 2023. gada 1. martam.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pretendenti laikus varētu iepazīties ar noteikumu redakciju un sagatavoties iesniegumu iesniegšanai, noteikumu projekta spēkā stāšanās paredzēta divas nedēļas pirms minētā iesniegumu iesniegšanas termiņa.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spēkā ir noteikumi Nr. 1524, kuros noteikti atbalsta pasākumi, atbalsta apmērs, piešķiršanas kārtība un kritēriji kārtējā gadā.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Zemkopības ministrijas budžeta apakšprogrammā 21.01.00 “Valsts atbalsts lauksaimniecībai un lauku attīstībai” valsts atbalstam subsīdiju veidā 2023. gadam paredzētais finansējums ir 8 720 490 euro, nepieciešams to sadalīt pa atbalsta pasākumiem.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 Ņemot vērā līdzšinējo pasākumu efektivitāti, valsts atbalsta līmeni un valsts ekonomisko situāciju, lauksaimniekiem valsts atbalsts ļoti būtisks ir jomās, kas stimulētu lauksaimnieka dzīvotspēju un konkurētspēju, tāpēc saskaņā ar noteikumu projekta 1. punktu pieejamais finansējums novirzīts šādiem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lopkopības attīstībai – 6 229 758 </w:t>
      </w:r>
      <w:r w:rsidR="00000000" w:rsidRPr="00000000" w:rsidDel="00000000">
        <w:rPr>
          <w:b w:val="1"/>
          <w:i w:val="1"/>
          <w:rtl w:val="0"/>
        </w:rPr>
        <w:t xml:space="preserve">euro</w:t>
      </w:r>
      <w:r w:rsidR="00000000" w:rsidRPr="00000000" w:rsidDel="00000000">
        <w:rPr>
          <w:b w:val="1"/>
          <w:rtl w:val="0"/>
        </w:rPr>
        <w:t xml:space="preserve">;</w:t>
      </w:r>
      <w:r w:rsidR="00000000" w:rsidRPr="00000000" w:rsidDel="00000000">
        <w:rPr>
          <w:b w:val="1"/>
          <w:rtl w:val="0"/>
        </w:rPr>
        <w:t xml:space="preserve">2) augkopības attīstībai – 972 013 </w:t>
      </w:r>
      <w:r w:rsidR="00000000" w:rsidRPr="00000000" w:rsidDel="00000000">
        <w:rPr>
          <w:b w:val="1"/>
          <w:i w:val="1"/>
          <w:rtl w:val="0"/>
        </w:rPr>
        <w:t xml:space="preserve">euro</w:t>
      </w:r>
      <w:r w:rsidR="00000000" w:rsidRPr="00000000" w:rsidDel="00000000">
        <w:rPr>
          <w:b w:val="1"/>
          <w:rtl w:val="0"/>
        </w:rPr>
        <w:t xml:space="preserve">;</w:t>
      </w:r>
      <w:r w:rsidR="00000000" w:rsidRPr="00000000" w:rsidDel="00000000">
        <w:rPr>
          <w:b w:val="1"/>
          <w:rtl w:val="0"/>
        </w:rPr>
        <w:t xml:space="preserve">3) starptautiskai un savstarpējai sadarbībai – 573 312  </w:t>
      </w:r>
      <w:r w:rsidR="00000000" w:rsidRPr="00000000" w:rsidDel="00000000">
        <w:rPr>
          <w:b w:val="1"/>
          <w:i w:val="1"/>
          <w:rtl w:val="0"/>
        </w:rPr>
        <w:t xml:space="preserve">euro</w:t>
      </w:r>
      <w:r w:rsidR="00000000" w:rsidRPr="00000000" w:rsidDel="00000000">
        <w:rPr>
          <w:b w:val="1"/>
          <w:rtl w:val="0"/>
        </w:rPr>
        <w:t xml:space="preserve">;</w:t>
      </w:r>
      <w:r w:rsidR="00000000" w:rsidRPr="00000000" w:rsidDel="00000000">
        <w:rPr>
          <w:b w:val="1"/>
          <w:rtl w:val="0"/>
        </w:rPr>
        <w:t xml:space="preserve">4) tirgus veicināšanai – 384 782 </w:t>
      </w:r>
      <w:r w:rsidR="00000000" w:rsidRPr="00000000" w:rsidDel="00000000">
        <w:rPr>
          <w:b w:val="1"/>
          <w:i w:val="1"/>
          <w:rtl w:val="0"/>
        </w:rPr>
        <w:t xml:space="preserve">euro</w:t>
      </w:r>
      <w:r w:rsidR="00000000" w:rsidRPr="00000000" w:rsidDel="00000000">
        <w:rPr>
          <w:b w:val="1"/>
          <w:rtl w:val="0"/>
        </w:rPr>
        <w:t xml:space="preserve">;</w:t>
      </w:r>
      <w:r w:rsidR="00000000" w:rsidRPr="00000000" w:rsidDel="00000000">
        <w:rPr>
          <w:b w:val="1"/>
          <w:rtl w:val="0"/>
        </w:rPr>
        <w:t xml:space="preserve">5) pārtikas kvalitātes shēmām – 77 500 </w:t>
      </w:r>
      <w:r w:rsidR="00000000" w:rsidRPr="00000000" w:rsidDel="00000000">
        <w:rPr>
          <w:b w:val="1"/>
          <w:i w:val="1"/>
          <w:rtl w:val="0"/>
        </w:rPr>
        <w:t xml:space="preserve">euro</w:t>
      </w:r>
      <w:r w:rsidR="00000000" w:rsidRPr="00000000" w:rsidDel="00000000">
        <w:rPr>
          <w:b w:val="1"/>
          <w:rtl w:val="0"/>
        </w:rPr>
        <w:t xml:space="preserve">;</w:t>
      </w:r>
      <w:r w:rsidR="00000000" w:rsidRPr="00000000" w:rsidDel="00000000">
        <w:rPr>
          <w:b w:val="1"/>
          <w:rtl w:val="0"/>
        </w:rPr>
        <w:t xml:space="preserve">6) lauksaimniecības nozares profesionālo izglītības programmu pilnveidošanai – 40 000 </w:t>
      </w:r>
      <w:r w:rsidR="00000000" w:rsidRPr="00000000" w:rsidDel="00000000">
        <w:rPr>
          <w:b w:val="1"/>
          <w:i w:val="1"/>
          <w:rtl w:val="0"/>
        </w:rPr>
        <w:t xml:space="preserve">euro</w:t>
      </w:r>
      <w:r w:rsidR="00000000" w:rsidRPr="00000000" w:rsidDel="00000000">
        <w:rPr>
          <w:b w:val="1"/>
          <w:rtl w:val="0"/>
        </w:rPr>
        <w:t xml:space="preserve">;</w:t>
      </w:r>
      <w:r w:rsidR="00000000" w:rsidRPr="00000000" w:rsidDel="00000000">
        <w:rPr>
          <w:b w:val="1"/>
          <w:rtl w:val="0"/>
        </w:rPr>
        <w:t xml:space="preserve">7) iepriekšējā gadā uzsākto atbalsta pasākumu izpildes finansēšanai – 443 125 </w:t>
      </w:r>
      <w:r w:rsidR="00000000" w:rsidRPr="00000000" w:rsidDel="00000000">
        <w:rPr>
          <w:b w:val="1"/>
          <w:i w:val="1"/>
          <w:rtl w:val="0"/>
        </w:rPr>
        <w:t xml:space="preserve">euro</w:t>
      </w:r>
      <w:r w:rsidR="00000000" w:rsidRPr="00000000" w:rsidDel="00000000">
        <w:rPr>
          <w:b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gadā uz atbalsta saņemšanu var pretendēt fiziska vai juridiska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w:t>
      </w:r>
      <w:r w:rsidR="00000000" w:rsidRPr="00000000" w:rsidDel="00000000">
        <w:rPr>
          <w:rtl w:val="0"/>
        </w:rPr>
        <w:t xml:space="preserve"> </w:t>
      </w:r>
      <w:r w:rsidR="00000000" w:rsidRPr="00000000" w:rsidDel="00000000">
        <w:rPr>
          <w:b w:val="1"/>
          <w:rtl w:val="0"/>
        </w:rPr>
        <w:t xml:space="preserve">Salīdzinot ar 2022. gadu finansējums palielināts atbalsta pasākumam "Lopkopības attīstībai" - par 267 336 </w:t>
      </w:r>
      <w:r w:rsidR="00000000" w:rsidRPr="00000000" w:rsidDel="00000000">
        <w:rPr>
          <w:b w:val="1"/>
          <w:i w:val="1"/>
          <w:rtl w:val="0"/>
        </w:rPr>
        <w:t xml:space="preserve">euro</w:t>
      </w:r>
      <w:r w:rsidR="00000000" w:rsidRPr="00000000" w:rsidDel="00000000">
        <w:rPr>
          <w:b w:val="1"/>
          <w:rtl w:val="0"/>
        </w:rPr>
        <w:t xml:space="preserve">, attiecīgi palielinājums skar šādus apakšpasākumus: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 "Ciltsdarba pasākumiem piensaimniecības nozarē" finansējums palielināts par 100 000 </w:t>
      </w:r>
      <w:r w:rsidR="00000000" w:rsidRPr="00000000" w:rsidDel="00000000">
        <w:rPr>
          <w:i w:val="1"/>
          <w:rtl w:val="0"/>
        </w:rPr>
        <w:t xml:space="preserve">euro</w:t>
      </w:r>
      <w:r w:rsidR="00000000" w:rsidRPr="00000000" w:rsidDel="00000000">
        <w:rPr>
          <w:rtl w:val="0"/>
        </w:rPr>
        <w:t xml:space="preserve">. 2022. gada beigās finansējums 100 000 </w:t>
      </w:r>
      <w:r w:rsidR="00000000" w:rsidRPr="00000000" w:rsidDel="00000000">
        <w:rPr>
          <w:i w:val="1"/>
          <w:rtl w:val="0"/>
        </w:rPr>
        <w:t xml:space="preserve">euro</w:t>
      </w:r>
      <w:r w:rsidR="00000000" w:rsidRPr="00000000" w:rsidDel="00000000">
        <w:rPr>
          <w:rtl w:val="0"/>
        </w:rPr>
        <w:t xml:space="preserve"> apmērā no šī pasākuma tika pārdalīts citiem atbalsta pasākumiem, bet 2023. gadā finansējums piensaimniecībai atkal palielināts līdz 2022. gada sākotnējam līmenim. Šī pasākuma ietvaros 2023. gadā palielināts atbalsts piena laboratorijām no 0,48 </w:t>
      </w:r>
      <w:r w:rsidR="00000000" w:rsidRPr="00000000" w:rsidDel="00000000">
        <w:rPr>
          <w:i w:val="1"/>
          <w:rtl w:val="0"/>
        </w:rPr>
        <w:t xml:space="preserve">euro</w:t>
      </w:r>
      <w:r w:rsidR="00000000" w:rsidRPr="00000000" w:rsidDel="00000000">
        <w:rPr>
          <w:rtl w:val="0"/>
        </w:rPr>
        <w:t xml:space="preserve"> līdz 0,50 </w:t>
      </w:r>
      <w:r w:rsidR="00000000" w:rsidRPr="00000000" w:rsidDel="00000000">
        <w:rPr>
          <w:i w:val="1"/>
          <w:rtl w:val="0"/>
        </w:rPr>
        <w:t xml:space="preserve">euro </w:t>
      </w:r>
      <w:r w:rsidR="00000000" w:rsidRPr="00000000" w:rsidDel="00000000">
        <w:rPr>
          <w:rtl w:val="0"/>
        </w:rPr>
        <w:t xml:space="preserve">un lauksaimniecības datu centram no 0,26 </w:t>
      </w:r>
      <w:r w:rsidR="00000000" w:rsidRPr="00000000" w:rsidDel="00000000">
        <w:rPr>
          <w:i w:val="1"/>
          <w:rtl w:val="0"/>
        </w:rPr>
        <w:t xml:space="preserve">euro</w:t>
      </w:r>
      <w:r w:rsidR="00000000" w:rsidRPr="00000000" w:rsidDel="00000000">
        <w:rPr>
          <w:rtl w:val="0"/>
        </w:rPr>
        <w:t xml:space="preserve"> līdz 0,27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w:t>
      </w:r>
      <w:r w:rsidR="00000000" w:rsidRPr="00000000" w:rsidDel="00000000">
        <w:rPr>
          <w:rtl w:val="0"/>
        </w:rPr>
        <w:t xml:space="preserve"> "Ciltsdarba pasākumiem liellopu gaļas ražošanas nozarē" finansējums palielināts par 40 000 </w:t>
      </w:r>
      <w:r w:rsidR="00000000" w:rsidRPr="00000000" w:rsidDel="00000000">
        <w:rPr>
          <w:i w:val="1"/>
          <w:rtl w:val="0"/>
        </w:rPr>
        <w:t xml:space="preserve">euro</w:t>
      </w:r>
      <w:r w:rsidR="00000000" w:rsidRPr="00000000" w:rsidDel="00000000">
        <w:rPr>
          <w:rtl w:val="0"/>
        </w:rPr>
        <w:t xml:space="preserve">. 2022. gada beigās finansējums 40 000 </w:t>
      </w:r>
      <w:r w:rsidR="00000000" w:rsidRPr="00000000" w:rsidDel="00000000">
        <w:rPr>
          <w:i w:val="1"/>
          <w:rtl w:val="0"/>
        </w:rPr>
        <w:t xml:space="preserve">euro </w:t>
      </w:r>
      <w:r w:rsidR="00000000" w:rsidRPr="00000000" w:rsidDel="00000000">
        <w:rPr>
          <w:rtl w:val="0"/>
        </w:rPr>
        <w:t xml:space="preserve">apmērā no šī pasākuma tika pārdalīts citiem atbalsta pasākumiem, bet 2023. gadā finansējums liellopu gaļas ražošanas nozarē atkal palielināts līdz 2022. gada sākotnējam līmenim.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w:t>
      </w:r>
      <w:r w:rsidR="00000000" w:rsidRPr="00000000" w:rsidDel="00000000">
        <w:rPr>
          <w:rtl w:val="0"/>
        </w:rPr>
        <w:t xml:space="preserve"> "Dzīvnieku darbspēju un ģenētiskās kvalitātes popularizēšanas pasākumiem" finansējums palielināts par 42 152 </w:t>
      </w:r>
      <w:r w:rsidR="00000000" w:rsidRPr="00000000" w:rsidDel="00000000">
        <w:rPr>
          <w:i w:val="1"/>
          <w:rtl w:val="0"/>
        </w:rPr>
        <w:t xml:space="preserve">euro</w:t>
      </w:r>
      <w:r w:rsidR="00000000" w:rsidRPr="00000000" w:rsidDel="00000000">
        <w:rPr>
          <w:rtl w:val="0"/>
        </w:rPr>
        <w:t xml:space="preserve">, lai dotu iespēju 12 šķirnes lauksaimniecības dzīvnieku audzētāju biedrībām saņemt atbalstu (par divām biedrībām vairāk, nekā 2022.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w:t>
      </w:r>
      <w:r w:rsidR="00000000" w:rsidRPr="00000000" w:rsidDel="00000000">
        <w:rPr>
          <w:rtl w:val="0"/>
        </w:rPr>
        <w:t xml:space="preserve"> "Dzīvnieku līķu savākšanai, transportēšanai, pārstrādei un likvidēšanai" finansējums palielināts par 600 000 </w:t>
      </w:r>
      <w:r w:rsidR="00000000" w:rsidRPr="00000000" w:rsidDel="00000000">
        <w:rPr>
          <w:i w:val="1"/>
          <w:rtl w:val="0"/>
        </w:rPr>
        <w:t xml:space="preserve">euro </w:t>
      </w:r>
      <w:r w:rsidR="00000000" w:rsidRPr="00000000" w:rsidDel="00000000">
        <w:rPr>
          <w:rtl w:val="0"/>
        </w:rPr>
        <w:t xml:space="preserve">un atbilstoši palielinātas atbalsta likmes noteikumu Nr. 1524 2.10. apakšnodaļā. Ņemot vērā degvielas un elektroenerģijas izmaksas, minētā pakalpojuma sniedzējiem ir būtiski palielinājušās izmaksas, kas apdraud pakalpojuma sniegšanu un tādējādi arī veterināri sanitāro prasību izpildi. Finansējuma palielinājums lai nodrošinās, ka arī turpmāk Latvijas dzīvnieku audzētājiem nebūs papildu veterinārie ierobežojumi tirdzniecībā ar dzīvniekiem un no tiem iegūtajiem produktiem.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w:t>
      </w:r>
      <w:r w:rsidR="00000000" w:rsidRPr="00000000" w:rsidDel="00000000">
        <w:rPr>
          <w:rtl w:val="0"/>
        </w:rPr>
        <w:t xml:space="preserve"> "Lauksaimniecības dzīvnieku ģenētisko resursu saglabāšanai" finansējums palielināts par 22 393 </w:t>
      </w:r>
      <w:r w:rsidR="00000000" w:rsidRPr="00000000" w:rsidDel="00000000">
        <w:rPr>
          <w:i w:val="1"/>
          <w:rtl w:val="0"/>
        </w:rPr>
        <w:t xml:space="preserve">euro</w:t>
      </w:r>
      <w:r w:rsidR="00000000" w:rsidRPr="00000000" w:rsidDel="00000000">
        <w:rPr>
          <w:rtl w:val="0"/>
        </w:rPr>
        <w:t xml:space="preserve">, jo 2023. gadā par 50 </w:t>
      </w:r>
      <w:r w:rsidR="00000000" w:rsidRPr="00000000" w:rsidDel="00000000">
        <w:rPr>
          <w:i w:val="1"/>
          <w:rtl w:val="0"/>
        </w:rPr>
        <w:t xml:space="preserve">euro</w:t>
      </w:r>
      <w:r w:rsidR="00000000" w:rsidRPr="00000000" w:rsidDel="00000000">
        <w:rPr>
          <w:rtl w:val="0"/>
        </w:rPr>
        <w:t xml:space="preserve"> palielinātas atbalsta likmes par Latvijas baltās cūku šķirnes, Latvijas siltasiņu zirgu šķirnes braucamā tipa,  Latvijas ardeņu un Latgales rikšotāju zirgu šķirnes dzīvniekiem. Atbalsta likmes minēto šķirņu dzīvniekiem 2023. gadā plānotas 250 </w:t>
      </w:r>
      <w:r w:rsidR="00000000" w:rsidRPr="00000000" w:rsidDel="00000000">
        <w:rPr>
          <w:i w:val="1"/>
          <w:rtl w:val="0"/>
        </w:rPr>
        <w:t xml:space="preserve">euro</w:t>
      </w:r>
      <w:r w:rsidR="00000000" w:rsidRPr="00000000" w:rsidDel="00000000">
        <w:rPr>
          <w:rtl w:val="0"/>
        </w:rPr>
        <w:t xml:space="preserve"> par Latvijas baltās cūku šķirnes, Latvijas ardeņu un Latgales rikšotāju zirgu šķirnes dzīvniekiem, un 260 euro par Latvijas siltasiņu zirgu šķirnes braucamā tipa dzīvniekiem;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w:t>
      </w:r>
      <w:r w:rsidR="00000000" w:rsidRPr="00000000" w:rsidDel="00000000">
        <w:rPr>
          <w:rtl w:val="0"/>
        </w:rPr>
        <w:t xml:space="preserve">"Lauksaimniecības dzīvnieku gēnu bankas darbības nodrošināšanai" finansējums palielināts par 10 000 </w:t>
      </w:r>
      <w:r w:rsidR="00000000" w:rsidRPr="00000000" w:rsidDel="00000000">
        <w:rPr>
          <w:i w:val="1"/>
          <w:rtl w:val="0"/>
        </w:rPr>
        <w:t xml:space="preserve">euro</w:t>
      </w:r>
      <w:r w:rsidR="00000000" w:rsidRPr="00000000" w:rsidDel="00000000">
        <w:rPr>
          <w:rtl w:val="0"/>
        </w:rPr>
        <w:t xml:space="preserve">, jo būtiski palielinājušās resursu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w:t>
      </w:r>
      <w:r w:rsidR="00000000" w:rsidRPr="00000000" w:rsidDel="00000000">
        <w:rPr>
          <w:b w:val="1"/>
          <w:rtl w:val="0"/>
        </w:rPr>
        <w:t xml:space="preserve">atsevišķos pasākuma "Lopkopības attīstībai" apakšpasākumos finansējums ir samazināts vai pasākums ir svītrots n</w:t>
      </w:r>
      <w:r w:rsidR="00000000" w:rsidRPr="00000000" w:rsidDel="00000000">
        <w:rPr>
          <w:rtl w:val="0"/>
        </w:rPr>
        <w:t xml:space="preserve">o valsts atbalsta: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 "Ciltsdarba pasākumiem cūkkopības nozarē" – finansējums samazināts par  32 000  </w:t>
      </w:r>
      <w:r w:rsidR="00000000" w:rsidRPr="00000000" w:rsidDel="00000000">
        <w:rPr>
          <w:i w:val="1"/>
          <w:rtl w:val="0"/>
        </w:rPr>
        <w:t xml:space="preserve">euro</w:t>
      </w:r>
      <w:r w:rsidR="00000000" w:rsidRPr="00000000" w:rsidDel="00000000">
        <w:rPr>
          <w:rtl w:val="0"/>
        </w:rPr>
        <w:t xml:space="preserve">, jo kārtējā Āfrikas cūku mēra uzliesmojuma dēļ ir samazinājies saimniecību un līdz ar to arī dzīvnieku skaits un veidojas neizmantoti finanšu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w:t>
      </w:r>
      <w:r w:rsidR="00000000" w:rsidRPr="00000000" w:rsidDel="00000000">
        <w:rPr>
          <w:rtl w:val="0"/>
        </w:rPr>
        <w:t xml:space="preserve"> "Ciltsdarba pasākumiem netradicionālajās nozarēs" – finansējums samazināts par 135 209 </w:t>
      </w:r>
      <w:r w:rsidR="00000000" w:rsidRPr="00000000" w:rsidDel="00000000">
        <w:rPr>
          <w:i w:val="1"/>
          <w:rtl w:val="0"/>
        </w:rPr>
        <w:t xml:space="preserve">euro</w:t>
      </w:r>
      <w:r w:rsidR="00000000" w:rsidRPr="00000000" w:rsidDel="00000000">
        <w:rPr>
          <w:rtl w:val="0"/>
        </w:rPr>
        <w:t xml:space="preserve">, jo finansējumu briežkopības nozarei 2023. gadā paredzēts piešķirt no līdzekļiem, kurus piešķir atbilstoši normatīvajiem aktiem par valsts atbalsta piešķiršanas kārtību vaislas lauksaimniecības dzīvnieku ierakstīšanai ciltsgrāmatā un ciltsreģistrā (finansējums plānots atbilstoši Ministru kabineta 2022. gada 10. oktobra protokola Nr. 52 5§ 43.1. apakšpunktam). Tādējādi šis finansējums atbrīvojas noteikumos Nr. 1524.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w:t>
      </w:r>
      <w:r w:rsidR="00000000" w:rsidRPr="00000000" w:rsidDel="00000000">
        <w:rPr>
          <w:rtl w:val="0"/>
        </w:rPr>
        <w:t xml:space="preserve"> "Dzīvnieku, ganāmpulku un novietņu reģistra uzturēšanai un piena šķirņu govju un kazu virspārraudzības nodrošināšanai" finansējums samazināts par 80 000 </w:t>
      </w:r>
      <w:r w:rsidR="00000000" w:rsidRPr="00000000" w:rsidDel="00000000">
        <w:rPr>
          <w:i w:val="1"/>
          <w:rtl w:val="0"/>
        </w:rPr>
        <w:t xml:space="preserve">euro</w:t>
      </w:r>
      <w:r w:rsidR="00000000" w:rsidRPr="00000000" w:rsidDel="00000000">
        <w:rPr>
          <w:rtl w:val="0"/>
        </w:rPr>
        <w:t xml:space="preserve">. 2022. gadā Lauksaimniecības datu centram atbilstoši Eiropas Parlamenta un Padomes Regulai (ES) 2016/429 (2016. gada 9. marts) par pārnēsājamām dzīvnieku slimībām un ar ko groza un atceļ konkrētus aktus dzīvnieku veselības jomā (“Dzīvnieku veselības tiesību akts”) bija jāpārstrādā Lauksaimniecības datu centra pārziņā esošais zirgu reģistrs un novietņu reģistrs. 2023. gadā papildus uzlabojumu datu bāzē nav nepieciešami, tādējādi papildus līdzekļi netiek paredzēti un finansējums noteikts 2021. gada līmenī. Atbilstoši par 0,03 </w:t>
      </w:r>
      <w:r w:rsidR="00000000" w:rsidRPr="00000000" w:rsidDel="00000000">
        <w:rPr>
          <w:i w:val="1"/>
          <w:rtl w:val="0"/>
        </w:rPr>
        <w:t xml:space="preserve">euro </w:t>
      </w:r>
      <w:r w:rsidR="00000000" w:rsidRPr="00000000" w:rsidDel="00000000">
        <w:rPr>
          <w:rtl w:val="0"/>
        </w:rPr>
        <w:t xml:space="preserve"> samazinātas izmaksas trijās noteikumu Nr.1524 99. punkta pozīcijās (detalizētāk turpmāk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w:t>
      </w:r>
      <w:r w:rsidR="00000000" w:rsidRPr="00000000" w:rsidDel="00000000">
        <w:rPr>
          <w:rtl w:val="0"/>
        </w:rPr>
        <w:t xml:space="preserve"> "Biškopības nozares attīstībai" finansējums noteikumu Nr. 1524 ietvaros vairs nav paredzēts, jo biškopji atbalstu turpmāk saņems no Kopējās lauksaimniecības politikas stratēģiskā plāna  2023.–2027. gadam (turpmāk – Stratēģiskais plāns)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w:t>
      </w:r>
      <w:r w:rsidR="00000000" w:rsidRPr="00000000" w:rsidDel="00000000">
        <w:rPr>
          <w:rtl w:val="0"/>
        </w:rPr>
        <w:t xml:space="preserve"> </w:t>
      </w:r>
      <w:r w:rsidR="00000000" w:rsidRPr="00000000" w:rsidDel="00000000">
        <w:rPr>
          <w:b w:val="1"/>
          <w:rtl w:val="0"/>
        </w:rPr>
        <w:t xml:space="preserve">Salīdzinot ar 2022. gadu finansējums palielināts atbalsta pasākumam "Augkopības attīstībai" - par 70 628 </w:t>
      </w:r>
      <w:r w:rsidR="00000000" w:rsidRPr="00000000" w:rsidDel="00000000">
        <w:rPr>
          <w:b w:val="1"/>
          <w:i w:val="1"/>
          <w:rtl w:val="0"/>
        </w:rPr>
        <w:t xml:space="preserve">euro</w:t>
      </w:r>
      <w:r w:rsidR="00000000" w:rsidRPr="00000000" w:rsidDel="00000000">
        <w:rPr>
          <w:b w:val="1"/>
          <w:rtl w:val="0"/>
        </w:rPr>
        <w:t xml:space="preserve">, attiecīgi palielinājums skar šādus apakšpasākumus: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 "Augu gēnu bankas, centrālās datubāzes un molekulārās pasportizācijas laboratorijas darbības nodrošināšanai" finansējums palielināts par 11 739 </w:t>
      </w:r>
      <w:r w:rsidR="00000000" w:rsidRPr="00000000" w:rsidDel="00000000">
        <w:rPr>
          <w:i w:val="1"/>
          <w:rtl w:val="0"/>
        </w:rPr>
        <w:t xml:space="preserve">euro</w:t>
      </w:r>
      <w:r w:rsidR="00000000" w:rsidRPr="00000000" w:rsidDel="00000000">
        <w:rPr>
          <w:rtl w:val="0"/>
        </w:rPr>
        <w:t xml:space="preserve">, lai segtu pieaugošās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w:t>
      </w:r>
      <w:r w:rsidR="00000000" w:rsidRPr="00000000" w:rsidDel="00000000">
        <w:rPr>
          <w:rtl w:val="0"/>
        </w:rPr>
        <w:t xml:space="preserve">"Kultūraugu genofonda un izolātu kolekcijas saglabāšanai, standartšķirnes novērtēšanai un šķirnes identitātes pārbaudei" finansējums palielināts par 58 946 </w:t>
      </w:r>
      <w:r w:rsidR="00000000" w:rsidRPr="00000000" w:rsidDel="00000000">
        <w:rPr>
          <w:i w:val="1"/>
          <w:rtl w:val="0"/>
        </w:rPr>
        <w:t xml:space="preserve">euro</w:t>
      </w:r>
      <w:r w:rsidR="00000000" w:rsidRPr="00000000" w:rsidDel="00000000">
        <w:rPr>
          <w:rtl w:val="0"/>
        </w:rPr>
        <w:t xml:space="preserve">, no kuriem 5640 </w:t>
      </w:r>
      <w:r w:rsidR="00000000" w:rsidRPr="00000000" w:rsidDel="00000000">
        <w:rPr>
          <w:i w:val="1"/>
          <w:rtl w:val="0"/>
        </w:rPr>
        <w:t xml:space="preserve">euro</w:t>
      </w:r>
      <w:r w:rsidR="00000000" w:rsidRPr="00000000" w:rsidDel="00000000">
        <w:rPr>
          <w:rtl w:val="0"/>
        </w:rPr>
        <w:t xml:space="preserve"> paredzēti standartšķirņu novērtēšanai, 8885 </w:t>
      </w:r>
      <w:r w:rsidR="00000000" w:rsidRPr="00000000" w:rsidDel="00000000">
        <w:rPr>
          <w:i w:val="1"/>
          <w:rtl w:val="0"/>
        </w:rPr>
        <w:t xml:space="preserve">euro</w:t>
      </w:r>
      <w:r w:rsidR="00000000" w:rsidRPr="00000000" w:rsidDel="00000000">
        <w:rPr>
          <w:rtl w:val="0"/>
        </w:rPr>
        <w:t xml:space="preserve"> šķirnes identitātes pārbaudei, 33 646 </w:t>
      </w:r>
      <w:r w:rsidR="00000000" w:rsidRPr="00000000" w:rsidDel="00000000">
        <w:rPr>
          <w:i w:val="1"/>
          <w:rtl w:val="0"/>
        </w:rPr>
        <w:t xml:space="preserve">euro</w:t>
      </w:r>
      <w:r w:rsidR="00000000" w:rsidRPr="00000000" w:rsidDel="00000000">
        <w:rPr>
          <w:rtl w:val="0"/>
        </w:rPr>
        <w:t xml:space="preserve"> kultūraugu genofonda saglabāšanai (atbilstoši precizēts 45. pielikums), kā arī 10 774 </w:t>
      </w:r>
      <w:r w:rsidR="00000000" w:rsidRPr="00000000" w:rsidDel="00000000">
        <w:rPr>
          <w:i w:val="1"/>
          <w:rtl w:val="0"/>
        </w:rPr>
        <w:t xml:space="preserve">euro</w:t>
      </w:r>
      <w:r w:rsidR="00000000" w:rsidRPr="00000000" w:rsidDel="00000000">
        <w:rPr>
          <w:rtl w:val="0"/>
        </w:rPr>
        <w:t xml:space="preserve"> Latvijas izcelsmes dārzaugiem patogēno sēņu un baktēriju izolātu kolekcijas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Salīdzinot ar 2022. gadu finansējums par 10 000 </w:t>
      </w:r>
      <w:r w:rsidR="00000000" w:rsidRPr="00000000" w:rsidDel="00000000">
        <w:rPr>
          <w:b w:val="1"/>
          <w:i w:val="1"/>
          <w:rtl w:val="0"/>
        </w:rPr>
        <w:t xml:space="preserve">euro</w:t>
      </w:r>
      <w:r w:rsidR="00000000" w:rsidRPr="00000000" w:rsidDel="00000000">
        <w:rPr>
          <w:b w:val="1"/>
          <w:rtl w:val="0"/>
        </w:rPr>
        <w:t xml:space="preserve"> palielināts atbalsta pasākumam "Lauksaimniecības nozares profesionālo izglītības programmu pilnveidošanai" lai segtu pieaugošās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Finansējums par 26 753 </w:t>
      </w:r>
      <w:r w:rsidR="00000000" w:rsidRPr="00000000" w:rsidDel="00000000">
        <w:rPr>
          <w:b w:val="1"/>
          <w:i w:val="1"/>
          <w:rtl w:val="0"/>
        </w:rPr>
        <w:t xml:space="preserve">euro</w:t>
      </w:r>
      <w:r w:rsidR="00000000" w:rsidRPr="00000000" w:rsidDel="00000000">
        <w:rPr>
          <w:b w:val="1"/>
          <w:rtl w:val="0"/>
        </w:rPr>
        <w:t xml:space="preserve"> palielināts atbalsta pasākumam "2021. gadā uzsākto atbalsta pasākumu izpildes finansējumam".</w:t>
      </w:r>
      <w:r w:rsidR="00000000" w:rsidRPr="00000000" w:rsidDel="00000000">
        <w:rPr>
          <w:rtl w:val="0"/>
        </w:rPr>
        <w:t xml:space="preserve"> Tā  kā no 2023. gada palielinātas atbalsta likmes pasākumā "Dzīvnieku līķu savākšanai, transportēšanai, pārstrādei un likvidēšanai", nepieciešams arī finansējuma palielinājums pārejošajām saistībām.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Salīdzinot ar 2022. gadu finansējums samazināts šādiem atbalsta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 "Starptautiskai un savstarpējai sadarbībai" – par 15 000 </w:t>
      </w:r>
      <w:r w:rsidR="00000000" w:rsidRPr="00000000" w:rsidDel="00000000">
        <w:rPr>
          <w:i w:val="1"/>
          <w:rtl w:val="0"/>
        </w:rPr>
        <w:t xml:space="preserve">euro</w:t>
      </w:r>
      <w:r w:rsidR="00000000" w:rsidRPr="00000000" w:rsidDel="00000000">
        <w:rPr>
          <w:rtl w:val="0"/>
        </w:rPr>
        <w:t xml:space="preserve">. Sākotnēji atbalsts samazināts par 40 000 </w:t>
      </w:r>
      <w:r w:rsidR="00000000" w:rsidRPr="00000000" w:rsidDel="00000000">
        <w:rPr>
          <w:i w:val="1"/>
          <w:rtl w:val="0"/>
        </w:rPr>
        <w:t xml:space="preserve">euro</w:t>
      </w:r>
      <w:r w:rsidR="00000000" w:rsidRPr="00000000" w:rsidDel="00000000">
        <w:rPr>
          <w:rtl w:val="0"/>
        </w:rPr>
        <w:t xml:space="preserve"> (2022. gadā no budžeta apakšprogrammā 21.01.00 “Valsts atbalsts lauksaimniecībai un lauku attīstībai”  tika piešķirts papildu finansējums 40 000</w:t>
      </w:r>
      <w:r w:rsidR="00000000" w:rsidRPr="00000000" w:rsidDel="00000000">
        <w:rPr>
          <w:i w:val="1"/>
          <w:rtl w:val="0"/>
        </w:rPr>
        <w:t xml:space="preserve"> euro</w:t>
      </w:r>
      <w:r w:rsidR="00000000" w:rsidRPr="00000000" w:rsidDel="00000000">
        <w:rPr>
          <w:rtl w:val="0"/>
        </w:rPr>
        <w:t xml:space="preserve"> apmērā mazpulku darbības veicināšanai, bet 2023. gadā šāds finansējums vairs nav plānots). Tomēr, ņemot vērā to, ka atsevišķi pasākumi no 2023. gada tiks finansēti no Stratēģiskā plāna, bija iespēja apakšpasākumā "Lauku un lauksaimnieku biedrību un nodibinājumu savstarpējās sadarbības veicināšanai un dalībai starptautiskajās organizācijās” palielināt finansējumu nevalstiskajām organizācijām par 25 000 </w:t>
      </w:r>
      <w:r w:rsidR="00000000" w:rsidRPr="00000000" w:rsidDel="00000000">
        <w:rPr>
          <w:i w:val="1"/>
          <w:rtl w:val="0"/>
        </w:rPr>
        <w:t xml:space="preserve">euro</w:t>
      </w:r>
      <w:r w:rsidR="00000000" w:rsidRPr="00000000" w:rsidDel="00000000">
        <w:rPr>
          <w:rtl w:val="0"/>
        </w:rPr>
        <w:t xml:space="preserve">, tādējādi kopējais finansējuma samazinājums nav 40 000, bet 15 000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w:t>
      </w:r>
      <w:r w:rsidR="00000000" w:rsidRPr="00000000" w:rsidDel="00000000">
        <w:rPr>
          <w:rtl w:val="0"/>
        </w:rPr>
        <w:t xml:space="preserve"> "Atbalsts pārtikas kvalitātes shēmām" – par 399 774</w:t>
      </w:r>
      <w:r w:rsidR="00000000" w:rsidRPr="00000000" w:rsidDel="00000000">
        <w:rPr>
          <w:i w:val="1"/>
          <w:rtl w:val="0"/>
        </w:rPr>
        <w:t xml:space="preserve"> euro</w:t>
      </w:r>
      <w:r w:rsidR="00000000" w:rsidRPr="00000000" w:rsidDel="00000000">
        <w:rPr>
          <w:rtl w:val="0"/>
        </w:rPr>
        <w:t xml:space="preserve">, jo  atbalsts dalībai pārtikas kvalitātes shēmās turpmāk tiks finansēts no Stratēģiskā plāna. Tādējādi valsts atbalsts turpmāk paredzēts tikai nacionālās pārtikas kvalitātes shēmas, bioloģiskās lauksaimniecības shēmas, aizsargātu ģeogrāfiskās izcelsmes norāžu, aizsargātu cilmes vietas nosaukumu un garantētu tradicionālo īpatnību shēmas veicināšanai – 70 000 </w:t>
      </w:r>
      <w:r w:rsidR="00000000" w:rsidRPr="00000000" w:rsidDel="00000000">
        <w:rPr>
          <w:i w:val="1"/>
          <w:rtl w:val="0"/>
        </w:rPr>
        <w:t xml:space="preserve">euro</w:t>
      </w:r>
      <w:r w:rsidR="00000000" w:rsidRPr="00000000" w:rsidDel="00000000">
        <w:rPr>
          <w:rtl w:val="0"/>
        </w:rPr>
        <w:t xml:space="preserve">, kā arī  aizsargātu ģeogrāfiskās izcelsmes norāžu, aizsargātu cilmes vietas nosaukumu vai garantētu tradicionālo īpatnību produkta reģistrācijai – 7 500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1524 p</w:t>
      </w:r>
      <w:r w:rsidR="00000000" w:rsidRPr="00000000" w:rsidDel="00000000">
        <w:rPr>
          <w:b w:val="1"/>
          <w:rtl w:val="0"/>
        </w:rPr>
        <w:t xml:space="preserve">apildināti ar 6.7. apakšnodaļu</w:t>
      </w:r>
      <w:r w:rsidR="00000000" w:rsidRPr="00000000" w:rsidDel="00000000">
        <w:rPr>
          <w:rtl w:val="0"/>
        </w:rPr>
        <w:t xml:space="preserve">, tādējādi 4. punktā nepieciešams iekļaut atsauci uz minēto apakšnodaļu.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1524 4. punkts papildināts ar atsauci uz 6.7. apakšnodaļu.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atbalstu piešķir atbilstoši Komisijas 2013. gada 18. decembra Regulai (EK) Nr. 1407/2013 par Līguma par Eiropas Savienības darbību 107. un 108. panta piemērošanu de minimis atbalstam (turpmāk – regula Nr. 1407/2013) un Komisijas 2013. gada 18. decembra Regulai (EK) Nr. 1408/2013 par Līguma par Eiropas Savienības darbību 107. un 108. panta piemērošanu de minimis atbalstam lauksaimniecības nozarē, nav nepieciešams vērtēt, vai atbalsta pretendents ir </w:t>
      </w:r>
      <w:r w:rsidR="00000000" w:rsidRPr="00000000" w:rsidDel="00000000">
        <w:rPr>
          <w:b w:val="1"/>
          <w:rtl w:val="0"/>
        </w:rPr>
        <w:t xml:space="preserve">grūtības nonācis</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1524 papildināti ar 7.2 punkts, nosakot, ka attiecībā uz de minimis atbalstu nevērtē, vai atbalsta pretendents ir grūtībās nonācis. Tā kā šis punkts nepārņem nekādas regulas Nr. 1407/2013 prasības, tas nav iekļauts anotācijas 5. sadaļā.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1524 pašlaik nav noteikts, uz kādu</w:t>
      </w:r>
      <w:r w:rsidR="00000000" w:rsidRPr="00000000" w:rsidDel="00000000">
        <w:rPr>
          <w:b w:val="1"/>
          <w:rtl w:val="0"/>
        </w:rPr>
        <w:t xml:space="preserve"> kontu </w:t>
      </w:r>
      <w:r w:rsidR="00000000" w:rsidRPr="00000000" w:rsidDel="00000000">
        <w:rPr>
          <w:rtl w:val="0"/>
        </w:rPr>
        <w:t xml:space="preserve">Lauku atbalsta dienests pārskaita piešķirto atbalstu.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1524 8.5.1. apakšpunkts papildināts, nosakot, ka atbalstu pārskaita uz kredītiestādes vai valsts akciju sabiedrības "Latvijas Pasts" norēķinu kontu, tādējādi normu padarot skaidrāku.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 noteikumiem Nr. 1524 gan svītroti atsevišķi atbalsta veidi, gan pievienoti jauni atbalsta pasākumi, nepieciešams </w:t>
      </w:r>
      <w:r w:rsidR="00000000" w:rsidRPr="00000000" w:rsidDel="00000000">
        <w:rPr>
          <w:b w:val="1"/>
          <w:rtl w:val="0"/>
        </w:rPr>
        <w:t xml:space="preserve">precizēt atsauces</w:t>
      </w:r>
      <w:r w:rsidR="00000000" w:rsidRPr="00000000" w:rsidDel="00000000">
        <w:rPr>
          <w:rtl w:val="0"/>
        </w:rPr>
        <w:t xml:space="preserve"> un noteikumu punktiem.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1524 8.5.2. apakšpunkts precizēts: svītroti punkti attiecībā uz atbalstu dalībai pārtikas kvalitātes shēmās, un pievienota atsauce uz jauno 6.7. apakšnodaļu.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apakšpunktā atsauce uz 6.nodaļu aizstāta ar atsauci uz 6.7. apakšnodaļu, kurā atbalstu piešķir kā de minimis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1524 13.9. apakšpunkts svītrots, jo tajā ir atsauce uz atbalsta pretendentu biškopības nozarē un atbalsts biškopības nozarei noteikumu Nr. 1524 ietvaros 2023. gadā nav plānots.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izstrādāts </w:t>
      </w:r>
      <w:r w:rsidR="00000000" w:rsidRPr="00000000" w:rsidDel="00000000">
        <w:rPr>
          <w:b w:val="1"/>
          <w:rtl w:val="0"/>
        </w:rPr>
        <w:t xml:space="preserve">jauns normatīvais regulējums</w:t>
      </w:r>
      <w:r w:rsidR="00000000" w:rsidRPr="00000000" w:rsidDel="00000000">
        <w:rPr>
          <w:rtl w:val="0"/>
        </w:rPr>
        <w:t xml:space="preserve"> attiecībā uz jauno plānošanas periodu, kas sākas no 2023. gada, tādējādi noteikumos Nr. 1524 jāprecizē atsauce uz šo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atsauce uz normatīvajiem aktiem noteikumu Nr. 1524 8.8. apakšpunktā, kā arī 225.</w:t>
      </w:r>
      <w:r w:rsidR="00000000" w:rsidRPr="00000000" w:rsidDel="00000000">
        <w:rPr>
          <w:vertAlign w:val="superscript"/>
          <w:rtl w:val="0"/>
        </w:rPr>
        <w:t xml:space="preserve">3</w:t>
      </w:r>
      <w:r w:rsidR="00000000" w:rsidRPr="00000000" w:rsidDel="00000000">
        <w:rPr>
          <w:rtl w:val="0"/>
        </w:rPr>
        <w:t xml:space="preserve">3. apakšpunktā un 225.</w:t>
      </w:r>
      <w:r w:rsidR="00000000" w:rsidRPr="00000000" w:rsidDel="00000000">
        <w:rPr>
          <w:vertAlign w:val="superscript"/>
          <w:rtl w:val="0"/>
        </w:rPr>
        <w:t xml:space="preserve">9</w:t>
      </w:r>
      <w:r w:rsidR="00000000" w:rsidRPr="00000000" w:rsidDel="00000000">
        <w:rPr>
          <w:rtl w:val="0"/>
        </w:rPr>
        <w:t xml:space="preserve"> 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1524 ir novecojusi </w:t>
      </w:r>
      <w:r w:rsidR="00000000" w:rsidRPr="00000000" w:rsidDel="00000000">
        <w:rPr>
          <w:b w:val="1"/>
          <w:rtl w:val="0"/>
        </w:rPr>
        <w:t xml:space="preserve">pārraudzības ganāmpulka definīcija</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1524 14.1. apakšpunkts precizēts, pievienojot atsauci uz normatīvajiem aktiem par attiecīgās sugas dzīvnieku pārraudzību un snieguma pārbaudi, kā arī attiecīgās sugas audzēšanas programmu. Tādējādi pārraudzības ganāmpulka definīcija ir precīza.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Pašlaik atbalsts </w:t>
      </w:r>
      <w:r w:rsidR="00000000" w:rsidRPr="00000000" w:rsidDel="00000000">
        <w:rPr>
          <w:b w:val="1"/>
          <w:rtl w:val="0"/>
        </w:rPr>
        <w:t xml:space="preserve">Latvijas brūnās un Latvijas zilās buļļu</w:t>
      </w:r>
      <w:r w:rsidR="00000000" w:rsidRPr="00000000" w:rsidDel="00000000">
        <w:rPr>
          <w:rtl w:val="0"/>
        </w:rPr>
        <w:t xml:space="preserve"> tipiskuma saglabāšanai paredzēts 6000 </w:t>
      </w:r>
      <w:r w:rsidR="00000000" w:rsidRPr="00000000" w:rsidDel="00000000">
        <w:rPr>
          <w:i w:val="1"/>
          <w:rtl w:val="0"/>
        </w:rPr>
        <w:t xml:space="preserve">euro</w:t>
      </w:r>
      <w:r w:rsidR="00000000" w:rsidRPr="00000000" w:rsidDel="00000000">
        <w:rPr>
          <w:rtl w:val="0"/>
        </w:rPr>
        <w:t xml:space="preserve"> apmērā. Ņemot vērā būtiski pieaugušās izmaksas, atbalsta apmēru nepieciešams palielināt.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Pašlaik piena šķirņu govs </w:t>
      </w:r>
      <w:r w:rsidR="00000000" w:rsidRPr="00000000" w:rsidDel="00000000">
        <w:rPr>
          <w:b w:val="1"/>
          <w:rtl w:val="0"/>
        </w:rPr>
        <w:t xml:space="preserve">DNS analīzes</w:t>
      </w:r>
      <w:r w:rsidR="00000000" w:rsidRPr="00000000" w:rsidDel="00000000">
        <w:rPr>
          <w:rtl w:val="0"/>
        </w:rPr>
        <w:t xml:space="preserve"> kopējo izmaksu segšanai un sarkano šķirņu vaislas buļļu genoma noteikšanai kopējais atbalsts paredzēts 26 000 </w:t>
      </w:r>
      <w:r w:rsidR="00000000" w:rsidRPr="00000000" w:rsidDel="00000000">
        <w:rPr>
          <w:i w:val="1"/>
          <w:rtl w:val="0"/>
        </w:rPr>
        <w:t xml:space="preserve">euro</w:t>
      </w:r>
      <w:r w:rsidR="00000000" w:rsidRPr="00000000" w:rsidDel="00000000">
        <w:rPr>
          <w:rtl w:val="0"/>
        </w:rPr>
        <w:t xml:space="preserve"> apmērā. Atbalsta summu nepieciešams palielināt, lai, ņemot vērā izmaksas, analīzes varētu veikt pietiekami plašam dzīvnieku lokam.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Nr. 1524 18.2.1 apakšpunktā atbalsta likme palielināta līdz 10 000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Nr. 1524 18.2.2 apakšpunktā atbalsta apjoms palielināts līdz 40 000 </w:t>
      </w:r>
      <w:r w:rsidR="00000000" w:rsidRPr="00000000" w:rsidDel="00000000">
        <w:rPr>
          <w:i w:val="1"/>
          <w:rtl w:val="0"/>
        </w:rPr>
        <w:t xml:space="preserve">euro</w:t>
      </w:r>
      <w:r w:rsidR="00000000" w:rsidRPr="00000000" w:rsidDel="00000000">
        <w:rPr>
          <w:rtl w:val="0"/>
        </w:rPr>
        <w:t xml:space="preserve">. Atbalstu šajās pozīcijās iespējams palielināt tādēļ, ka citās pozīcijās 2022. gadā veidojās finansējuma atlikums.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Lauksaimniecības datu centram</w:t>
      </w:r>
      <w:r w:rsidR="00000000" w:rsidRPr="00000000" w:rsidDel="00000000">
        <w:rPr>
          <w:rtl w:val="0"/>
        </w:rPr>
        <w:t xml:space="preserve"> atbalsts par pārraudzības un snieguma pārbaudes rezultātu apstrādi un datu apmaiņas nodrošināšanu paredzēts 0,26 </w:t>
      </w:r>
      <w:r w:rsidR="00000000" w:rsidRPr="00000000" w:rsidDel="00000000">
        <w:rPr>
          <w:i w:val="1"/>
          <w:rtl w:val="0"/>
        </w:rPr>
        <w:t xml:space="preserve">euro</w:t>
      </w:r>
      <w:r w:rsidR="00000000" w:rsidRPr="00000000" w:rsidDel="00000000">
        <w:rPr>
          <w:rtl w:val="0"/>
        </w:rPr>
        <w:t xml:space="preserve">, bet </w:t>
      </w:r>
      <w:r w:rsidR="00000000" w:rsidRPr="00000000" w:rsidDel="00000000">
        <w:rPr>
          <w:b w:val="1"/>
          <w:rtl w:val="0"/>
        </w:rPr>
        <w:t xml:space="preserve">laboratorijām</w:t>
      </w:r>
      <w:r w:rsidR="00000000" w:rsidRPr="00000000" w:rsidDel="00000000">
        <w:rPr>
          <w:rtl w:val="0"/>
        </w:rPr>
        <w:t xml:space="preserve"> - 0,48 </w:t>
      </w:r>
      <w:r w:rsidR="00000000" w:rsidRPr="00000000" w:rsidDel="00000000">
        <w:rPr>
          <w:i w:val="1"/>
          <w:rtl w:val="0"/>
        </w:rPr>
        <w:t xml:space="preserve">euro</w:t>
      </w:r>
      <w:r w:rsidR="00000000" w:rsidRPr="00000000" w:rsidDel="00000000">
        <w:rPr>
          <w:rtl w:val="0"/>
        </w:rPr>
        <w:t xml:space="preserve"> apmērā par analīzi. Ņemot vērā pieaugošās izmaksas, iespēju robežās nepieciešams palielināt atbalstu šajās pozīcijās.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1524 18.3.1. apakšpunktā palielināts atbalsts par  pārraudzības un snieguma pārbaudes rezultātu apstrādi un datu apmaiņas nodrošināšanu – līdz 0,27 </w:t>
      </w:r>
      <w:r w:rsidR="00000000" w:rsidRPr="00000000" w:rsidDel="00000000">
        <w:rPr>
          <w:i w:val="1"/>
          <w:rtl w:val="0"/>
        </w:rPr>
        <w:t xml:space="preserve">euro</w:t>
      </w:r>
      <w:r w:rsidR="00000000" w:rsidRPr="00000000" w:rsidDel="00000000">
        <w:rPr>
          <w:rtl w:val="0"/>
        </w:rPr>
        <w:t xml:space="preserve">, bet 18.3.2.1. apakšpunktā atbalsts par pārraudzības un snieguma pārbaudes analīzēm palielināts līdz 0,50 </w:t>
      </w:r>
      <w:r w:rsidR="00000000" w:rsidRPr="00000000" w:rsidDel="00000000">
        <w:rPr>
          <w:i w:val="1"/>
          <w:rtl w:val="0"/>
        </w:rPr>
        <w:t xml:space="preserve">euro</w:t>
      </w:r>
      <w:r w:rsidR="00000000" w:rsidRPr="00000000" w:rsidDel="00000000">
        <w:rPr>
          <w:rtl w:val="0"/>
        </w:rPr>
        <w:t xml:space="preserve"> par analīzi. Ņemot vērā to, ka kopējās izmaksas par pārraudzības un snieguma pārbaudes datu apstrādi un analīzēm palielinājušās par 0,03 </w:t>
      </w:r>
      <w:r w:rsidR="00000000" w:rsidRPr="00000000" w:rsidDel="00000000">
        <w:rPr>
          <w:i w:val="1"/>
          <w:rtl w:val="0"/>
        </w:rPr>
        <w:t xml:space="preserve">euro</w:t>
      </w:r>
      <w:r w:rsidR="00000000" w:rsidRPr="00000000" w:rsidDel="00000000">
        <w:rPr>
          <w:rtl w:val="0"/>
        </w:rPr>
        <w:t xml:space="preserve">, 18.3. apakšpunkta ievaddaļā precizēts kopējais atbalsts, 0,88 </w:t>
      </w:r>
      <w:r w:rsidR="00000000" w:rsidRPr="00000000" w:rsidDel="00000000">
        <w:rPr>
          <w:i w:val="1"/>
          <w:rtl w:val="0"/>
        </w:rPr>
        <w:t xml:space="preserve">euro</w:t>
      </w:r>
      <w:r w:rsidR="00000000" w:rsidRPr="00000000" w:rsidDel="00000000">
        <w:rPr>
          <w:rtl w:val="0"/>
        </w:rPr>
        <w:t xml:space="preserve"> aizstājot ar 0,91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noteikumos Nr. 1524 noteiktajam gadījumā, kad dažādas organizācijas iesniegtajos dokumentos ir norādījušas </w:t>
      </w:r>
      <w:r w:rsidR="00000000" w:rsidRPr="00000000" w:rsidDel="00000000">
        <w:rPr>
          <w:b w:val="1"/>
          <w:rtl w:val="0"/>
        </w:rPr>
        <w:t xml:space="preserve">vienu un to pašu apsekoto pārraudzības ganāmpulku,</w:t>
      </w:r>
      <w:r w:rsidR="00000000" w:rsidRPr="00000000" w:rsidDel="00000000">
        <w:rPr>
          <w:rtl w:val="0"/>
        </w:rPr>
        <w:t xml:space="preserve"> atbalstu par konkrēto ganāmpulku nepiešķir. Tomēr atbilstoši Dzīvnieku audzēšanas un ciltsdarba likumam un Eiropas Parlamenta un Padomes 2016. gada 8. jūnija regulai (ES) 2016/1012 par zootehniskajiem un ģenealoģiskajiem nosacījumiem dzīvnieku audzēšanai, tīršķirnes vaislas dzīvnieku, krustojuma vaislas cūku un to reproduktīvo produktu tirdzniecībai Savienībā un ievešanai tajā, un ar ko groza regulu (ES) Nr. 652/2014, Padomes direktīvas 89/608/EEK un 90/425/EEK un atceļ konkrētus aktus dzīvnieku audzēšanas jomā (Dzīvnieku audzēšanas regula) organizācijas var strādāt tikai ar to šķirņu dzīvniekiem, kuru audzēšanas programmu attiecīgā organizācija īsteno. Tāpēc var būt gadījumi, kad par vienu un to pašu ganāmpulku iesniegumu iesniedz dažādas organizācijas, un tas nebūtu jāuzskata par pārkāpumu. Atbilstoši neieciešami precizējumi noteikumu Nr. 1524 redakcijā.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noteikumu Nr. 1524 28., 40. un 66. punkts nosakot, ka atbalstu nepiešķir tikai tajā gadījumā, kad dažādas organizācijas dokumentos ir norādījušas vienu un to pašu pārraudzības vai snieguma pārbaudes dzīvnieku.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Finansējumu </w:t>
      </w:r>
      <w:r w:rsidR="00000000" w:rsidRPr="00000000" w:rsidDel="00000000">
        <w:rPr>
          <w:b w:val="1"/>
          <w:rtl w:val="0"/>
        </w:rPr>
        <w:t xml:space="preserve">briežkopības nozarei</w:t>
      </w:r>
      <w:r w:rsidR="00000000" w:rsidRPr="00000000" w:rsidDel="00000000">
        <w:rPr>
          <w:rtl w:val="0"/>
        </w:rPr>
        <w:t xml:space="preserve"> 2023. gadā paredzēts piešķirt no līdzekļiem, kurus piešķir atbilstoši normatīvajiem aktiem par valsts atbalsta piešķiršanas kārtību vaislas lauksaimniecības dzīvnieku ierakstīšanai ciltsgrāmatā un ciltsreģistrā (finansējums plānots atbilstoši Ministru kabineta 2022. gada 10. oktobra protokola Nr. 52 5§ 43.1. apakšpunktam). Atbilstoši no noteikumiem Nr. 1524 nepieciešams svītrot normas, kas attiecas uz atbalstu briežkopības nozarei.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noteikumu Nr. 1524 91., 95.1 un 96. punkts, kā arī svītroti 92.2. un 94.1. apakšpunkts, izslēdzot regulējumu par atbalstu briežkopībā. Tāpat svītrota atsauce uz briežkopību 35. pielikuma nosaukumā.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Pasākumā "Atbalsts dzīvnieku darbspēju un ģenētiskās kvalitātes popularizēšanas pasākumiem" noteikts, ka pretendentam jāveic piedāvājumu salīdzinājums, ja attiecīgās izmaksas pozīcija ir lielāka par </w:t>
      </w:r>
      <w:r w:rsidR="00000000" w:rsidRPr="00000000" w:rsidDel="00000000">
        <w:rPr>
          <w:b w:val="1"/>
          <w:rtl w:val="0"/>
        </w:rPr>
        <w:t xml:space="preserve">700 </w:t>
      </w:r>
      <w:r w:rsidR="00000000" w:rsidRPr="00000000" w:rsidDel="00000000">
        <w:rPr>
          <w:b w:val="1"/>
          <w:i w:val="1"/>
          <w:rtl w:val="0"/>
        </w:rPr>
        <w:t xml:space="preserve">euro</w:t>
      </w:r>
      <w:r w:rsidR="00000000" w:rsidRPr="00000000" w:rsidDel="00000000">
        <w:rPr>
          <w:rtl w:val="0"/>
        </w:rPr>
        <w:t xml:space="preserve">. Ņemot vērā pašreizējās izmaksas, šī robežvērtība būtu jāpalielina, tādējādi atļaujot pretendentiem pie šādām izmaksām vēl neveikt salīdzinājumu.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1524 96.3 1. apakšpunktā  700 </w:t>
      </w:r>
      <w:r w:rsidR="00000000" w:rsidRPr="00000000" w:rsidDel="00000000">
        <w:rPr>
          <w:i w:val="1"/>
          <w:rtl w:val="0"/>
        </w:rPr>
        <w:t xml:space="preserve">euro</w:t>
      </w:r>
      <w:r w:rsidR="00000000" w:rsidRPr="00000000" w:rsidDel="00000000">
        <w:rPr>
          <w:rtl w:val="0"/>
        </w:rPr>
        <w:t xml:space="preserve"> aizstāts ar 1000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iepriekš minēts, 2022. gadā bija jāveic uzlabojumi</w:t>
      </w:r>
      <w:r w:rsidR="00000000" w:rsidRPr="00000000" w:rsidDel="00000000">
        <w:rPr>
          <w:b w:val="1"/>
          <w:rtl w:val="0"/>
        </w:rPr>
        <w:t xml:space="preserve"> Lauksaimniecības datu centra dzīvnieku un novietņu reģistrā, bet 2023. gadā papildus darbības vairs nav jāveic</w:t>
      </w:r>
      <w:r w:rsidR="00000000" w:rsidRPr="00000000" w:rsidDel="00000000">
        <w:rPr>
          <w:rtl w:val="0"/>
        </w:rPr>
        <w:t xml:space="preserve">, tādējādi nepieciešams samazināt finansējumu atsevišķām reģistra pozīcijām.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par 0,03 </w:t>
      </w:r>
      <w:r w:rsidR="00000000" w:rsidRPr="00000000" w:rsidDel="00000000">
        <w:rPr>
          <w:i w:val="1"/>
          <w:rtl w:val="0"/>
        </w:rPr>
        <w:t xml:space="preserve">euro</w:t>
      </w:r>
      <w:r w:rsidR="00000000" w:rsidRPr="00000000" w:rsidDel="00000000">
        <w:rPr>
          <w:rtl w:val="0"/>
        </w:rPr>
        <w:t xml:space="preserve"> ir samazināts trijās pozīcijās: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99.1. apakšpunktā no 0,105 </w:t>
      </w:r>
      <w:r w:rsidR="00000000" w:rsidRPr="00000000" w:rsidDel="00000000">
        <w:rPr>
          <w:i w:val="1"/>
          <w:rtl w:val="0"/>
        </w:rPr>
        <w:t xml:space="preserve">euro </w:t>
      </w:r>
      <w:r w:rsidR="00000000" w:rsidRPr="00000000" w:rsidDel="00000000">
        <w:rPr>
          <w:rtl w:val="0"/>
        </w:rPr>
        <w:t xml:space="preserve">līdz 0,075 </w:t>
      </w:r>
      <w:r w:rsidR="00000000" w:rsidRPr="00000000" w:rsidDel="00000000">
        <w:rPr>
          <w:i w:val="1"/>
          <w:rtl w:val="0"/>
        </w:rPr>
        <w:t xml:space="preserve">euro</w:t>
      </w:r>
      <w:r w:rsidR="00000000" w:rsidRPr="00000000" w:rsidDel="00000000">
        <w:rPr>
          <w:rtl w:val="0"/>
        </w:rPr>
        <w:t xml:space="preserve"> samazināts atbalsts par katru datubāzē reģistrētu liellopu un zirgu;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99.2. apakšpunktā no 0,063 </w:t>
      </w:r>
      <w:r w:rsidR="00000000" w:rsidRPr="00000000" w:rsidDel="00000000">
        <w:rPr>
          <w:i w:val="1"/>
          <w:rtl w:val="0"/>
        </w:rPr>
        <w:t xml:space="preserve">euro</w:t>
      </w:r>
      <w:r w:rsidR="00000000" w:rsidRPr="00000000" w:rsidDel="00000000">
        <w:rPr>
          <w:rtl w:val="0"/>
        </w:rPr>
        <w:t xml:space="preserve"> līdz 0,033 </w:t>
      </w:r>
      <w:r w:rsidR="00000000" w:rsidRPr="00000000" w:rsidDel="00000000">
        <w:rPr>
          <w:i w:val="1"/>
          <w:rtl w:val="0"/>
        </w:rPr>
        <w:t xml:space="preserve">euro</w:t>
      </w:r>
      <w:r w:rsidR="00000000" w:rsidRPr="00000000" w:rsidDel="00000000">
        <w:rPr>
          <w:rtl w:val="0"/>
        </w:rPr>
        <w:t xml:space="preserve"> samazināts atbalsts par katru datubāzē reģistrētu aitu, kazu un cūku;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99.4. apakšpunktā no 0,20 </w:t>
      </w:r>
      <w:r w:rsidR="00000000" w:rsidRPr="00000000" w:rsidDel="00000000">
        <w:rPr>
          <w:i w:val="1"/>
          <w:rtl w:val="0"/>
        </w:rPr>
        <w:t xml:space="preserve">euro</w:t>
      </w:r>
      <w:r w:rsidR="00000000" w:rsidRPr="00000000" w:rsidDel="00000000">
        <w:rPr>
          <w:rtl w:val="0"/>
        </w:rPr>
        <w:t xml:space="preserve"> līdz 0,17 </w:t>
      </w:r>
      <w:r w:rsidR="00000000" w:rsidRPr="00000000" w:rsidDel="00000000">
        <w:rPr>
          <w:i w:val="1"/>
          <w:rtl w:val="0"/>
        </w:rPr>
        <w:t xml:space="preserve">euro</w:t>
      </w:r>
      <w:r w:rsidR="00000000" w:rsidRPr="00000000" w:rsidDel="00000000">
        <w:rPr>
          <w:rtl w:val="0"/>
        </w:rPr>
        <w:t xml:space="preserve"> līdz samazināts atbalsts par katru datubāzē reģistrētu novietni.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Nr. 1524 2.10 apakšnodaļā "</w:t>
      </w:r>
      <w:r w:rsidR="00000000" w:rsidRPr="00000000" w:rsidDel="00000000">
        <w:rPr>
          <w:b w:val="1"/>
          <w:rtl w:val="0"/>
        </w:rPr>
        <w:t xml:space="preserve">Atbalsts dzīvnieku līķu savākšanai, transportēšanai, pārstrādei un likvidēšanai</w:t>
      </w:r>
      <w:r w:rsidR="00000000" w:rsidRPr="00000000" w:rsidDel="00000000">
        <w:rPr>
          <w:rtl w:val="0"/>
        </w:rPr>
        <w:t xml:space="preserve">" paredzēts atbalsts  pretendentiem, kas nodrošina dzīvnieku līķu savākšanu, transportēšanu, pārstrādi un likvidēšanu. Šī pakalpojuma sniegšanu būtiski ietekmē elektroenerģijas, siltumenerģijas un degvielas cenu kāpums. Ekonomiskā situācija saistībā ar Krievijas izraisīto karu Ukrainā apdraud komersantu spēju nodrošināt nepārtrauktu darbību, tāpēc nepieciešams palielināt valsts atbalsta likmes.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Ir komersanti, kas paši veic tikai dzīvnieku līķu savākšanu un transportēšanu, bet nenodrošina to pārstrādi un likvidēšanu  Tādēļ noteikumos Nr. 1524 nepieciešams noteikt regulējumu šādiem gadījumiem, lai atbalsts nodrošinātu, ka katra dzīvnieka līķis ir gan savākts, gan pārstrādāts vai likvidēts. Tāda pati kārtība nepieciešama attiecībā uz dzīvnieku izcelsmes blakusproduktiem.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Pašlaik paredzēts, ka pretendents nodrošina valsts pilnvarota veterinārārsta pakalpojumus infekcijas slimību valsts uzraudzībai. Tomēr veterinārārstu nav nepieciešams nodrošināt gadījumā, ja pretendents pats veic tikai dzīvnieku līķu savākšanas un transportēšanas pakalpojumus. Tāpat veterinārārsts nav nepieciešams darbībās ar dzīvnieku izcelsmes blakusproduktiem.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Pašlaik noteikts, ka pretendents iesniedz pārskatu Pārtikas un veterinārajā dienestā. Taču šāda papildus informācija nav nepieciešama, jo Pārtikas un veterinārais dienests nepieciešamo informāciju var iegūt no ikmēneša iesniegumiem, ko pretendents iesniedz Lauku atbalsta dienestā.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Šobrīd noteikumi Nr. 1524 neparedz nekādas sekas, ja pretendents nav ievērojis noteiktos terminus dzīvnieku līķu savākšanai un transportēšanai - 48 stundas vasaras periodā un 72 stundas ziemas periodā. Lai veicinātu nosacījumu izpildi, nepieciešams paredzēt sekas šī nosacījuma neievērošanai.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izdarītu secinājumus attiecībā uz atbalsta apmēru un nepieciešamības gadījumā varētu precizēt atbalstu nosacījumus, nepieciešams zināt faktiskās pakalpojumu izmaksas un citu inforāciju sasistībā ar šī pakalpojuma sniegšanu.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Pašlaik 30. pielikumā noteikts, ka pretendents norāda dzīvnieka vecumu mēnešos. Tomēr jaunākiem dzīvniekiem ir nepieciešams zināt vecumu dienās, it īpaši, lai spriestu par dzīvnieka līķa dzīvmasas atbilstību.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Nr. 1524 105.1. apakšpunktā atbalsta likme no 220 </w:t>
      </w:r>
      <w:r w:rsidR="00000000" w:rsidRPr="00000000" w:rsidDel="00000000">
        <w:rPr>
          <w:i w:val="1"/>
          <w:rtl w:val="0"/>
        </w:rPr>
        <w:t xml:space="preserve">euro</w:t>
      </w:r>
      <w:r w:rsidR="00000000" w:rsidRPr="00000000" w:rsidDel="00000000">
        <w:rPr>
          <w:rtl w:val="0"/>
        </w:rPr>
        <w:t xml:space="preserve"> palielināta līdz 320 </w:t>
      </w:r>
      <w:r w:rsidR="00000000" w:rsidRPr="00000000" w:rsidDel="00000000">
        <w:rPr>
          <w:i w:val="1"/>
          <w:rtl w:val="0"/>
        </w:rPr>
        <w:t xml:space="preserve">euro</w:t>
      </w:r>
      <w:r w:rsidR="00000000" w:rsidRPr="00000000" w:rsidDel="00000000">
        <w:rPr>
          <w:rtl w:val="0"/>
        </w:rPr>
        <w:t xml:space="preserve">, bet 105.2. apakšpunktā – no 71,14 </w:t>
      </w:r>
      <w:r w:rsidR="00000000" w:rsidRPr="00000000" w:rsidDel="00000000">
        <w:rPr>
          <w:i w:val="1"/>
          <w:rtl w:val="0"/>
        </w:rPr>
        <w:t xml:space="preserve">euro</w:t>
      </w:r>
      <w:r w:rsidR="00000000" w:rsidRPr="00000000" w:rsidDel="00000000">
        <w:rPr>
          <w:rtl w:val="0"/>
        </w:rPr>
        <w:t xml:space="preserve"> līdz 104,40 </w:t>
      </w:r>
      <w:r w:rsidR="00000000" w:rsidRPr="00000000" w:rsidDel="00000000">
        <w:rPr>
          <w:i w:val="1"/>
          <w:rtl w:val="0"/>
        </w:rPr>
        <w:t xml:space="preserve">euro</w:t>
      </w:r>
      <w:r w:rsidR="00000000" w:rsidRPr="00000000" w:rsidDel="00000000">
        <w:rPr>
          <w:rtl w:val="0"/>
        </w:rPr>
        <w:t xml:space="preserve"> (palielinājums par aptuveni 45% abās pozīcijās).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Nr. 1524 106.1. un 115.1. apakšpunktā paredzēts, ka pretendents slēdz līgumu par dzīvnieku līķu vai dzīvnieku izcelsmes blakusproduktu pārstrādi un likvidēšanu, ja viņš šos uzdevumus neveic pats. Līgumā norāda arī pakalpojuma izmaksas, jo ir svarīgi, lai piešķirtais atbalsts nepārsniedz faktiskās izmaksas. Papildus noteikts, ka līguma kopija jāiesniedz Lauku atbalsta dienestā, lai administrējošai iestādei būtu pieejama šī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Nr. 1524 106.3. apakšpunkts precizēts, nosakot, ka savākšanas un transportēšanas pakalpojumiem nav nepieciešams nodrošināt valsts pilnvarota veterinārārsta pakalpojumus. Attiecībā uz dzīvnieku izcelsmes blakusproduktiem svītrots 115.3. apakšpunkts, tādējādi svītrojot prasību par valsts pilnvarota veterinārārsta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Svītrots noteikumu Nr. 1524 109.2. apakšpunkts un 40. pielikums, kā arī 118.2. apakšpunkts un 42.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Noteikumi Nr. 1524 papildināti ar 111.</w:t>
      </w:r>
      <w:r w:rsidR="00000000" w:rsidRPr="00000000" w:rsidDel="00000000">
        <w:rPr>
          <w:vertAlign w:val="superscript"/>
          <w:rtl w:val="0"/>
        </w:rPr>
        <w:t xml:space="preserve">1</w:t>
      </w:r>
      <w:r w:rsidR="00000000" w:rsidRPr="00000000" w:rsidDel="00000000">
        <w:rPr>
          <w:rtl w:val="0"/>
        </w:rPr>
        <w:t xml:space="preserve"> punktu, paredzot, ka atbalsts par tiem dzīvnieku līķiem, kas nav savākti un transportēti noteiktajā laikā, nepienākas.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Noteikumi Nr. 1524 papildināti ar 111.</w:t>
      </w:r>
      <w:r w:rsidR="00000000" w:rsidRPr="00000000" w:rsidDel="00000000">
        <w:rPr>
          <w:vertAlign w:val="superscript"/>
          <w:rtl w:val="0"/>
        </w:rPr>
        <w:t xml:space="preserve">2</w:t>
      </w:r>
      <w:r w:rsidR="00000000" w:rsidRPr="00000000" w:rsidDel="00000000">
        <w:rPr>
          <w:rtl w:val="0"/>
        </w:rPr>
        <w:t xml:space="preserve"> punktu, paredzot, ka pretendents pēc pieprasījuma iesniedz Zemkopības ministrijā nepieciešamo informāciju. Tādējādi Zemkopības ministrijai būs pieejama aktuālā informācija, lai atbalsta nosacījumi un likmes būtu pēc iespējas atbilstīgāki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Precizēts 39. pielikums, pievienojot ailīti ar dzīvnieka vecumu dienās ( par tiem dzīvniekiem, kas ir jaunāki par vienu mēnesi). Vienlaikus svītrota aile par attālumu kilometros, kas ir grūti kontrolējams. Nepieciešamības gadījumā attālumus var iegūt ar Lauksaimniecības datu centra datubāzes palīdzību.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w:t>
      </w:r>
      <w:r w:rsidR="00000000" w:rsidRPr="00000000" w:rsidDel="00000000">
        <w:rPr>
          <w:b w:val="1"/>
          <w:rtl w:val="0"/>
        </w:rPr>
        <w:t xml:space="preserve">biškopji </w:t>
      </w:r>
      <w:r w:rsidR="00000000" w:rsidRPr="00000000" w:rsidDel="00000000">
        <w:rPr>
          <w:rtl w:val="0"/>
        </w:rPr>
        <w:t xml:space="preserve">atbalstu turpmāk saņems no Stratēģiskais plāna, no noteikumiem Nr. 1524 ir jādzēš regulējums attiecībā uz atbalstu biškopības nozarei.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Svītrota noteikumu Nr. 1524 2.13. apakšnodaļa “Atbalsts biškopības nozarei” un 43. pielikums.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sekmētu vietējo šķirņu saglabāšanu, nepieciešams iespēju robežās palielināt atbalsta likmes par </w:t>
      </w:r>
      <w:r w:rsidR="00000000" w:rsidRPr="00000000" w:rsidDel="00000000">
        <w:rPr>
          <w:b w:val="1"/>
          <w:rtl w:val="0"/>
        </w:rPr>
        <w:t xml:space="preserve">ģenētisko resursu</w:t>
      </w:r>
      <w:r w:rsidR="00000000" w:rsidRPr="00000000" w:rsidDel="00000000">
        <w:rPr>
          <w:rtl w:val="0"/>
        </w:rPr>
        <w:t xml:space="preserve"> saglabāšanas programmās iekļautajiem dzīvniekiem.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ierobežoto finansējuma apjomu, atbalsta likmes palielinātas daļai šķirņu, kurām tas ir vairāk nepieciešams. Tā kā par daļu no ģenētisko resursu saglabāšanā iekļauto dzīvnieku (piena liellopi, gaļas liellopi, aitas un kazas) var saņemt brīvprātīgi saistīto atbalstu (no 2023. gada  - saistītais ienākumu atbalsts), atbalsta likmes par 50 </w:t>
      </w:r>
      <w:r w:rsidR="00000000" w:rsidRPr="00000000" w:rsidDel="00000000">
        <w:rPr>
          <w:i w:val="1"/>
          <w:rtl w:val="0"/>
        </w:rPr>
        <w:t xml:space="preserve">euro </w:t>
      </w:r>
      <w:r w:rsidR="00000000" w:rsidRPr="00000000" w:rsidDel="00000000">
        <w:rPr>
          <w:rtl w:val="0"/>
        </w:rPr>
        <w:t xml:space="preserve">palielinātas par tiem dzīvniekiem, par kuriem brīvprātīgi saistītais atbalsts nepienākas – par zirgiem un cūkām. Atbilstoši precizēts noteikumu Nr. 1524 129.</w:t>
      </w:r>
      <w:r w:rsidR="00000000" w:rsidRPr="00000000" w:rsidDel="00000000">
        <w:rPr>
          <w:vertAlign w:val="superscript"/>
          <w:rtl w:val="0"/>
        </w:rPr>
        <w:t xml:space="preserve">2</w:t>
      </w:r>
      <w:r w:rsidR="00000000" w:rsidRPr="00000000" w:rsidDel="00000000">
        <w:rPr>
          <w:rtl w:val="0"/>
        </w:rPr>
        <w:t xml:space="preserve"> 5. , 129.</w:t>
      </w:r>
      <w:r w:rsidR="00000000" w:rsidRPr="00000000" w:rsidDel="00000000">
        <w:rPr>
          <w:vertAlign w:val="superscript"/>
          <w:rtl w:val="0"/>
        </w:rPr>
        <w:t xml:space="preserve">2</w:t>
      </w:r>
      <w:r w:rsidR="00000000" w:rsidRPr="00000000" w:rsidDel="00000000">
        <w:rPr>
          <w:rtl w:val="0"/>
        </w:rPr>
        <w:t xml:space="preserve"> 8., 129.</w:t>
      </w:r>
      <w:r w:rsidR="00000000" w:rsidRPr="00000000" w:rsidDel="00000000">
        <w:rPr>
          <w:vertAlign w:val="superscript"/>
          <w:rtl w:val="0"/>
        </w:rPr>
        <w:t xml:space="preserve">2</w:t>
      </w:r>
      <w:r w:rsidR="00000000" w:rsidRPr="00000000" w:rsidDel="00000000">
        <w:rPr>
          <w:rtl w:val="0"/>
        </w:rPr>
        <w:t xml:space="preserve"> 9.  un 129.</w:t>
      </w:r>
      <w:r w:rsidR="00000000" w:rsidRPr="00000000" w:rsidDel="00000000">
        <w:rPr>
          <w:vertAlign w:val="superscript"/>
          <w:rtl w:val="0"/>
        </w:rPr>
        <w:t xml:space="preserve">2</w:t>
      </w:r>
      <w:r w:rsidR="00000000" w:rsidRPr="00000000" w:rsidDel="00000000">
        <w:rPr>
          <w:rtl w:val="0"/>
        </w:rPr>
        <w:t xml:space="preserve"> 10.apakšpunkts.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1524 </w:t>
      </w:r>
      <w:r w:rsidR="00000000" w:rsidRPr="00000000" w:rsidDel="00000000">
        <w:rPr>
          <w:b w:val="1"/>
          <w:rtl w:val="0"/>
        </w:rPr>
        <w:t xml:space="preserve">3.2. apakšnodaļā</w:t>
      </w:r>
      <w:r w:rsidR="00000000" w:rsidRPr="00000000" w:rsidDel="00000000">
        <w:rPr>
          <w:rtl w:val="0"/>
        </w:rPr>
        <w:t xml:space="preserve"> “Atbalsts kultūraugu genofonda saglabāšanai un šķirnes identitātes pārbaudei” pašlaik paredzēts atbalsts trīs dažādām darbībām. No 2023. gada atbalsts paredzēts arī par izolātu kolekcijas saglabāšanu.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2022. gada pieredzi attiecībā uz atbalstu šķirnes identitātes pārbaudei, noteikumu tekstā ir nepieciešams iekļaut papildus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atbalsta kritēriji būtu skaidri saprotami arī attiecībā uz pārējiem atbalsta veidiem, nepieciešams uzlabot 3.2. apakšnodaļas redakciju, nemainot regulējuma būtību.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1524 3.2. apakšnodaļa izteikta jaunā redakcijā, precizējot arī apakšnodaļas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apakšnodaļā iekļauts regulējums attiecībā uz atbalstu izolātu kolekcijas saglabāšanai.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šķirnes identitātes noteikšanu 3.2. apakšnodaļā iekļauts nosacījums, ka atbalsta pretendents iesniedz lauku atbalsta dienestā ar Valsts augu aizsardzības dienestu noslēgto līgumu, jo minētā valsts iestāde ir atbildīga par šķirnes identitātes noteikšanu. Tāpat pretendentam ar Valsts augu aizsardzības dienestu ir jāsaskaņo starppārskats un noslēguma pārskats. Tādējādi Lauku atbalsta dienestam būs pieejama precīza un nepārprotama informācija par to, vai piešķirtais valsts atbalsts izmantots atbilstoši noteiktajam mērķim.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noteikt, ka nevalstiskā organizācija var saņemt atbalstu, ja tā apvieno vismaz 40 biedru, kas ir juridiskas personas, vai 100 biedru, kas ir fiziskas personas. Šo normu nepieciešams precizēt, jo organizācijai, kas apvieno vismaz 100 biedru, šie biedri var būt </w:t>
      </w:r>
      <w:r w:rsidR="00000000" w:rsidRPr="00000000" w:rsidDel="00000000">
        <w:rPr>
          <w:b w:val="1"/>
          <w:rtl w:val="0"/>
        </w:rPr>
        <w:t xml:space="preserve">gan fiziskas gan juridiskas personas</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1524 176.3. apakšpunkts papildināts, nosakot, ka 100 biedri var būt gan fiziskas gan juridiskas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gadā no budžeta apakšprogrammā 21.01.00 “Valsts atbalsts lauksaimniecībai un lauku attīstībai”  tika piešķirts papildu finansējums 40 000 </w:t>
      </w:r>
      <w:r w:rsidR="00000000" w:rsidRPr="00000000" w:rsidDel="00000000">
        <w:rPr>
          <w:i w:val="1"/>
          <w:rtl w:val="0"/>
        </w:rPr>
        <w:t xml:space="preserve">euro </w:t>
      </w:r>
      <w:r w:rsidR="00000000" w:rsidRPr="00000000" w:rsidDel="00000000">
        <w:rPr>
          <w:rtl w:val="0"/>
        </w:rPr>
        <w:t xml:space="preserve">apmērā mazpulku darbības veicināšanai, bet 2023. gadā šāds papildu finansējums nav paredzēts. Atbilstoši no noteikumiem Nr. 1524 nepieciešams svītrot normas, kas attiecas uz atbalstu biedrībai, kas apvieno bērnus un jauniešus mazpulkos.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Svītroti noteikumu Nr. 1524 182.</w:t>
      </w:r>
      <w:r w:rsidR="00000000" w:rsidRPr="00000000" w:rsidDel="00000000">
        <w:rPr>
          <w:vertAlign w:val="superscript"/>
          <w:rtl w:val="0"/>
        </w:rPr>
        <w:t xml:space="preserve">10</w:t>
      </w:r>
      <w:r w:rsidR="00000000" w:rsidRPr="00000000" w:rsidDel="00000000">
        <w:rPr>
          <w:rtl w:val="0"/>
        </w:rPr>
        <w:t xml:space="preserve"> – 182.</w:t>
      </w:r>
      <w:r w:rsidR="00000000" w:rsidRPr="00000000" w:rsidDel="00000000">
        <w:rPr>
          <w:vertAlign w:val="superscript"/>
          <w:rtl w:val="0"/>
        </w:rPr>
        <w:t xml:space="preserve">13 </w:t>
      </w:r>
      <w:r w:rsidR="00000000" w:rsidRPr="00000000" w:rsidDel="00000000">
        <w:rPr>
          <w:rtl w:val="0"/>
        </w:rPr>
        <w:t xml:space="preserve">punkti, kā arī 182.</w:t>
      </w:r>
      <w:r w:rsidR="00000000" w:rsidRPr="00000000" w:rsidDel="00000000">
        <w:rPr>
          <w:vertAlign w:val="superscript"/>
          <w:rtl w:val="0"/>
        </w:rPr>
        <w:t xml:space="preserve">14</w:t>
      </w:r>
      <w:r w:rsidR="00000000" w:rsidRPr="00000000" w:rsidDel="00000000">
        <w:rPr>
          <w:rtl w:val="0"/>
        </w:rPr>
        <w:t xml:space="preserve"> punktā svītrota atsauce uz 182.</w:t>
      </w:r>
      <w:r w:rsidR="00000000" w:rsidRPr="00000000" w:rsidDel="00000000">
        <w:rPr>
          <w:vertAlign w:val="superscript"/>
          <w:rtl w:val="0"/>
        </w:rPr>
        <w:t xml:space="preserve">10</w:t>
      </w:r>
      <w:r w:rsidR="00000000" w:rsidRPr="00000000" w:rsidDel="00000000">
        <w:rPr>
          <w:rtl w:val="0"/>
        </w:rPr>
        <w:t xml:space="preserve">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Tā kā atbalsts par dalību</w:t>
      </w:r>
      <w:r w:rsidR="00000000" w:rsidRPr="00000000" w:rsidDel="00000000">
        <w:rPr>
          <w:b w:val="1"/>
          <w:rtl w:val="0"/>
        </w:rPr>
        <w:t xml:space="preserve"> pārtikas kvalitātes shēmās</w:t>
      </w:r>
      <w:r w:rsidR="00000000" w:rsidRPr="00000000" w:rsidDel="00000000">
        <w:rPr>
          <w:rtl w:val="0"/>
        </w:rPr>
        <w:t xml:space="preserve"> turpmāk tiks piešķirts no Stratēģiskais plāna finansējuma, no noteikumu Nr. 1524 6. nodaļas ir jādzēš regulējums attiecībā uz atbalstu dalībai pārtikas kvalitātes shēmās.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Pašlaik valsts atbalsts paredzēts nacionālās pārtikas kvalitātes shēmas un bioloģiskās lauksaimniecības shēmas veicināšanai, bet ir svarīgi, lai būtu atbalsts arī aizsargātu ģeogrāfiskās izcelsmes norāžu, aizsargātu cilmes vietas nosaukumu un garantētu tradicionālo īpatnību shēmas veicināšanai.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Produktu reģistrēšana aizsargātu ģeogrāfiskās izcelsmes norāžu, aizsargātu cilmes vietas nosaukumu un garantētu tradicionālo īpatnību shēmās prasa resursu ieguldīšanu, lai kvalitatīvi varētu sagatavot nepieciešamo dokumentāciju. Lai stimulētu aktīvāku produktu reģistrēšanu minētajās shēmās, būtu jāparedz atbalsts par šīm darbībām.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Precizēts noteikumu Nr. 1524 6. nodaļas nosaukums, kā arī svītrotas 6.1. – 6.5. apakšnodaļas.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Precizēts noteikumu Nr. 1524 6.6. apakšnodaļas nosaukums, iekļaujot arī atsauces uz aizsargātu ģeogrāfiskās izcelsmes norāžu, aizsargātu cilmes vietas nosaukumu un garantētu tradicionālo īpatnību shēmām. 6.6. apakšnodaļa papildināta ar 225.</w:t>
      </w:r>
      <w:r w:rsidR="00000000" w:rsidRPr="00000000" w:rsidDel="00000000">
        <w:rPr>
          <w:vertAlign w:val="superscript"/>
          <w:rtl w:val="0"/>
        </w:rPr>
        <w:t xml:space="preserve">2</w:t>
      </w:r>
      <w:r w:rsidR="00000000" w:rsidRPr="00000000" w:rsidDel="00000000">
        <w:rPr>
          <w:rtl w:val="0"/>
        </w:rPr>
        <w:t xml:space="preserve"> 3. un 225.</w:t>
      </w:r>
      <w:r w:rsidR="00000000" w:rsidRPr="00000000" w:rsidDel="00000000">
        <w:rPr>
          <w:vertAlign w:val="superscript"/>
          <w:rtl w:val="0"/>
        </w:rPr>
        <w:t xml:space="preserve">3</w:t>
      </w:r>
      <w:r w:rsidR="00000000" w:rsidRPr="00000000" w:rsidDel="00000000">
        <w:rPr>
          <w:rtl w:val="0"/>
        </w:rPr>
        <w:t xml:space="preserve"> 3. apakšpunktu, nosakot atbalsta apmēru (10 000</w:t>
      </w:r>
      <w:r w:rsidR="00000000" w:rsidRPr="00000000" w:rsidDel="00000000">
        <w:rPr>
          <w:i w:val="1"/>
          <w:rtl w:val="0"/>
        </w:rPr>
        <w:t xml:space="preserve"> euro</w:t>
      </w:r>
      <w:r w:rsidR="00000000" w:rsidRPr="00000000" w:rsidDel="00000000">
        <w:rPr>
          <w:rtl w:val="0"/>
        </w:rPr>
        <w:t xml:space="preserve">) un atbalsta saņēmēju. Atbilstoši precizēti 225.</w:t>
      </w:r>
      <w:r w:rsidR="00000000" w:rsidRPr="00000000" w:rsidDel="00000000">
        <w:rPr>
          <w:vertAlign w:val="superscript"/>
          <w:rtl w:val="0"/>
        </w:rPr>
        <w:t xml:space="preserve">4</w:t>
      </w:r>
      <w:r w:rsidR="00000000" w:rsidRPr="00000000" w:rsidDel="00000000">
        <w:rPr>
          <w:rtl w:val="0"/>
        </w:rPr>
        <w:t xml:space="preserve"> un 225.</w:t>
      </w:r>
      <w:r w:rsidR="00000000" w:rsidRPr="00000000" w:rsidDel="00000000">
        <w:rPr>
          <w:vertAlign w:val="superscript"/>
          <w:rtl w:val="0"/>
        </w:rPr>
        <w:t xml:space="preserve">6</w:t>
      </w:r>
      <w:r w:rsidR="00000000" w:rsidRPr="00000000" w:rsidDel="00000000">
        <w:rPr>
          <w:rtl w:val="0"/>
        </w:rPr>
        <w:t xml:space="preserve"> 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Noteikumi papildināti ar 6.7. apakšnodaļu par atbalstu aizsargātu ģeogrāfiskās izcelsmes norāžu, aizsargātu cilmes vietas nosaukumu vai garantētu tradicionālo īpatnību produkta reģistrācijai. Atbalsts viena produkta reģistrācijai plānots 2500  </w:t>
      </w:r>
      <w:r w:rsidR="00000000" w:rsidRPr="00000000" w:rsidDel="00000000">
        <w:rPr>
          <w:i w:val="1"/>
          <w:rtl w:val="0"/>
        </w:rPr>
        <w:t xml:space="preserve">euro </w:t>
      </w:r>
      <w:r w:rsidR="00000000" w:rsidRPr="00000000" w:rsidDel="00000000">
        <w:rPr>
          <w:rtl w:val="0"/>
        </w:rPr>
        <w:t xml:space="preserve">apmērā un to piešķir kā </w:t>
      </w:r>
      <w:r w:rsidR="00000000" w:rsidRPr="00000000" w:rsidDel="00000000">
        <w:rPr>
          <w:i w:val="1"/>
          <w:rtl w:val="0"/>
        </w:rPr>
        <w:t xml:space="preserve">de minimis</w:t>
      </w:r>
      <w:r w:rsidR="00000000" w:rsidRPr="00000000" w:rsidDel="00000000">
        <w:rPr>
          <w:rtl w:val="0"/>
        </w:rPr>
        <w:t xml:space="preserve"> atbalstu atbilstoši regulai Nr. 1407/2013. Pretendents atbalstam piesakās tikai tad, kad ir saņēmis Pārtikas un veterinārā dienesta lēmumu par reģistrācijas pieteikuma atbilstību Eiropas Parlamenta un Padomes 2012. gada 21. novembra Regulai (ES) Nr. 1151/2012 par lauksaimniecības produktu un pārtikas produktu kvalitātes shēmām. Tā kā noteikumi Nr. 1524 nepārņem nekādas minētās regulas normas, regula nav iekļauta anotācijas 5. sadaļā.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Pievienojot jaunu 6.7. apakšnodaļu, Tiesību aktu portāls šīs nodaļas punktiem piešķīris tādu numerāciju, kāda tā pašlaik ir 6.</w:t>
      </w:r>
      <w:r w:rsidR="00000000" w:rsidRPr="00000000" w:rsidDel="00000000">
        <w:rPr>
          <w:vertAlign w:val="superscript"/>
          <w:rtl w:val="0"/>
        </w:rPr>
        <w:t xml:space="preserve">1</w:t>
      </w:r>
      <w:r w:rsidR="00000000" w:rsidRPr="00000000" w:rsidDel="00000000">
        <w:rPr>
          <w:rtl w:val="0"/>
        </w:rPr>
        <w:t xml:space="preserve"> nodaļai.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nedublētos punktu numerācija, Tiesību aktu portāls ir mainījis 6.</w:t>
      </w:r>
      <w:r w:rsidR="00000000" w:rsidRPr="00000000" w:rsidDel="00000000">
        <w:rPr>
          <w:vertAlign w:val="superscript"/>
          <w:rtl w:val="0"/>
        </w:rPr>
        <w:t xml:space="preserve">1 </w:t>
      </w:r>
      <w:r w:rsidR="00000000" w:rsidRPr="00000000" w:rsidDel="00000000">
        <w:rPr>
          <w:rtl w:val="0"/>
        </w:rPr>
        <w:t xml:space="preserve">nodaļas punktu numerāciju.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nodarbojas ar lauksaimniecisko ražošanu un pārstrādi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lopkopībā personām tiek sniegts subsidētu pakalpojumu veidā. Augkopībā personas ir kā gala labuma guvēji.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nodarbojas ar lauksaimniecisko ražošanu un pārstrādi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Zinātniskās iestādes un biedrības (Latvijas Lauksaimniecības universitāte, Agroresursu un ekonomikas institūts, Dārzkopības institūts, Nacionālais Botāniskais dārzs, Latvijas Valsts mežzinātnes institūts “Silava”, Latvijas Lauksaimniecības un meža zinātņu akadēmija)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saņem atbalstu par faktiskajām izmaksām.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pasākumi veicina nodarbinātību un ražošanu laukos, kas pozitīvi ietekmē valsts makroekonomiskos rādītājus.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pasākumi veicina kvalitatīvas lopkopības un augkopības produkcijas ražošanu, kas labvēlīgi ietekmē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Liela daļa atbalsta saņēmēju un gala labumu guvēji ir mazie un vidējie uzņēmumi, tādējādi atbalsts ietekmē šos uzņēmumus.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ciltsdarbam un dzīvnieku audzēšanai, kā arī atbalsts kvalitatīvu sēklu selekcijai augkopībā sniedz būtisku ieguldījumu saimniecību saražoto gala produktu kvantitatīvajos un kvalitatīvajos rādītājos. Tādējādi pieejamais atbalsts veicina saimniecību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Stiprinot lauksaimniecības nozari tiek saglabāta lauku apdzīvotība un veicināta nodarbinātība laukos.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8 720 490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8 720 490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8 720 490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8 720 490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8 720 490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8 720 490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8 720 490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8 720 490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8 720 490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8 720 490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8 720 490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8 720 490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likumu “Par vidēja termiņa budžeta ietvaru 2022., 2023. un 2024. gadam” Zemkopības ministrijas budžeta apakšprogrammā 21.01.00 “Valsts atbalsts lauksaimniecības un lauku attīstībai” 2023. un 2024. gadam ir ieplānots finansējums 8 720 490 </w:t>
            </w:r>
            <w:r w:rsidR="00000000" w:rsidRPr="00000000" w:rsidDel="00000000">
              <w:rPr>
                <w:sz w:val="24"/>
                <w:i w:val="1"/>
                <w:rtl w:val="0"/>
              </w:rPr>
              <w:t xml:space="preserve">euro</w:t>
            </w:r>
            <w:r w:rsidR="00000000" w:rsidRPr="00000000" w:rsidDel="00000000">
              <w:rPr>
                <w:sz w:val="24"/>
                <w:rtl w:val="0"/>
              </w:rPr>
              <w:t xml:space="preserve"> apmērā.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īstenošana neietekmē valsts budžetu, jo nosaka kārtību, kādā tiek piešķirts Zemkopības ministrijas budžeta apakšprogrammā 21.01.00 “Valsts atbalsts lauksaimniecībai un lauku attīstībai” valsts atbalstam apstiprinātais finansējums, kas 2023. gadā ir paredzēts 8 720 490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32013R1407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2013. gada 18. decembra Regula (EK) Nr. 1407/2013 par Līguma par Eiropas Savienības darbību 107. un 108. panta piemērošanu de minimis atbalstam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1524 papildināti ar 6.7. apakšnodaļu, kurā atbalstu izmaksā kā </w:t>
      </w:r>
      <w:r w:rsidR="00000000" w:rsidRPr="00000000" w:rsidDel="00000000">
        <w:rPr>
          <w:i w:val="1"/>
          <w:rtl w:val="0"/>
        </w:rPr>
        <w:t xml:space="preserve">de minimis</w:t>
      </w:r>
      <w:r w:rsidR="00000000" w:rsidRPr="00000000" w:rsidDel="00000000">
        <w:rPr>
          <w:rtl w:val="0"/>
        </w:rPr>
        <w:t xml:space="preserve"> atbalstu. Tādējādi ir jāņem vērā </w:t>
      </w:r>
      <w:r w:rsidR="00000000" w:rsidRPr="00000000" w:rsidDel="00000000">
        <w:rPr>
          <w:i w:val="1"/>
          <w:rtl w:val="0"/>
        </w:rPr>
        <w:t xml:space="preserve">de minimis </w:t>
      </w:r>
      <w:r w:rsidR="00000000" w:rsidRPr="00000000" w:rsidDel="00000000">
        <w:rPr>
          <w:rtl w:val="0"/>
        </w:rPr>
        <w:t xml:space="preserve">atbalsta nosacījumi.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2013. gada 18. decembra Regula (EK) Nr. 1407/2013 par Līguma par Eiropas Savienības darbību 107. un 108. panta piemērošanu de minimis atbalstam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1407/2013 3. panta 2.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1524 8.5.2.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Nr. 1407/2013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Notikumu Nr. 1524 6.7. apakšnodaļa (228.</w:t>
            </w:r>
            <w:r w:rsidR="00000000" w:rsidRPr="00000000" w:rsidDel="00000000">
              <w:rPr>
                <w:sz w:val="24"/>
                <w:vertAlign w:val="superscript"/>
                <w:rtl w:val="0"/>
              </w:rPr>
              <w:t xml:space="preserve">8</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Biozinātņu un tehnoloģiju universitāte, Lauksaimniecības datu centrs, Lauku atbalsta dienests, SIA "Latvijas Lauku konsultāciju un izglītības centrs", Valsts augu aizsardzības dienests, Zemkopības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Cūku ciltsdarba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22-TA-3674</w:t>
    </w:r>
    <w:r>
      <w:br/>
    </w:r>
    <w:r w:rsidR="00000000" w:rsidRPr="00000000" w:rsidDel="00000000">
      <w:rPr>
        <w:rtl w:val="0"/>
      </w:rPr>
      <w:t xml:space="preserve">Izdrukāts 29.07.2026. 21.35 - 1.0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22-TA-3674</w:t>
    </w:r>
    <w:r>
      <w:br/>
    </w:r>
    <w:r w:rsidR="00000000" w:rsidRPr="00000000" w:rsidDel="00000000">
      <w:rPr>
        <w:rtl w:val="0"/>
      </w:rPr>
      <w:t xml:space="preserve">Izdrukāts 29.07.2026. 21.35 - 1.0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anotācija_(ex_ante)_22-TA-3674.docx</dc:title>
</cp:coreProperties>
</file>

<file path=docProps/custom.xml><?xml version="1.0" encoding="utf-8"?>
<Properties xmlns="http://schemas.openxmlformats.org/officeDocument/2006/custom-properties" xmlns:vt="http://schemas.openxmlformats.org/officeDocument/2006/docPropsVTypes"/>
</file>