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19. aprīļa noteikumos Nr. 256 "Veterinārās prasības Ukrainas civiliedzīvotāju dzīvnieku ievešanai Latvijas Republikā""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"Grozījumi Ukrainas civiliedzīvotāju atbalsta likumā" (Saeimas likumprojektu reģistra Nr. 1127/Lp14) pieņemts 2025. gada 3.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10.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19. aprīļa noteikumos Nr. 256 "Veterinārās prasības Ukrainas civiliedzīvotāju dzīvnieku ievešanai Latvijas Republikā"" (turpmāk – noteikumu projekts) sagatavots, lai noteiktu, ka no 2026. gada 1. janvāra par dzīvnieka reģistrāciju un dzīvniekam obligāto veselības prasību izpildei nepieciešamajiem pasākumiem maksās dzīvnieka īpašnieks vai turētājs, kā arī aktualizētu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jāstājas spēkā vienlaikus ar likumu "Grozījumi Ukrainas civiliedzīvotāju atbalsta likumā" (Nr. 1127/Lp14), t. i., 2026.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2022. gada 19. aprīļa noteikumi Nr. 256 "Veterinārās prasības Ukrainas civiliedzīvotāju dzīvnieku ievešanai Latvijas Republikā"" (turpmāk – noteikumi Nr. 256), kuri nosaka kārtību, kādā reģistrē kopā ar Ukrainas civiliedzīvotājiem Latvijas Republikā ieceļojošos vai ievestos tiem piederošos suņus, kaķus, mājas (istabas) seskus un zirgus (turpmāk – dzīvnieki) un nodrošina dzīvnieku obligāto veselības prasību izpildi, kā arī kārtību, kādā samaksā par dzīvnieku obligāto veselības prasību izpildei īstenojamajiem pasākumiem un dzīvnieku reģistrāciju, un maksimālo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likumu "Par valsts budžetu 2026. gadam un budžeta ietvaru 2026., 2027. un 2028. gadam" tika virzīti grozījumi Ukrainas civiliedzīvotāju atbalsta likumā, kas paredz, ka no 2026. gada 1. janvāra vairs netiks sniegts atbalsts ievesto mājas (istabas) dzīvnieku reģistrācijai un obligāto veselības prasību nodrošināšanai (apzīmēšanai, vakcinācijai) (Saeimas likumprojektu reģistra Nr. 1127/Lp14). Likums pieņemts Saeimas sēdē 2025. gada 3.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masveida ieceļošanas posmā atbalsts ir sasniedzis savu mērķi, un pašlaik dzīvniekiem, kas Latvijā tiek ievesti cauri citām Eiropas Savienības dalībvalstīm, ir nodrošināta apzīmēšana un obligāto veselības prasību izpilde. Turklāt robežkontroles punktos uz robežas ar trešajām valstīm šogad nav ievesti Ukrainas civiliedzīvotājiem piederoši dzīvnieki, tāpēc turpmāk dzīvnieku obligāto veselības prasību izpilde un dzīvnieku reģistrācija Latvijā ir uzskatāma par īpašnieku atbildību. Tādējādi, ievērojot šā atbalsta ieviešanas mērķi konkrētajā situācijā, vairs nav aktuāli turpināt šāda atbalsta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Ukrainas civiliedzīvotāju atbalsta likumā paredz izslēgt 7. panta pirmās daļas 7. punktu, kas līdz šim noteica, ka Ukrainas civiliedzīvotājiem nodrošinātā valsts atbalsta apmērā ir ietverts arī atbalsts dzīvniekiem noteikto obligāto veselības prasību izpildes un reģistrēšanas izmaksu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grozīts arī likuma 5.</w:t>
      </w:r>
      <w:r w:rsidR="00000000" w:rsidRPr="00000000" w:rsidDel="00000000">
        <w:rPr>
          <w:vertAlign w:val="superscript"/>
          <w:rtl w:val="0"/>
        </w:rPr>
        <w:t xml:space="preserve">1</w:t>
      </w:r>
      <w:r w:rsidR="00000000" w:rsidRPr="00000000" w:rsidDel="00000000">
        <w:rPr>
          <w:rtl w:val="0"/>
        </w:rPr>
        <w:t xml:space="preserve"> panta trešajā daļā dotais pilnvarojums Ministru kabinetam noteikt kārtību, kādā Ukrainas civiliedzīvotāju dzīvniekus reģistrē un attiecībā uz tiem nodrošina obligāto veselības prasību izpildi, kā arī nosaka dzīvniekiem noteikto obligāto veselības prasību izpildes nodrošināšanai veicamo pasākumu apmaksas maksimālo apmēru. Turpmāk noteikto prasību izpildei nepieciešamo izdevumu segšanai tiks noteikta kārtība, kādā samaksā par reģistrāciju un dzīvniekiem obligāto veselības prasību izpildes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vairākas noteikumu Nr. 256 normas neatbildīs Ukrainas civiliedzīvotāju atbalsta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kā veterinārmedicīnas prakses iestāžu (praktizējošo veterinārārstu) izmaksas noteikto prasību nodrošināšanā sākotnēji sedza Pārtikas un veterinārais dienests, noteikumu Nr. 256 25. punktā, 26.3. apakšpunktā un 29. punktā ir noteikts, kurus dokumentus veterinārmedicīnas prakses iestādes sagatavo un iesniedz Pārtikas un veterinārajā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256 27. punktā noteikts, ka veterinārmedicīniskās prakses iestāde no dzīvnieka īpašnieka vai turētāja neiekasē maksu par darbībām, kas saistītas ar veselības obligāto prasību izpildi, tostarp laboratoriskiem izmeklējumiem, ne arī maksu par dzīvnieka reģistrāciju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256 28. punkts noteic, ka maksu par šajos noteikumos minētajām darbībām veterinārmedicīniskās prakses iestāde aprēķina atbilstoši iestādes izcenojumiem, bet nepārsniedzot šo noteikumu ​pielikumā norādīto maksimālo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256 30., 32., 34. un 35. punktā noteikta kārtība, kādā noteikumu prasību izpildes nodrošināšanā un atbalsta sniegšanā Ukrainas civiliedzīvotājiem iesaistītās iestādes pieprasa izlietoto finanšu līdzekļu segšanu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256 izdarāmi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punkts jāprecizē atbilstoši grozījumam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trešajā daļā (noteikumu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jāsvītro 27. punkts (noteikumu projekta 1.10.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28. punktā jāsvītro atsauce uz noteikumu pielikumu, punkts jāpapildina ar atsauci uz normatīvo aktu par mājas (istabas) dzīvnieku reģistrācijas kārtību, jo tajā noteikta maksa par praktizējošā veterinārārsta sniegto pakalpojumu mājas (istabas) dzīvnieka reģistrācijas nodrošināšanai, kā arī jānoteic, ka par šajos noteikumos minētajām darbībām maksā dzīvnieka īpašnieks vai turētājs (noteikumu projekta 1.11.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jāsvītro ar izdevumu segšanu dokumentu iesniegšanu saistītās normas – 25. punkts, 26.3. apakšpunkts, 29., 30., 32., 34. un 35. punkts un noteikumu pielikums (noteikumu projekta 1.8., 1.9., 1.12., 1.13., 1.15., 1.17., 1.18. un 1.19.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256 ietvertas normas ne tikai par suņu, kaķu un mājas (istabas) sesku reģistrāciju un šiem dzīvniekiem noteikto obligāto veselības prasību izpildi, bet arī par noteiktu prasību ievērošanu ievestajiem zirgiem (noteikumu IV nodaļa). Sagatavojot noteikumus Nr. 256, tika pieņemts, ka Ukrainas civiliedzīvotājiem, kas Krievijas uzsāktā kara dēļ spiesti doties prom no Ukrainas, būs nepieciešams ievest Latvijā arī zirgus. Kopš noteikumu Nr. 256 spēkā stāšanās netika ievesti zirgi, tāpēc vairs nav aktuāla noteikumos noteikto prasību nodrošināšanas kārtība, ne arī noteikumu Nr. 256 izdošanas pamats – Dzīvnieku audzēšanas un ciltsdarba likuma 10.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nepieciešamību nodrošināt obligātu suņu, kaķu un mājas (istabas) sesku profilaktisko vakcināciju pret trakumsērgu, noteikumos Nr. 256 tika noteikta prasība praktizējošam veterinārārstam konkrētās situācijās paņemt dzīvnieka asiņu paraugu trakumsērgas antivielu līmeņa noteikšanai un nosūtīšanai uz Pārtikas drošības, dzīvnieku veselības un vides zinātniskais institūta "BIOR" laboratoriju (noteikumu 15., 16. un 17. punkts). Šīs tiesību normas nav aktuālas, un lēmums par nepieciešamību noteikt antivielu titru, ja tas vajadzīgs, ir jāpieņem praktizējošam veterinārārstam kopā ar dzīvnieka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aktuāli saglabāt noteikumu Nr. 256 izdošanas pamatu – Veterinārmedicīnas likuma 25. panta 4. un 6. punktu, jo Ukrainas civiliedzīvotāju atbalsta likumā dotais pilnvarojums ir pietiekams, lai noteikumos regulētu visus jautājumus par mājas (istabas) dzīvnieku reģistrāciju un profilaktisko vakcināciju pret trakumsērgu.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256 izdošanas pamatojuma norādes jāsvītro atsauce uz Veterinārmedicīnas likuma 25. panta 4. un 6. punktu un Dzīvnieku audzēšanas un ciltsdarba likuma 10. panta pirmo daļu (noteikumu projekta 1.1. apakšpunkts). No noteikumiem Nr. 256 jāsvītro aktualitāti zaudējušās prasības, kas noteiktas 15., 16. un 17. punktā un IV nodaļā (noteikumu projekta 1.4., 1.5., 1.6. un 1.7. apakšpunkts). Vienlaikus jāsvītro arī noteikumu Nr. 256 33. punkts, kurā noteikts, ka laboratorisko izmeklējumu izmaksas sedz Pārtikas drošības, dzīvnieku veselības un vides zinātniskā institūta "BIOR" cenrādī noteiktajā apmērā (noteikumu projekta 1.16.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Lauksaimniecības datu centrs tiek likvidēts un rīkojuma 2. punktā minētie valsts pārvaldes uzdevumi jānodod Lauku atbalsta dienestam, tostarp mājas (istabas) dzīvnieku reģistra datubāzes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17. decembra grozījumiem Ministru kabineta 2022. gada 21. jūnija noteikumos Nr. 359 "Mājas (istabas) dzīvnieku reģistrācijas kārtība" tika noteikts, ka mājas (istabas) dzīvnieku reģistra datubāzē dzīvniekus reģistrē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noteikumos Nr. 256 noteikts, ka mājas (istabas) dzīvnieku reģistra datubāzē dzīvniekus reģistrē Lauksaimniecības datu centrs.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256 6.4. apakšpunktā jānoteic, ka ievestos dzīvniekus mājas (istabas) dzīvnieku reģistra datubāzē reģistrē Lauku atbalsta dienests (noteikumu projekta 1.3. apakšpunkts). Attiecīgi jāgroza arī noteikumu Nr. 256 31. punkts, nosakot, ka maksa par dzīvnieku reģistrāciju tiek segta saskaņā ar Lauku atbalsta dienesta publisko maksas pakalpojumu cenrādi (noteikumu projekta 1.14.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256 nemainās noteiktās prasības Ukrainas civiliedzīvotājiem, kuri ieceļo Latvijā ar mājas (istabas) dzīvniekiem), saistībā uz dzīvnieku reģistrāciju un obligāto veselības prasību izpildes nodrošināšanu. Turpmāk izdevumi par dzīvnieku reģistrāciju un obligāto veselības prasību izpildi būs jāsedz dzīvnieku īpašniekiem un turētājiem.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Veterinārmedicīniskās prakses iestādes (praktizējošie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Veterinārmedicīniskās prakses iestādēs strādājošie praktizējošie veterinārārsti turpinās nodrošināt noteikumos Nr. 256 noteiktos pienākumus, bet maksu par šajos noteikumos minētajām darbībām veterinārmedicīniskās prakses iestāde aprēķinās atbilstoši iestādes izcenojumiem un saskaņā ar normatīvajiem aktiem par mājas (istabas) dzīvnieku reģistrācijas kārtību un iekasēs to no dzīvnieku īpašnieka vai turētāja.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tiešas ietekmes uz valsts budžetu. Pieņemot noteikumus Nr. 256, tajos noteikto prasību izpildei nepieciešamais finansējums tika plānots tikai 2022. gadam. Turpmākajos gados provizoriski nepieciešamais finansējums tika aprēķināts, sagatavojot Pasākumu plānu atbalsta sniegšanai Ukrainas civiliedzīvotājiem Latvijas Republikā kārtējam gadam un norādot to Ministru kabineta rīkojuma anotācijas pielikumā. Ievērojot grozījumus Ukrainas civiliedzīvotāju atbalsta likumā (Saeimas likumprojektu reģistra Nr. 1127/Lp14), ar kuriem tiek izslēgts likuma 7. panta 7. punkts, kas paredz valsts atbalstu dzīvniekiem noteikto obligāto veselības prasību izpildes un reģistrēšanas izmaksu segšanai, Pasākumu plānā atbalsta sniegšanai Ukrainas civiliedzīvotājiem Latvijas Republikā 2026. gadam netiks ietverts pasākums "Ukrainas civiliedzīvotāju dzīvnieku reģistrācijas un obligāto veselības prasību izpildes nodrošināšana atbilstoši normatīvajam regulējumam".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nav nepieciešama, jo noteikumos Nr. 256 noteiktās prasības Ukrainas civiliedzīvotājiem, kas ieceļo Latvijā ar mājas (istabas) dzīvniekiem), nemainās. No noteikumiem Nr. 256 tiek svītrotas tiesību normas par noteikto prasību izpildei nepieciešamo izdevumu finansēšanu no valsts budžeta, kura ir noteikta ar grozījumiem Ukrainas civiliedzīvotāju atbalsta likumā (Saeimas likumprojektu reģistra Nr. 1127/Lp14).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24-TA-2393</w:t>
    </w:r>
    <w:r>
      <w:br/>
    </w:r>
    <w:r w:rsidR="00000000" w:rsidRPr="00000000" w:rsidDel="00000000">
      <w:rPr>
        <w:rtl w:val="0"/>
      </w:rPr>
      <w:t xml:space="preserve">Izdrukāts 29.07.2026. 23.11 - 3.0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24-TA-2393</w:t>
    </w:r>
    <w:r>
      <w:br/>
    </w:r>
    <w:r w:rsidR="00000000" w:rsidRPr="00000000" w:rsidDel="00000000">
      <w:rPr>
        <w:rtl w:val="0"/>
      </w:rPr>
      <w:t xml:space="preserve">Izdrukāts 29.07.2026. 23.11 - 3.0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anotācija_(ex_ante)_24-TA-2393.docx</dc:title>
</cp:coreProperties>
</file>

<file path=docProps/custom.xml><?xml version="1.0" encoding="utf-8"?>
<Properties xmlns="http://schemas.openxmlformats.org/officeDocument/2006/custom-properties" xmlns:vt="http://schemas.openxmlformats.org/officeDocument/2006/docPropsVTypes"/>
</file>