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Strūgu ielā 4, Rīgā, nodošanu Finanšu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Strūgu ielā 4, Rīgā, nodošanu Finanšu ministrijas valdījumā” (turpmāk – rīkojuma projekts) sagatavots, lai nodotu Finanšu ministrijas valdījumā valsts nekustamo īpašumu, kas nav nepieciešams Izglītības un zinātnes ministrijas (turpmāk - ministrija)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atrodas valsts nekustamais īpašums (nekustamā īpašuma kadastra Nr.0100 043 0148) Strūgu ielā 4, Rīgā (turpmāk - valsts nekustamais īpašums), kas sastāv no zemes vienības 681 m</w:t>
      </w:r>
      <w:r w:rsidR="00000000" w:rsidRPr="00000000" w:rsidDel="00000000">
        <w:rPr>
          <w:vertAlign w:val="superscript"/>
          <w:rtl w:val="0"/>
        </w:rPr>
        <w:t xml:space="preserve">2</w:t>
      </w:r>
      <w:r w:rsidR="00000000" w:rsidRPr="00000000" w:rsidDel="00000000">
        <w:rPr>
          <w:rtl w:val="0"/>
        </w:rPr>
        <w:t xml:space="preserve"> platībā (zemes vienības kadastra apzīmējums 0100 043 0148) un divām būvēm - LV jaunatnes iniciatīvu centra (būves kadastra apzīmējums 0100 043 0148 001) un garāžas (būves kadastra apzīmējums 0100 043 0148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valsts nekustamo īpašumu ir ierakstītas Rīgas pilsētas tiesas Rīgas pilsētas zemesgrāmatas nodalījumā Nr.18300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sastāvā esošajai zemes vienībai noteiktais lietošanas mērķis: 0908 – pārējo sabiedriskās nozīmes objektu apbūve 0,0681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Nekustamā īpašuma valsts kadastra informācijas sistēmā zemes vienībai ar kadastra apzīmējumu 8011 002 0614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servitūta teritorija 0,0115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elektronisko sakaru tīklu radiosakaru līniju torni un antenu mastu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gāzesvadu ar spiedienu līdz 0,4 megapaskāliem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pašteces kanalizācijas vadu 0,0019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navigācijas tehniskā līdzekļa aviācijas gaisa kuģu lidojumu drošības nodrošināšanai tālās ietekmes zona 0,0681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ūdensvadu, kas atrodas līdz 2 metru dziļumam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gar elektronisko sakaru tīklu gaisvadu līniju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lauku zemei izvērtējamo apgrūtinājumu pārklājuma teritorija zemes kadastrālās vērtības aprēķinam 0,0207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nepieciešams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28. novembra rīkojumu Nr. 807 "Par valsts nekustamā īpašuma Strūgu ielā 4, Rīgā, nodošanu bezatlīdzības lietošanā sabiedriskā labuma organizācijai - biedrībai "Ukrainas māja Latvijā"" valsts nekustamais īpašums ir nodots bezatlīdzības lietošanā sabiedriskā labuma organizācijai - biedrībai "Ukrainas māja Latvijā" (turpmāk - biedrība). Saskaņā ar 2024.gada 10.janvāra līgumu par valsts nekustamā īpašuma nodošanu bezatlīdzības lietošanā valsts nekustamais īpašums ir nodots biedrības bezatlīdzības lietošanā kamēr biedrībai ir sabiedriskā labuma organizācijas statuss, bet ne ilgāk kā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šobrīd veic tai neraksturīgu funkciju - izglītības funkciju nodrošināšanai nevajadzīgo valsts nekustamo īpašumu pārvaldīšana. Nododot valsts nekustamo īpašumu Finanšu ministrijas valdījumā (valsts akciju sabiedrības „Valsts nekustamie īpašumi” (turpmāk - VNĪ) pārvaldīšanā), ministrija tiks atbrīvota no tai neraksturīgu funkciju veikšanas, savukārt VNĪ, ņemot vērā tā kompetenci un darbības virzienus, spēs nodrošināt valsts nekustamā īpašuma uzturēšanu pienācīgā kārtībā un nepieciešamības gadījumā veikt tā pielāgošanu publisko iestāžu vajadzībām vai nodrošināt savādāku valsts nekustamā īpašuma attīstību atbilstoši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valsts nekustamais īpašums šobrīd ir nodots biedrības bezatlīdzības lietošanā, lai nodrošinātu tā pilnvērtīgu un valsts interesēm atbilstošu pārvaldīšanu un nodrošinātu tā vērtības un konkurētspēja nekustamā īpašuma tirgū nesamazināšanos, tas ir jānodod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nekustamais īpašums netiks nodots, ministrijai arī turpmāk būs jānodrošina tā saglabāšana un aizsardzība no negatīvas ārējās vides iedarbības, t.sk. no trešo personu ļaunprātīgas rīcības, kas savukārt nozīmē finanšu un administratīvo resursu ieguldīšanu. Nepietiekamo finanšu resursu un neprofesionālas apsaimniekošanas rezultātā turpinās samazināties valsts nekustamā īpašuma vērtība un konkurētspēja nekustamā īpašuma tirgū. Ņemot vērā Publiskas personas finanšu līdzekļu un mantas izšķērdēšanas novēršanas likuma 3.pantā ietverto principu, ka rīcībai ar valsts finanšu līdzekļiem un mantu jābūt lietderīgai, papildu līdzekļu ieguldīšana valsts nekustamajā īpašumā, ko iestāde savu funkciju izpildei neplāno izmantot, nav lietderīga un neietilpst ne ministrijas, ne tās padotībā esošo iestāžu funkcijās.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kas nav nepieciešams ministrijas vai tās padotībā esošo iestāžu funkciju nodrošināšanai, tiks nodots Finanšu ministrijas valdījumā un VNĪ pārvaldīšanā, tādējādi atbrīvojot ministriju un tās padotībā esošās iestādes no tai neraksturīgu funkciju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nekustamā īpašuma pārņemšanas Finanšu ministrijas valdījumā Finanšu ministrija nostiprinās īpašuma tiesības valstij Finanšu ministrijas personā. Finanšu ministrija un VNĪ kā attiecīgās nozares kompetentās institūcijas vērtēs turpmāko lietderīgāko rīcību ar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valsts nekustamo īpašumu no ministrijas, īpašnieks nemainās, tāpēc noslēgtais līgums ar biedrību būs saistošs un pārņemams kopā ar valsts nekustamo īpašumu. Pēc valsts nekustamā īpašuma nodošanas Finanšu ministrijas valdījumā un VNĪ pārvaldīšanā, līgums par nekustamā īpašuma nodošanu bezatlīdzības lietošanā  biedrībai tiks noslēgts atbilstoši VNĪ noteiktajai kārtībai par nekustamo īpašumu nodošanu bezatlīdzības lietošanā, ievērojot Ministru kabineta 2023.gada 28.novembra rīkojumā Nr. 807 "Par valsts nekustamā īpašuma Strūgu ielā 4, Rīgā, nodošanu bezatlīdzības lietošanā sabiedriskā labuma organizācijai - biedrībai "Ukrainas māja Latvijā""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spēkā stāšanās un pirms valsts nekustamā īpašuma nodošanas Finanšu ministrijas valdījumā un VNĪ pārvaldīšanā ministrija informēs biedrību par valsts nekustamā īpašuma valdītāja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25-TA-699</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25-TA-699</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anotācija_(ex_ante)_25-TA-699.docx</dc:title>
</cp:coreProperties>
</file>

<file path=docProps/custom.xml><?xml version="1.0" encoding="utf-8"?>
<Properties xmlns="http://schemas.openxmlformats.org/officeDocument/2006/custom-properties" xmlns:vt="http://schemas.openxmlformats.org/officeDocument/2006/docPropsVTypes"/>
</file>