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04.00.00 "Latvijas prezidentūras Eiropas Savienības Padomē nodrošināšana""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26. maijā Ministru kabineta sēdes protokola Nr. 29, 85. § "Informatīvais ziņojums "Par Latvijas pievienošanos </w:t>
      </w:r>
      <w:r w:rsidR="00000000" w:rsidRPr="00000000" w:rsidDel="00000000">
        <w:rPr>
          <w:i w:val="1"/>
          <w:rtl w:val="0"/>
        </w:rPr>
        <w:t xml:space="preserve">Bruegel</w:t>
      </w:r>
      <w:r w:rsidR="00000000" w:rsidRPr="00000000" w:rsidDel="00000000">
        <w:rPr>
          <w:rtl w:val="0"/>
        </w:rPr>
        <w:t xml:space="preserve"> domnīcai"" 5.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finansējuma pārdali Finanšu ministrijai Latvijas dalības maksas segšanai </w:t>
      </w:r>
      <w:r w:rsidR="00000000" w:rsidRPr="00000000" w:rsidDel="00000000">
        <w:rPr>
          <w:i w:val="1"/>
          <w:rtl w:val="0"/>
        </w:rPr>
        <w:t xml:space="preserve">Bruegel</w:t>
      </w:r>
      <w:r w:rsidR="00000000" w:rsidRPr="00000000" w:rsidDel="00000000">
        <w:rPr>
          <w:rtl w:val="0"/>
        </w:rPr>
        <w:t xml:space="preserve"> domnīcā par trim dalības gadiem no 2026. gada 1. oktobra līdz 2028.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šobrīd gatavojas prezidentūrai Eiropas Savienības Padomē (turpmāk - ES Padomē) 2028. gada otrajā pusgadā, kuras ietvaros būs jānodrošina augsta līmeņa ES Padomes sanāksmju, tostarp neformālo sanāksmju, kvalitatīva sagatavošana, saturiska vadība un organizēšana. Lai stiprinātu Latvijas spēju sagatavot pierādījumos balstītas pozīcijas un nodrošinātu kvalitatīvu diskusiju norisi ES ekonomikas, finanšu, konkurētspējas, klimata, enerģētikas, tirdzniecības un makroekonomiskās politikas jautājumos, ir nepieciešama piekļuve neatkarīgai, augsta līmeņa ekspertīzei un Eiropas līmeņa analītiskajiem resursiem.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izvērtējusi iespēju Latvijai pievienoties </w:t>
      </w:r>
      <w:r w:rsidR="00000000" w:rsidRPr="00000000" w:rsidDel="00000000">
        <w:rPr>
          <w:i w:val="1"/>
          <w:rtl w:val="0"/>
        </w:rPr>
        <w:t xml:space="preserve">Bruegel</w:t>
      </w:r>
      <w:r w:rsidR="00000000" w:rsidRPr="00000000" w:rsidDel="00000000">
        <w:rPr>
          <w:rtl w:val="0"/>
        </w:rPr>
        <w:t xml:space="preserve"> domnīcai — starptautiskai, neatkarīgai ekonomikas politikas domnīcai, kas specializējas Eiropas un globālās ekonomikas politikas jautājumos un nodrošina analīzi, pētījumus, ekspertu konsultācijas un platformu politikas diskusijām.</w:t>
      </w:r>
      <w:r w:rsidR="00000000" w:rsidRPr="00000000" w:rsidDel="00000000">
        <w:rPr>
          <w:i w:val="1"/>
          <w:rtl w:val="0"/>
        </w:rPr>
        <w:t xml:space="preserve"> Bruegel</w:t>
      </w:r>
      <w:r w:rsidR="00000000" w:rsidRPr="00000000" w:rsidDel="00000000">
        <w:rPr>
          <w:rtl w:val="0"/>
        </w:rPr>
        <w:t xml:space="preserve"> pētniecības prioritātes ir cieši saistītas ar Latvijas valdības dienaskārtību, tostarp ekonomikas konkurētspēju, ES daudzgadu finanšu ietvaru, aizsardzības stiprināšanas ekonomisko ietekmi, enerģētikas un klimata politiku, kapitāla tirgiem, digitalizāciju un vienotā tirgus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vērst uzmanību arī uz to, ka Ministru kabinets 2026. gada 26. maijā jau ir lēmis, ka atbalsta Latvijas pievienošanos </w:t>
      </w:r>
      <w:r w:rsidR="00000000" w:rsidRPr="00000000" w:rsidDel="00000000">
        <w:rPr>
          <w:i w:val="1"/>
          <w:rtl w:val="0"/>
        </w:rPr>
        <w:t xml:space="preserve">Bruegel</w:t>
      </w:r>
      <w:r w:rsidR="00000000" w:rsidRPr="00000000" w:rsidDel="00000000">
        <w:rPr>
          <w:rtl w:val="0"/>
        </w:rPr>
        <w:t xml:space="preserve"> domnīcai un pilnvaro finanšu ministru parakstīt </w:t>
      </w:r>
      <w:r w:rsidR="00000000" w:rsidRPr="00000000" w:rsidDel="00000000">
        <w:rPr>
          <w:i w:val="1"/>
          <w:rtl w:val="0"/>
        </w:rPr>
        <w:t xml:space="preserve">Bruegel</w:t>
      </w:r>
      <w:r w:rsidR="00000000" w:rsidRPr="00000000" w:rsidDel="00000000">
        <w:rPr>
          <w:rtl w:val="0"/>
        </w:rPr>
        <w:t xml:space="preserve"> domnīcas Valstu dalības līgumu (2026. gada 26. maijā Ministru kabineta sēdes protokola Nr. 29, 85. § "Informatīvais ziņojums "Par Latvijas pievienošanos </w:t>
      </w:r>
      <w:r w:rsidR="00000000" w:rsidRPr="00000000" w:rsidDel="00000000">
        <w:rPr>
          <w:i w:val="1"/>
          <w:rtl w:val="0"/>
        </w:rPr>
        <w:t xml:space="preserve">Bruegel</w:t>
      </w:r>
      <w:r w:rsidR="00000000" w:rsidRPr="00000000" w:rsidDel="00000000">
        <w:rPr>
          <w:rtl w:val="0"/>
        </w:rPr>
        <w:t xml:space="preserve"> domnīcai""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veikt apropriācijas pārdali 82 364 </w:t>
      </w:r>
      <w:r w:rsidR="00000000" w:rsidRPr="00000000" w:rsidDel="00000000">
        <w:rPr>
          <w:i w:val="1"/>
          <w:rtl w:val="0"/>
        </w:rPr>
        <w:t xml:space="preserve">euro</w:t>
      </w:r>
      <w:r w:rsidR="00000000" w:rsidRPr="00000000" w:rsidDel="00000000">
        <w:rPr>
          <w:rtl w:val="0"/>
        </w:rPr>
        <w:t xml:space="preserve"> apmērā, Finanšu ministrijai, lai segtu Latvijas dalības maksas </w:t>
      </w:r>
      <w:r w:rsidR="00000000" w:rsidRPr="00000000" w:rsidDel="00000000">
        <w:rPr>
          <w:i w:val="1"/>
          <w:rtl w:val="0"/>
        </w:rPr>
        <w:t xml:space="preserve">Bruegel</w:t>
      </w:r>
      <w:r w:rsidR="00000000" w:rsidRPr="00000000" w:rsidDel="00000000">
        <w:rPr>
          <w:rtl w:val="0"/>
        </w:rPr>
        <w:t xml:space="preserve"> domnīcā par trīs dalības gadiem no 2026. gada 1. oktobra līdz 2028.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dalība </w:t>
      </w:r>
      <w:r w:rsidR="00000000" w:rsidRPr="00000000" w:rsidDel="00000000">
        <w:rPr>
          <w:i w:val="1"/>
          <w:rtl w:val="0"/>
        </w:rPr>
        <w:t xml:space="preserve">Bruegel</w:t>
      </w:r>
      <w:r w:rsidR="00000000" w:rsidRPr="00000000" w:rsidDel="00000000">
        <w:rPr>
          <w:rtl w:val="0"/>
        </w:rPr>
        <w:t xml:space="preserve"> domnīcā nodrošinātu piekļuvi </w:t>
      </w:r>
      <w:r w:rsidR="00000000" w:rsidRPr="00000000" w:rsidDel="00000000">
        <w:rPr>
          <w:i w:val="1"/>
          <w:rtl w:val="0"/>
        </w:rPr>
        <w:t xml:space="preserve">Bruegel</w:t>
      </w:r>
      <w:r w:rsidR="00000000" w:rsidRPr="00000000" w:rsidDel="00000000">
        <w:rPr>
          <w:rtl w:val="0"/>
        </w:rPr>
        <w:t xml:space="preserve"> pētniekiem, iespēju piedalīties slēgtās diskusijās un augsta līmeņa pasākumos, kā arī iespēju iesaistīties pētniecības prioritāšu apspriešanā. Šāda sadarbība būtu īpaši nozīmīga, gatavojoties Latvijas prezidentūrai ES Padomē, jo </w:t>
      </w:r>
      <w:r w:rsidR="00000000" w:rsidRPr="00000000" w:rsidDel="00000000">
        <w:rPr>
          <w:i w:val="1"/>
          <w:rtl w:val="0"/>
        </w:rPr>
        <w:t xml:space="preserve">Bruegel</w:t>
      </w:r>
      <w:r w:rsidR="00000000" w:rsidRPr="00000000" w:rsidDel="00000000">
        <w:rPr>
          <w:rtl w:val="0"/>
        </w:rPr>
        <w:t xml:space="preserve"> pētnieki varētu sniegt ieguldījumu Latvijas organizēto sanāksmju satura veidošanā un kvalitatīvu diskusiju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izmaksas 82 364  </w:t>
      </w:r>
      <w:r w:rsidR="00000000" w:rsidRPr="00000000" w:rsidDel="00000000">
        <w:rPr>
          <w:i w:val="1"/>
          <w:rtl w:val="0"/>
        </w:rPr>
        <w:t xml:space="preserve">euro</w:t>
      </w:r>
      <w:r w:rsidR="00000000" w:rsidRPr="00000000" w:rsidDel="00000000">
        <w:rPr>
          <w:rtl w:val="0"/>
        </w:rPr>
        <w:t xml:space="preserve">,  ņemot vērā paredzamos ieguvumus — piekļuvi neatkarīgai un kvalitatīvai ekonomikas politikas analīzei, </w:t>
      </w:r>
      <w:r w:rsidR="00000000" w:rsidRPr="00000000" w:rsidDel="00000000">
        <w:rPr>
          <w:i w:val="1"/>
          <w:rtl w:val="0"/>
        </w:rPr>
        <w:t xml:space="preserve">Bruegel</w:t>
      </w:r>
      <w:r w:rsidR="00000000" w:rsidRPr="00000000" w:rsidDel="00000000">
        <w:rPr>
          <w:rtl w:val="0"/>
        </w:rPr>
        <w:t xml:space="preserve"> pētnieku ekspertīzei, augsta līmeņa diskusiju platformai un iespējai stiprināt Latvijas redzamību un ietekmi ES līmeņa politikas veidošanā. Dalības maksas aprēķins balstīts uz </w:t>
      </w:r>
      <w:r w:rsidR="00000000" w:rsidRPr="00000000" w:rsidDel="00000000">
        <w:rPr>
          <w:i w:val="1"/>
          <w:rtl w:val="0"/>
        </w:rPr>
        <w:t xml:space="preserve">Bruegel</w:t>
      </w:r>
      <w:r w:rsidR="00000000" w:rsidRPr="00000000" w:rsidDel="00000000">
        <w:rPr>
          <w:rtl w:val="0"/>
        </w:rPr>
        <w:t xml:space="preserve"> domnīcas Finanšu ministrijai sniegto informāciju par valstu dalībniekiem piemērojamo dalības maksas noteikšanas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dalības sniegtās iespējas un sasaisti ar Latvijas prezidentūras ES Padomē sagatavošanu, izmaksas ir uzskatāmas par samērīgām pret plānotajiem ieguvumiem.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Ieguvums gatavojoties Latvijas prezidentūrai ES Padomē 2028. gada otrajā pusgadā, ir iespēja gūt ekspertīzi, kas sniegs pievienoto vērtību neformālo ES Padomes sanāksmju saturiskajā sagatavošanā un diskusiju kvalitātes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pievienošanos </w:t>
            </w:r>
            <w:r w:rsidR="00000000" w:rsidRPr="00000000" w:rsidDel="00000000">
              <w:rPr>
                <w:sz w:val="24"/>
                <w:i w:val="1"/>
                <w:rtl w:val="0"/>
              </w:rPr>
              <w:t xml:space="preserve">Bruegel</w:t>
            </w:r>
            <w:r w:rsidR="00000000" w:rsidRPr="00000000" w:rsidDel="00000000">
              <w:rPr>
                <w:sz w:val="24"/>
                <w:rtl w:val="0"/>
              </w:rPr>
              <w:t xml:space="preserve"> domnīcai valstu dalībniekiem ikgadējā dalības maksa tiek noteikta, izmantojot pielāgotu aprēķina metodi, kas apvieno iekšzemes kopprodukta līmeni un iedzīvotāju skaitu. Atbilstoši </w:t>
            </w:r>
            <w:r w:rsidR="00000000" w:rsidRPr="00000000" w:rsidDel="00000000">
              <w:rPr>
                <w:sz w:val="24"/>
                <w:i w:val="1"/>
                <w:rtl w:val="0"/>
              </w:rPr>
              <w:t xml:space="preserve">Bruegel</w:t>
            </w:r>
            <w:r w:rsidR="00000000" w:rsidRPr="00000000" w:rsidDel="00000000">
              <w:rPr>
                <w:sz w:val="24"/>
                <w:rtl w:val="0"/>
              </w:rPr>
              <w:t xml:space="preserve"> domnīcas sniegtajai informācijai, Latvijas ikgadējā dalības maksa būs 36 606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dalības maksa par 2026. gadu tiek aprēķināta par trim mēnešiem no 1. oktobra līdz 31. decembrim un tas ir 9 152 </w:t>
            </w:r>
            <w:r w:rsidR="00000000" w:rsidRPr="00000000" w:rsidDel="00000000">
              <w:rPr>
                <w:sz w:val="24"/>
                <w:i w:val="1"/>
                <w:rtl w:val="0"/>
              </w:rPr>
              <w:t xml:space="preserve">euro</w:t>
            </w:r>
            <w:r w:rsidR="00000000" w:rsidRPr="00000000" w:rsidDel="00000000">
              <w:rPr>
                <w:sz w:val="24"/>
                <w:rtl w:val="0"/>
              </w:rPr>
              <w:t xml:space="preserve">. Attiecīgi Latvijas dalības maksa par trīs gadu dalības periodu būs 82 364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36 606 </w:t>
            </w:r>
            <w:r w:rsidR="00000000" w:rsidRPr="00000000" w:rsidDel="00000000">
              <w:rPr>
                <w:sz w:val="24"/>
                <w:i w:val="1"/>
                <w:rtl w:val="0"/>
              </w:rPr>
              <w:t xml:space="preserve">euro</w:t>
            </w:r>
            <w:r w:rsidR="00000000" w:rsidRPr="00000000" w:rsidDel="00000000">
              <w:rPr>
                <w:sz w:val="24"/>
                <w:rtl w:val="0"/>
              </w:rPr>
              <w:t xml:space="preserve">/12 mēneši*3 mēneši = 9 152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36 606 </w:t>
            </w:r>
            <w:r w:rsidR="00000000" w:rsidRPr="00000000" w:rsidDel="00000000">
              <w:rPr>
                <w:sz w:val="24"/>
                <w:i w:val="1"/>
                <w:rtl w:val="0"/>
              </w:rPr>
              <w:t xml:space="preserve">euro</w:t>
            </w:r>
            <w:r w:rsidR="00000000" w:rsidRPr="00000000" w:rsidDel="00000000">
              <w:rPr>
                <w:sz w:val="24"/>
                <w:rtl w:val="0"/>
              </w:rPr>
              <w:t xml:space="preserve">*2 gadi (t.i. 2027. un 2028. gads) = 73 212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Kopā 9 152 </w:t>
            </w:r>
            <w:r w:rsidR="00000000" w:rsidRPr="00000000" w:rsidDel="00000000">
              <w:rPr>
                <w:sz w:val="24"/>
                <w:i w:val="1"/>
                <w:rtl w:val="0"/>
              </w:rPr>
              <w:t xml:space="preserve">euro</w:t>
            </w:r>
            <w:r w:rsidR="00000000" w:rsidRPr="00000000" w:rsidDel="00000000">
              <w:rPr>
                <w:sz w:val="24"/>
                <w:rtl w:val="0"/>
              </w:rPr>
              <w:t xml:space="preserve"> + 73 212 </w:t>
            </w:r>
            <w:r w:rsidR="00000000" w:rsidRPr="00000000" w:rsidDel="00000000">
              <w:rPr>
                <w:sz w:val="24"/>
                <w:i w:val="1"/>
                <w:rtl w:val="0"/>
              </w:rPr>
              <w:t xml:space="preserve">euro</w:t>
            </w:r>
            <w:r w:rsidR="00000000" w:rsidRPr="00000000" w:rsidDel="00000000">
              <w:rPr>
                <w:sz w:val="24"/>
                <w:rtl w:val="0"/>
              </w:rPr>
              <w:t xml:space="preserve"> = 82 364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82 364 </w:t>
      </w:r>
      <w:r w:rsidR="00000000" w:rsidRPr="00000000" w:rsidDel="00000000">
        <w:rPr>
          <w:i w:val="1"/>
          <w:rtl w:val="0"/>
        </w:rPr>
        <w:t xml:space="preserve">euro</w:t>
      </w:r>
      <w:r w:rsidR="00000000" w:rsidRPr="00000000" w:rsidDel="00000000">
        <w:rPr>
          <w:rtl w:val="0"/>
        </w:rPr>
        <w:t xml:space="preserve"> apmērā 2026. gadā tiks pārdalīts no budžeta resora "74. Gadskārtējā valsts budžeta izpildes procesā pārdalāmais finansējums" programmā 04.00.00 "Latvijas prezidentūras Eiropas Savienības Padomē nodrošināšana" rezervētā finansējuma uz Finanšu ministrijas budžeta programmu 96.00.00 "Latvijas prezidentūras Eiropas Savienības Padomē nodrošināšana".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26-TA-1717</w:t>
    </w:r>
    <w:r>
      <w:br/>
    </w:r>
    <w:r w:rsidR="00000000" w:rsidRPr="00000000" w:rsidDel="00000000">
      <w:rPr>
        <w:rtl w:val="0"/>
      </w:rPr>
      <w:t xml:space="preserve">Izdrukāts 13.08.2026. 12.39 - 2.0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26-TA-1717</w:t>
    </w:r>
    <w:r>
      <w:br/>
    </w:r>
    <w:r w:rsidR="00000000" w:rsidRPr="00000000" w:rsidDel="00000000">
      <w:rPr>
        <w:rtl w:val="0"/>
      </w:rPr>
      <w:t xml:space="preserve">Izdrukāts 13.08.2026. 12.39 - 2.0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anotācija_(ex_ante)_26-TA-1717.docx</dc:title>
</cp:coreProperties>
</file>

<file path=docProps/custom.xml><?xml version="1.0" encoding="utf-8"?>
<Properties xmlns="http://schemas.openxmlformats.org/officeDocument/2006/custom-properties" xmlns:vt="http://schemas.openxmlformats.org/officeDocument/2006/docPropsVTypes"/>
</file>