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23. februāra rīkojumā Nr. 110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novērstu neprecizitāti starp Ministru kabineta 2021. gada 23. februāra rīkojuma Nr. 110 "Par finanšu līdzekļu piešķiršanu no valsts budžeta programmas "Līdzekļi neparedzētiem gadījumiem"" 1.1. apakšpunktu un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Nepiecišams precizēt 2021. gada 23. februāra Ministru kabineta rīkojuma Nr. 110 “Par finanšu līdzekļu piešķiršanu no valsts budžeta programmas “Līdzekļi neparedzētiem gadījumiem””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neprecizitāti starp Ministru kabineta 2021. gada 23. februāra rīkojuma Nr. 110 "Par finanšu līdzekļu piešķiršanu no valsts budžeta programmas "Līdzekļi neparedzētiem gadījumiem"" 1.1. apakšpunktu un 2. punktu, nepieciešams precizēt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27. oktobra rīkojumu Nr. 769 “Grozījumi Ministru kabineta 2021. gada 23. februāra rīkojumā Nr. 110 “Par finanšu līdzekļu piešķiršanu no valsts budžeta programmas “Līdzekļi neparedzētiem gadījumiem””” (turpmāk – rīkojums Nr. 769) tika apstiprināts precizēts finansējums samaksai par individuālajām konsultācijām vispārējās izglītības iestāžu skolotājiem un atbalsta personālam, kā arī profesionālās izglītības iestāžu vispārizglītojošo mācību priekšmetu skolotājiem, kas sagatavo izglītojamos valsts pārbaudes darbiem Covid-19 pandēmijas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769 paredz, ka tiek veikti grozījumi Ministru kabineta 2021. gada 23. februāra rīkojumā Nr. 110 “Par finanšu līdzekļu piešķiršanu no valsts budžeta programmas “Līdzekļi neparedzētiem gadījumiem””” (turpmāk - rīkojums Nr. 110), precizējot 1. punktu un tā apakšpunktus, kā arī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110 šī brīža aktuālā redakcija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1.1. 3 571 761 </w:t>
      </w:r>
      <w:r w:rsidR="00000000" w:rsidRPr="00000000" w:rsidDel="00000000">
        <w:rPr>
          <w:i w:val="1"/>
          <w:rtl w:val="0"/>
        </w:rPr>
        <w:t xml:space="preserve">euro</w:t>
      </w:r>
      <w:r w:rsidR="00000000" w:rsidRPr="00000000" w:rsidDel="00000000">
        <w:rPr>
          <w:rtl w:val="0"/>
        </w:rPr>
        <w:t xml:space="preserve"> Izglītības un zinātnes ministrijai (62. 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šā rīkojuma 1.1. apakšpunktā minētā finansējuma 11 556 824 </w:t>
      </w:r>
      <w:r w:rsidR="00000000" w:rsidRPr="00000000" w:rsidDel="00000000">
        <w:rPr>
          <w:i w:val="1"/>
          <w:rtl w:val="0"/>
        </w:rPr>
        <w:t xml:space="preserve">euro</w:t>
      </w:r>
      <w:r w:rsidR="00000000" w:rsidRPr="00000000" w:rsidDel="00000000">
        <w:rPr>
          <w:rtl w:val="0"/>
        </w:rPr>
        <w:t xml:space="preserve"> apmērā 62. resoram "Mērķdotācijas pašvaldībām" sadalījumu pašvaldībām (1.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Nr.110 2.punkta redakcija neatbilst 1.1.apakšpunktā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rīkojums Nr.110 būtu korekts, nepieciešams veikt precizējumu 2. punktā un izteikt to atbilstoši 1.1. apakšpunktā minētajam, tas ir, izteikt 2. punktu šādā redakcijā: “2. Apstiprināt šā rīkojuma 1.1. apakšpunktā minētā finansējuma 3 571 761 </w:t>
      </w:r>
      <w:r w:rsidR="00000000" w:rsidRPr="00000000" w:rsidDel="00000000">
        <w:rPr>
          <w:i w:val="1"/>
          <w:rtl w:val="0"/>
        </w:rPr>
        <w:t xml:space="preserve">euro</w:t>
      </w:r>
      <w:r w:rsidR="00000000" w:rsidRPr="00000000" w:rsidDel="00000000">
        <w:rPr>
          <w:rtl w:val="0"/>
        </w:rPr>
        <w:t xml:space="preserve"> apmērā 62. resoram "Mērķdotācijas pašvaldībām" sadalījumu pašvaldībām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finansiāla ietekme uz valsts un pašvaldību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21-TA-1141</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21-TA-1141</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anotācija_(ex_ante)_21-TA-1141.docx</dc:title>
</cp:coreProperties>
</file>

<file path=docProps/custom.xml><?xml version="1.0" encoding="utf-8"?>
<Properties xmlns="http://schemas.openxmlformats.org/officeDocument/2006/custom-properties" xmlns:vt="http://schemas.openxmlformats.org/officeDocument/2006/docPropsVTypes"/>
</file>