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 Covid-19 infekcijas izplatības seku pārvarēšanas likuma 24.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[2] Covid-19 infekcijas izplatības pārvaldības likuma31.1 pirmā un otrā daļa un 31.2 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[3] Ministru kabineta 2018. gada 17. jūlija noteikumi Nr. 421 “Kārtība, kādā veic gadskārtējā valsts budžeta likumā noteiktās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[4] Ministru kabineta rīkojuma projekts “Par finanšu līdzekļu piešķiršanu no valsts budžeta programmas “Līdzekļi neparedzētiem gadījumiem”” (turpmāk – rīkojuma projekts) izstrādāts, lai nodrošinātu Ministru kabineta 2021. gada 26. janvāra sēdes protokola Nr. 9 4.§ 3.punktā dotā uzdevumu izpildi: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Iekšlietu ministrijai normatīvajos aktos noteiktajā kārtībā sagatavot un iesniegt izskatīšanai Ministru kabinetā rīkojuma projektu par finanšu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piemaksu izmaksai – līdz katra nākamā mēneša 20.datumam par iepriekšējo mēnesi.”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 Iekšlietu ministrijai finansējumu 1 690 868 euro apmērā izdevumu segšanai Iekšlietu ministrijas padotības iestāžu (Valsts policija, Valsts policijas koledža, Valsts robežsardze un Valsts robežsardzes koledža) amatpersonu ar speciālajām dienesta pakāpēm piemaksām par darbu paaugstināta riska un slodzes apstākļos laikposmā no 2021. gada 1. augusta līdz 31. augustam, kā arī samaksu par virsstundu darbu ārkārtas uzdevumu veikšanai laikposmā no 2021. gada 1. maija līdz 31. augustam saistībā ar Covid-19 uzliesmojumu un seku novēršanu.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Latvijā arī beidzoties ārkārtējai situācijai tiek veikti drošības pasākumi COVID-19 izplatīšanās ierobežošanā.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COVID-19 izplatīšanās ierobežošanu, Iekšlietu ministrijas sistēmas iestāžu: Valsts policijas, Valsts policijas koledžas, Valsts robežsardzes un Valsts robežsardzes koledžas  amatpersonas ar speciālajām dienesta pakāpēm (turpmāk – amatpersonas):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veica dienesta pienākumus paaugstināta riska un slodzes apstākļos sabiedrības veselības apdraudējumā saistībā ar Covid-19 uzliesmojumu un seku novēršanu laika periodā no 2021. gada 1. augusta līdz 2021.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tika iesaistītas dienesta pienākumu izpildē virs noteiktā dienesta pienākumu izpildes laika (turpmāk – virsstundu darbs) periodā no 2021. gada 1. maija līdz 2021. gada 31. augustam.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amatpersonas nodrošināja: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kontroles pasākumus (tiešā saskarē) par komersantu pienākumu izpildīšanu objektos, sabiedrībai publiski pieejamās telpās, svētku, piemiņas, izklaides, kultūras, sporta un atpūtas pasākumos (tai skaitā naktsklubos, diskotēkās), vietās, kur notiek sapulces, gājieni un piketi (atbilstoši likumā “Par sapulcēm, gājieniem un piketiem” minētajām definīcijām), reliģiskas darbības, kas veicamas pulcējoties;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sabiedriskās kārtības un drošības pasākumu nodrošināšanu analīžu pieņemšanas, vakcinācijas punktos, objektos, kuros izmitinātas ar Covid-19 inficētās personas, vai noteikta karantīna, vai to tiešā tuvumā (tiešās klātbūtnes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reaģēšanu uz izsaukumiem par karantīnas vai pašizolācijas pārkāpumiem (tiešās saskarsmes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pašizolācijas kontroles pasākumu ievērošanu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personu, kurām ir noteiktā Covid-19 infekcijas slimība, kontroli klātienē (tiešā saskarē);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atbalsta pasākumus veselības aizsardzības iestādēm – karantīnas pasākumu veikšanā, ka arī NMPD, ārstniecības iestādēm, ārstniecības personām, SPKC epidemiologiem un valsts sanitārajiem inspektoriem - to personu atvešanā, apsardzē, nogādāšanā ārstniecības iestādē vai kontrolē (tiešā saskarē), kuras inficētas vai iespējami inficētas ar Covid-19, vai riska grupas pacientiem, kuriem nav apstiprināta slimība, bet ir jāievēro karantīna vai pašizolācija;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procesuālās darbības, pakalpojuma sniegšanu vai pārrunu vedēja pienākumus tiešā vai ilgstošā kontaktā ar pakalpojuma saņēmējiem vai procesa dalībniekiem (ilgāk par 10 minūtēm);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personu aizturēšanu, nogādāšanu vai konvojēšanu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personu apsargāšanu īslaicīgās aizturēšanas vietās, policijas struktūrvienībā vai apsardzi ārstniecības iestādēs maiņas (norīkojuma)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no ārvalstīm ieradušos personu kontroles pasākumus, kontaktējoties ar šīm personām, lai nodrošinātu šo personu apliecinājumu kontroli (QR koda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notiesāto un apcietināto personu, nodošanu un pārņemšanu turpmākai brīvības atņemšanas soda vai apcietinājuma 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meklēšanas pasākumu realizāciju attiecībā pret Covid-19 inficētām personām, kontaktpersonām vai personām, kurām jāievēro pašizolācija (tiešās saskares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noteikto iedzīvotāju pārvietošanās ierobežojumu ievērošanas uzraudzību, noteiktajos datumos un laikposmos.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amatpersonas veica šādus pasākumus: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robežpārbaudi personu grupām, kurām atļauta ārējās robežas šķērsošana;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apliecinājumu (QR koda) esamības pārbaudi robežšķērsošanas vietās visām ieceļojošajām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apliecinājumu (QR koda) esamības pārbaudi pie iekšējām robežām imigrācijas kontroles ietvaros izvēles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administratīvā pārkāpuma procesa nodrošināšanu attiecībā uz personām, kuras nav veikušas reģistrēšanos IECIS;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atbalsta sniegšanu personām robežšķērsošanas vietās un pie iekšējām robežām apliecinājumu iesniegšanai IECIS, ja persona to nav izdarījusi pirms ieceļošanas Latvijā;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individuālo pieprasījumu/iesniegumu ārējās robežas šķērsošanai izskatīšanu;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informācijas apkopošanu no IECIS un nosūtīšanu Lietuvas un Igaunijas kompetentajām iestādēm Baltijas valstu ārlietu ministru memoranda izpildes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sabiedrības konsultēšanu par Latvijas valsts robežas šķērsošanu un ieceļošanas nosacījumiem ārkārtējās situācijas laikā.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 dienesta pienākumu veikšanu COVID-19 izplatīšanās ierobežošanā amatpersonām tika veikti aprēķini par faktiski nepieciešamo finansējumu, lai nodrošinātu: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piemaksu par darbu paaugstināta riska un slodzes apstākļos (turpmāk – riska piemaksa) par laika periodu no 2021. gada 1. augusta līdz 2021. gada 31. augustam.  Covid-19 infekcijas izplatības pārvaldības likuma 31.</w:t>
      </w:r>
      <w:r w:rsidR="00000000" w:rsidRPr="00000000" w:rsidDel="00000000">
        <w:rPr>
          <w:vertAlign w:val="superscript"/>
          <w:rtl w:val="0"/>
        </w:rPr>
        <w:t xml:space="preserve">2 </w:t>
      </w:r>
      <w:r w:rsidR="00000000" w:rsidRPr="00000000" w:rsidDel="00000000">
        <w:rPr>
          <w:rtl w:val="0"/>
        </w:rPr>
        <w:t xml:space="preserve">pants nosaka piemaksas apmēru - 75 procentu apmērā no stundas algas likmes, kā arī to, ka ar piemaksām saistītos izdevumus sedz no valsts budžeta programmas 02.00.00 "Līdzekļi neparedzētiem gadījumiem" atbilstoši faktiski nepieciešamajam apmēram. Atbilstoši likumam piemaksas noteikšanas kritērijus un piešķiršanas kārtību nosaka iekšlietu ministrs. Iekšlietu ministrijas 2021. gada 15. aprīļa rīkojums Nr.1-12/329 “Par riska piemaksu un samaksu par virsstundu darbu Covid-19 infekcijas izplatības ierobežošanas pasākumos iesaistītajām amatpersonām” nosaka šādus kritērijus riska piemaksas piešķiršanai un arī samaksas par virsstundu darbu noteikšanai: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amatpersona ir tiešā un uzskaitāmi pierādāmā saskarē ar Covid-19 inficētām vai iespējami inficētām personām vai ir iesaistīta testēšanas procesā;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amatpersona ir tiešā un uzskaitāmi pierādāmā saskarē ar Covid-19 riska grupas pacientiem, kuriem nav apstiprināta slimība, bet ir jāievēro karantīna vai pašizolācija;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amatpersona piedalās pasākumos, kas saistīti ar sabiedriskās kārtības nodrošināšanu un noteikto ierobežojumu kontroli.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Būtiski norādīt, ka riska piemaksai nav pastāvīgs raksturs, un tā izmaksājama tikai saistībā ar Covid-19 izraisīto situāciju;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samaksu par virsstundu darbu ārkārtas uzdevumu veikšanai Covid-19 izplatības ierobežošanai atbilstoši faktiskajam virsstundu apjomam, kas izveidojies laika periodā no 2021. gada 1. maija līdz 2021. gada 31. augustam. Līdzekļu pieprasīšanu samaksai par virsstundu darbu no valsts budžeta programmas 02.00.00 "Līdzekļi izdevumiem neparedzētiem gadījumiem" nosaka Covid-19 infekcijas izplatības pārvaldības likuma 31.</w:t>
      </w:r>
      <w:r w:rsidR="00000000" w:rsidRPr="00000000" w:rsidDel="00000000">
        <w:rPr>
          <w:vertAlign w:val="superscript"/>
          <w:rtl w:val="0"/>
        </w:rPr>
        <w:t xml:space="preserve">1</w:t>
      </w:r>
      <w:r w:rsidR="00000000" w:rsidRPr="00000000" w:rsidDel="00000000">
        <w:rPr>
          <w:rtl w:val="0"/>
        </w:rPr>
        <w:t xml:space="preserve"> panta otrā daļa.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veiktajiem aprēķiniem iestādēm papildu nepieciešamā finansējuma riska piemaksām  kopsumma  ir  749 540 euro, samaksai par virsstundu darbu – 941 328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rīkojuma projektu, kas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Finanšu ministrijai no valsts budžeta programmas 02.00.00 "Līdzekļi neparedzētiem gadījumiem" piešķirt Iekšlietu ministrijai finansējumu 1 690 868 euro apmērā, lai segtu izdevumus, kas saistīti ar Iekšlietu ministrijas padotības iestāžu amatpersonu ar speciālajām dienesta pakāpēm piemaksām par darbu paaugstināta riska un slodzes apstākļos sabiedrības veselības apdraudējuma situācijā saistībā ar Covid-19 uzliesmojumu un seku novēršanu laikposmā no 2021. gada 1. augusta līdz 2021. gada 31. augustam, kā arī samaksu par virsstundu darbu (samaksa par dienesta pienākumu izpildi virs noteiktā dienesta pienākumu izpildes laika) ārkārtas uzdevumu veikšanai Covid-19 izplatības ierobežošanai atbilstoši faktiskajam virsstundu apjomam, kas izveidojies laika periodā no 2021. gada 1. maija līdz 2021. gada 31. augustam,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Valsts policijai – 1 175 859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Valsts policijas koledžai – 5 917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Valsts robežsardzei – 509 020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Valsts robežsardzes koledžai – 72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Uzdevumu Iekšlietu ministrijai normatīvajos aktos noteiktajā kārtībā sagatavot un iesniegt Finanšu ministrijā pieprasījumu par minēto līdzekļu piešķiršanu no valsts budžeta programmas 02.00.00 "Līdzekļi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Uzdevumu Finanšu ministram normatīvajos aktos noteiktajā kārtībā informēt Saeimas Budžeta un finanšu (nodokļu) komisiju par apropriācijas izmaiņām un, ja Saeimas Budžeta un finanšu (nodokļu) komisija piecu darbdienu laikā pēc attiecīgās informācijas saņemšanas nav izteikusi iebildumus, veikt apropriācijas pārdali.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sistēmas iestāžu: Valsts policijas, Valsts policijas koledžas, Valsts robežsardzes un Valsts robežsardzes koledžas  amatpersonas ar speciālajām dienesta pakāpēm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Tiks nodrošināta taisnīga darba samaksa par dienesta pienākumu izpildi paaugstināta riska un slodzes apstākļos un par  virsstundu darbu.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1 690 868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1 690 868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-1 690 868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-1 690 868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1 690 868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Nepieciešamais finansējums (kopā ar DD VSAOI) riska piemaksām par periodu no 2021.gada 1. augusta līdz 31. augustam un samaksai par virsstundu darbu laika periodā no 2021. gada 1. maija līdz 2021. gada 31. augustam Iekšlietu ministrijas padotības iestādēm  ir 1 690 868 </w:t>
            </w:r>
            <w:r w:rsidR="00000000" w:rsidRPr="00000000" w:rsidDel="00000000">
              <w:rPr>
                <w:sz w:val="24"/>
                <w:i w:val="1"/>
                <w:rtl w:val="0"/>
              </w:rPr>
              <w:t xml:space="preserve">euro</w:t>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Aprēķina kopsavilkumu un detalizētu aprēķinu skatīt anotācijas pielikumos.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nav.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segti Iekšlietu ministrijas budžeta programmas 99.00.00 “Līdzekļu neparedzētiem gadījumiem izlietojums” ietvaros, līdzekļus pārdalot no valsts budžeta programmas 02.00.00 “Līdzekļi neparedzētiem gadījumiem”.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un Valsts robežsardze ir atbildīgas par sniegtās informācijas patiesumu.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Valsts policijas koledža, Valsts robežsardze, Valsts robežsardzes koledža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koledža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robežsardzes koledža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21-TA-415</w:t>
    </w:r>
    <w:r>
      <w:br/>
    </w:r>
    <w:r w:rsidR="00000000" w:rsidRPr="00000000" w:rsidDel="00000000">
      <w:rPr>
        <w:rtl w:val="0"/>
      </w:rPr>
      <w:t xml:space="preserve">Izdrukāts 30.07.2026. 00.08 - 1.0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21-TA-415</w:t>
    </w:r>
    <w:r>
      <w:br/>
    </w:r>
    <w:r w:rsidR="00000000" w:rsidRPr="00000000" w:rsidDel="00000000">
      <w:rPr>
        <w:rtl w:val="0"/>
      </w:rPr>
      <w:t xml:space="preserve">Izdrukāts 30.07.2026. 00.08 - 1.0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anotācija_(ex_ante)_21-TA-415.docx</dc:title>
</cp:coreProperties>
</file>

<file path=docProps/custom.xml><?xml version="1.0" encoding="utf-8"?>
<Properties xmlns="http://schemas.openxmlformats.org/officeDocument/2006/custom-properties" xmlns:vt="http://schemas.openxmlformats.org/officeDocument/2006/docPropsVTypes"/>
</file>