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atbalstītajiem pašvaldību investīciju projektiem jaunas pirmsskolas izglītības iestādes būvniecībai vai esošas pirmsskolas izglītības iestādes paplašināšanai, kuriem piešķirams valsts budžeta aizdevums"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14. decembra noteikumu Nr. 834 “Kārtība, kādā izvērtē pašvaldību investīciju projektus jaunu pirmsskolas izglītības iestāžu būvniecībai vai esošo pirmsskolas izglītības iestāžu paplašināšanai” (turpmāk - MK noteikumi Nr. 834) 2.2.apakšpunktam pašvaldības līdz 2022.gada 1.jūnijam varēja iesniegt investīciju projektu pieteikumus jaunas pirmsskolas izglītības iestādes būvniecībai vai esošas pirmsskolas izglītības iestādes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ir izvērtējusi iesniegtos investīciju projektus un saskaņā ar MK noteikumu Nr.834 8.punktu ir sagatavojusi atbalstāmo pašvaldību investīciju projektu sarakstu.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“Par atbalstītajiem pašvaldību investīciju projektiem jaunas pirmsskolas izglītības iestādes būvniecībai vai esošas pirmsskolas izglītības iestādes paplašināšanai, kuriem piešķirams valsts budžeta aizdevums” mērķis ir apstiprināt pašvaldību investīciju projektu sarakstu valsts aizdevumu piešķiršanai jaunas pirmsskolas izglītības iestādes būvniecībai vai esošas pirmsskolas izglītības iestādes paplašināšanai. Projektu pieteikumi ir izvērtēti atbilstoši MK noteikumu Nr.834 kritērijiem, un ir sagatavots rīkojuma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VARAM apkopotās informācijas (dati pieejami VARAM tīmekļa vietnē: https://www.varam.gov.lv/lv/pirmsskolas-izglitibas-iestazu-pieejamiba) 2021. gada 1. oktobrī kopējā rindā uz pašvaldību bērnudārziem bija 7 788 bērni. Kā viens no risinājumiem, lai uzlabotu pirmsskolas izglītības pakalpojuma pieejamību pašvaldībās, ir nodrošināt pašvaldībām iespējas saņemt aizņēmumus jaunu pirmsskolas izglītības iestāžu būvniecībai vai esošu pirmsskolas izglītības iestāžu paplašināšanai. Šāda veida aizņēmumi pašvaldībām bija pieejami arī 2020.gadā un 2021.gadā. Salīdzinot ar 2020.gada 1.oktobra datiem, reālā rinda uz pašvaldību pirmsskolas izglītības iestādēm ir samazinājusies par 22% (2020. gada 1. oktobrī kopējā rindā uz pašvaldību bērnudārziem bija 10 031 bērns). Tas apliecina, ka valsts budžeta aizdevumi jaunu pirmsskolas izglītības iestāžu būvniecībai vai esošu pirmsskolas izglītības iestāžu paplašināšanai ir efektīvs risinājums, lai uzlabotu pirmsskolas izglītības pieejamību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2020.gadā un 2021.gadā kopumā tika atbalstīta valsts budžeta aizdevumu piešķiršana 23 investīciju projektu īstenošanai (kopējais valsts budžeta aizdevumu apmērs 39 643 322,22 </w:t>
      </w:r>
      <w:r w:rsidR="00000000" w:rsidRPr="00000000" w:rsidDel="00000000">
        <w:rPr>
          <w:i w:val="1"/>
          <w:rtl w:val="0"/>
        </w:rPr>
        <w:t xml:space="preserve">euro</w:t>
      </w:r>
      <w:r w:rsidR="00000000" w:rsidRPr="00000000" w:rsidDel="00000000">
        <w:rPr>
          <w:rtl w:val="0"/>
        </w:rPr>
        <w:t xml:space="preserve">). No šiem projektiem 18 investīciju projekti (5 projekti Rīgas valstspilsētā, 2 projekti Valmieras novadā, pa 1 projektam Jūrmalas valstspilsētā, Jelgavas valstspilsētā, Liepājas valstspilsētā, Ventspils valstspilsētā, Ķekavas novadā, Mārupes novadā, Olaines novadā, Salaspils novadā, Ropažu novadā, Siguldas novadā un Tukuma novadā) ir jau īstenoti vai vēl turpinās to īstenošana, un tiem kopējais valsts budžeta aizdevumu apmērs ir 25 259 322,22 </w:t>
      </w:r>
      <w:r w:rsidR="00000000" w:rsidRPr="00000000" w:rsidDel="00000000">
        <w:rPr>
          <w:i w:val="1"/>
          <w:rtl w:val="0"/>
        </w:rPr>
        <w:t xml:space="preserve">euro</w:t>
      </w:r>
      <w:r w:rsidR="00000000" w:rsidRPr="00000000" w:rsidDel="00000000">
        <w:rPr>
          <w:rtl w:val="0"/>
        </w:rPr>
        <w:t xml:space="preserve">. Minēto 18 investīciju projektu īstenošanas rezultātā tiks radītas 2 463 jaunas vietas pašvaldību pirmsskolas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9. marta rīkojumu Nr. 155 “Par atbalstīto pašvaldību investīciju projektu jaunas pirmsskolas izglītības iestādes būvniecībai, kuram piešķirams valsts budžeta aizdevums” ir atbalstīta valsts budžeta aizdevuma piešķiršana 2022.gadā vienam Ropažu novada pašvaldības investīciju projektam par kopējo aizdevuma summu 1 067 400 </w:t>
      </w:r>
      <w:r w:rsidR="00000000" w:rsidRPr="00000000" w:rsidDel="00000000">
        <w:rPr>
          <w:i w:val="1"/>
          <w:rtl w:val="0"/>
        </w:rPr>
        <w:t xml:space="preserve">euro</w:t>
      </w:r>
      <w:r w:rsidR="00000000" w:rsidRPr="00000000" w:rsidDel="00000000">
        <w:rPr>
          <w:rtl w:val="0"/>
        </w:rPr>
        <w:t xml:space="preserve">. Īstenojot minēto investīciju projektu, tiks radītas 80 jaunas vietas pašvaldības pirmsskolas izglītības iestādē.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pašvaldību joprojām nespēj nodrošināt visiem pašvaldībā deklarētajiem bērniem vietas pašvaldības pirmsskolas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noteikumiem Nr.834 VARAM veica pašvaldību iesniegto investīciju projektu izvērtēšanu. Kopumā tika iesniegti seši investīciju projekti. Pa diviem investīciju projektiem iesniedza Ogres novada pašvaldība un Ropažu novada pašvaldība. Pa vienam investīciju projektam iesniedza Olaines novada pašvaldība un Liepājas valstspilsētas pašvaldība. Visi seši projektu pieteikumi atbilda MK noteikumos Nr.834 noteiktajiem kritērijiem. Iesniegto investīciju projektu īstenošanai no valsts budžeta nepieciešams aizdevums 11 522 000 </w:t>
      </w:r>
      <w:r w:rsidR="00000000" w:rsidRPr="00000000" w:rsidDel="00000000">
        <w:rPr>
          <w:i w:val="1"/>
          <w:rtl w:val="0"/>
        </w:rPr>
        <w:t xml:space="preserve">euro</w:t>
      </w:r>
      <w:r w:rsidR="00000000" w:rsidRPr="00000000" w:rsidDel="00000000">
        <w:rPr>
          <w:rtl w:val="0"/>
        </w:rPr>
        <w:t xml:space="preserve"> apmērā. Īstenojot minētos investīciju projektus, tiks radīta 601 vieta pašvaldības pirmsskolas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rīkojuma projekta pielikumā ir atbalstāmo pašvaldību investīciju projektu saraksts, kas atbilstoši rīkojuma projekta 1.punktam paredz apstiprināt projektus valsts aizdevumu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 gadā 2 842 764,04 </w:t>
      </w:r>
      <w:r w:rsidR="00000000" w:rsidRPr="00000000" w:rsidDel="00000000">
        <w:rPr>
          <w:i w:val="1"/>
          <w:rtl w:val="0"/>
        </w:rPr>
        <w:t xml:space="preserve">euro</w:t>
      </w:r>
      <w:r w:rsidR="00000000" w:rsidRPr="00000000" w:rsidDel="00000000">
        <w:rPr>
          <w:rtl w:val="0"/>
        </w:rPr>
        <w:t xml:space="preserve"> apmērā no likuma “Par valsts budžetu 2022. gadam” 10. panta otrajā daļā minētā pašvaldību aizņēmumu palielinājuma 118 138 258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2023. gadā 7 839 235,96 </w:t>
      </w:r>
      <w:r w:rsidR="00000000" w:rsidRPr="00000000" w:rsidDel="00000000">
        <w:rPr>
          <w:i w:val="1"/>
          <w:rtl w:val="0"/>
        </w:rPr>
        <w:t xml:space="preserve">euro</w:t>
      </w:r>
      <w:r w:rsidR="00000000" w:rsidRPr="00000000" w:rsidDel="00000000">
        <w:rPr>
          <w:rtl w:val="0"/>
        </w:rPr>
        <w:t xml:space="preserve"> apmērā no likuma “Par vidēja termiņa budžeta ietvaru 2022., 2023. un 2024. gadam” 14. pantā noteiktā pašvaldību kopējo aizņēmumu palielinājuma 118 138 258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2024. gadā 840 000 </w:t>
      </w:r>
      <w:r w:rsidR="00000000" w:rsidRPr="00000000" w:rsidDel="00000000">
        <w:rPr>
          <w:i w:val="1"/>
          <w:rtl w:val="0"/>
        </w:rPr>
        <w:t xml:space="preserve">euro</w:t>
      </w:r>
      <w:r w:rsidR="00000000" w:rsidRPr="00000000" w:rsidDel="00000000">
        <w:rPr>
          <w:rtl w:val="0"/>
        </w:rPr>
        <w:t xml:space="preserve"> apmērā no likuma “Par vidēja termiņa budžeta ietvaru 2022., 2023. un 2024. gadam” 14. pantā noteiktā pašvaldību kopējo aizņēmumu palielinājuma 118 138 258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jautājumu par pašvaldību kopējā aizņēmumu limita palielināšanas iespējām 2023. gadā un 2024. gadā skatīt likumprojekta “Par valsts budžetu 2023. gadam” un likumprojekta “Par vidēja termiņa budžeta ietvaru 2023., 2024. un 2025. gadam”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augstāk minētā Ministru kabineta lēmuma par pašvaldību investīciju projektu atbalstīšanu, pašvaldības atbilstoši Ministru kabineta noteiktajai kārtībai, kādā pašvaldības var ņemt aizņēmumus, iesniedz aizņēmuma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var precizēt aizdevumu sadalījumu pa gadiem,  nepārsniedzot kopējo aizdevuma summu projektam, ņemot vērā projekta īstenošanas laika grafiku un nepārsniedzot projekta īstenošanas termiņu, kas noteikts MK noteikumos Nr.834.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būvniecību procesu regulējošie normatīvie akti pieļauj vienkāršotas procedūras attiecībā uz būvniecības dokumentācijas izstrādi, būvdarbu veikšanu un uzraudzību, tad pašvaldība kā projekta sagatavotājs ir atbildīga par būvniecības dokumentācijas izstrādi un būvdarbu veikšanu atbilstoši normatīvo aktu nosacījumiem un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bērnu vecāki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pozitīvi ietekmēs pirmsskolas vecuma bērnus, jo pašvaldība radīs jaunas papildus vietas pašvaldības pirmsskolas izglītības iestādē. Uzlabojot pirmsskolas izglītības pieejamību, vecākiem būs iespēja saskaņot darba un ģimenes dzīvi, kā arī rast ietaupījumu, nemaksājot līdzmaksājumu (starpība starp privātās izglītības iestādes pakalpojuma cenu un pašvaldības līdzfinansējumu) par privātā pirmsskolas izglītības pakalpojuma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tiks nodrošināta iespēja saņemt aizņēmumus jaunu pirmsskolas izglītības iestāžu būvniecībai vai esošas ēkas paplašināšanai pirmsskolas izglītības iestādes vajadzībām. Rezultātā tiks radītas papildus vietas pašvaldības pirmsskolas izglītības iestādēs, tādā veidā uzlabojot pirmsskolas izglītības pieejamību pašvaldībās.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2022.gadam” 10.panta otrai daļai  ir noteikts pašvaldību aizņēmumu palielinājums 118 138 258 </w:t>
      </w:r>
      <w:r w:rsidR="00000000" w:rsidRPr="00000000" w:rsidDel="00000000">
        <w:rPr>
          <w:i w:val="1"/>
          <w:rtl w:val="0"/>
        </w:rPr>
        <w:t xml:space="preserve">euro</w:t>
      </w:r>
      <w:r w:rsidR="00000000" w:rsidRPr="00000000" w:rsidDel="00000000">
        <w:rPr>
          <w:rtl w:val="0"/>
        </w:rPr>
        <w:t xml:space="preserve"> apmērā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kvotu izsolīšanas instrumenta līdzfinansēto projektu īstenošanai ar aizņēmuma apmēru, kas nepārsniedz projekta attiecināmo izmaksu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jaunas pirmsskolas izglītības iestādes būvniecības vai esošas pirmsskolas izglītības iestādes paplašināšanas investīciju projektiem, mazinot bērnu rindu uz vietām pirmsskolas izglītības iestādēs,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pašvaldības budžeta ikgadējais līdzfinansējums, sākot ar 2022. gadu, nav mazāks par 10 procentiem un ikgadējais aizņēmuma apmērs nav lielāks par 90 procentiem no pašvaldības kopējām projekta izmaksām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pašvaldības budžeta līdzfinansējums veikts līdz aizņēmuma izmaksu pieprasījuma iesniegšanai vai vienlaikus ar aizņēmuma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ir sniegts Vides aizsardzības un reģionālās attīstības ministrijas pozitīvs atzinums par projekta atbilstību apstiprinātajiem kritērijiem. Ministru kabinets nosaka kārtību un kritērijus, kā Vides aizsardzības un reģionālās attīstības ministrija izvērtē jaunas pirmsskolas izglītības iestādes būvniecības vai esošas pirmsskolas izglītības iestādes paplašināšanas investīciju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katras pašvaldības ne vairāk kā diviem noteiktiem prioritāriem investīciju projektiem, kas atbilst pašvaldības attīstības programmas investīciju plānam, ar maksimālo pašvaldības kopējo aizņēmumu summu 2022. gadā 1 000 000 </w:t>
      </w:r>
      <w:r w:rsidR="00000000" w:rsidRPr="00000000" w:rsidDel="00000000">
        <w:rPr>
          <w:i w:val="1"/>
          <w:rtl w:val="0"/>
        </w:rPr>
        <w:t xml:space="preserve">euro</w:t>
      </w:r>
      <w:r w:rsidR="00000000" w:rsidRPr="00000000" w:rsidDel="00000000">
        <w:rPr>
          <w:rtl w:val="0"/>
        </w:rPr>
        <w:t xml:space="preserve"> apmērā,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sniegts Vides aizsardzības un reģionālās attīstības ministrijas pozitīvs atzinums par attiecīgā projekta atbilstību pašvaldības attīstības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aizņēmumu neattiecina uz pašvaldības budžeta līdzfinansējuma daļas nodrošināšanu citos investīciju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2022.gadam” 10.panta otrās daļas 3.punktam un ar Ministru kabineta 2022. gada 9. marta rīkojumu Nr. 155 “Par atbalstīto pašvaldību investīciju projektu jaunas pirmsskolas izglītības iestādes būvniecībai, kuram piešķirams valsts budžeta aizdevums” ir atbalstīta valsts budžeta aizdevuma piešķiršana vienam Ropažu novada pašvaldības investīciju projektam par kopējo aizdevuma summu 1 067 400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vidēja termiņa budžeta ietvaru 2022., 2023. un 2024. gadam" pašvaldību kopējais aizņēmumu palielinājums 2023. gadā ir 118 138 258 </w:t>
      </w:r>
      <w:r w:rsidR="00000000" w:rsidRPr="00000000" w:rsidDel="00000000">
        <w:rPr>
          <w:i w:val="1"/>
          <w:rtl w:val="0"/>
        </w:rPr>
        <w:t xml:space="preserve">euro</w:t>
      </w:r>
      <w:r w:rsidR="00000000" w:rsidRPr="00000000" w:rsidDel="00000000">
        <w:rPr>
          <w:rtl w:val="0"/>
        </w:rPr>
        <w:t xml:space="preserve"> apmērā un 2024. gadā ir 118 138 258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projekta izstrādē netika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attīstības plāna 2021.-2027.gadam rīcības virziena "Stipras ģimenes paaudzēs" 104.uzdevums paredz pirmsskolas izglītības, bērnu aprūpes un organizēta brīvā laika pakalpojumu pieejamības uzlabošanu, sekmējot bērnu vispusīgu attīstību un ģimenes un darba dzīves savienošanu.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pirmsskolas izglītības pakalpojumu pieejamība pašvaldībās, kur ir nepietiekama pirmsskolas izglītības iestāžu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sešus investīciju projektus un radot 601 jaunu vietu pirmsskolas izglītības iestādēs, būs nepieciešami papildus pedagogi mācību procesa nodrošināšanai. Tas atstās pozitīvu ietekmi uz nodarbinātības situāciju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22-TA-2015</w:t>
    </w:r>
    <w:r>
      <w:br/>
    </w:r>
    <w:r w:rsidR="00000000" w:rsidRPr="00000000" w:rsidDel="00000000">
      <w:rPr>
        <w:rtl w:val="0"/>
      </w:rPr>
      <w:t xml:space="preserve">Izdrukāts 29.07.2026. 23.52 - 1.0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22-TA-2015</w:t>
    </w:r>
    <w:r>
      <w:br/>
    </w:r>
    <w:r w:rsidR="00000000" w:rsidRPr="00000000" w:rsidDel="00000000">
      <w:rPr>
        <w:rtl w:val="0"/>
      </w:rPr>
      <w:t xml:space="preserve">Izdrukāts 29.07.2026. 23.52 - 1.0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anotācija_(ex_ante)_22-TA-2015.docx</dc:title>
</cp:coreProperties>
</file>

<file path=docProps/custom.xml><?xml version="1.0" encoding="utf-8"?>
<Properties xmlns="http://schemas.openxmlformats.org/officeDocument/2006/custom-properties" xmlns:vt="http://schemas.openxmlformats.org/officeDocument/2006/docPropsVTypes"/>
</file>