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2012. gada 9. oktobra noteikumos Nr. 695 "Kārtība, kādā piešķir un finansē asistenta pakalpojumu izglītības iestādē""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 valsts budžetu 2025. gadam un budžeta ietvaru 2025., 2026. un 2027. gadam”, kur Saeimā otrajā lasījumā atbalstīts Ministru kabineta priekšlikums Nr.145 – finansējuma pārdale saskaņā ar Ministru kabineta 08.10.2024. sēdes protokollēmuma (prot. Nr.41 50.§) "Likumprojekts "Grozījumi Sociālo pakalpojumu un sociālās palīdzības likumā"" 4. punktā noteikto.</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paaugstināt izglītojamo personu ar invaliditāti no valsts budžeta apmaksāto asistenta pakalpojuma sniedzēju atlīdzības apmēru.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sēdē 2024.gada 19.septembrī tika izskatīts un atbalstīts Informatīvais ziņojums “Par valsts budžeta ieņēmumu un nodokļu politikas pārskatīšanu 2025. – 2027. gadā” (24-TA-2256), kas nosaka, ka vidējā termiņā ir paredzēts šāds minimālās mēnešalgas apmērs: 2025. gadā 740 </w:t>
      </w:r>
      <w:r w:rsidR="00000000" w:rsidRPr="00000000" w:rsidDel="00000000">
        <w:rPr>
          <w:i w:val="1"/>
          <w:rtl w:val="0"/>
        </w:rPr>
        <w:t xml:space="preserve">euro</w:t>
      </w:r>
      <w:r w:rsidR="00000000" w:rsidRPr="00000000" w:rsidDel="00000000">
        <w:rPr>
          <w:rtl w:val="0"/>
        </w:rPr>
        <w:t xml:space="preserve">, 2026. gadā 780 </w:t>
      </w:r>
      <w:r w:rsidR="00000000" w:rsidRPr="00000000" w:rsidDel="00000000">
        <w:rPr>
          <w:i w:val="1"/>
          <w:rtl w:val="0"/>
        </w:rPr>
        <w:t xml:space="preserve">euro</w:t>
      </w:r>
      <w:r w:rsidR="00000000" w:rsidRPr="00000000" w:rsidDel="00000000">
        <w:rPr>
          <w:rtl w:val="0"/>
        </w:rPr>
        <w:t xml:space="preserve">, 2027. gadā 820 </w:t>
      </w:r>
      <w:r w:rsidR="00000000" w:rsidRPr="00000000" w:rsidDel="00000000">
        <w:rPr>
          <w:i w:val="1"/>
          <w:rtl w:val="0"/>
        </w:rPr>
        <w:t xml:space="preserve">euro</w:t>
      </w:r>
      <w:r w:rsidR="00000000" w:rsidRPr="00000000" w:rsidDel="00000000">
        <w:rPr>
          <w:rtl w:val="0"/>
        </w:rPr>
        <w:t xml:space="preserve">, 2028. gadā 860 </w:t>
      </w:r>
      <w:r w:rsidR="00000000" w:rsidRPr="00000000" w:rsidDel="00000000">
        <w:rPr>
          <w:i w:val="1"/>
          <w:rtl w:val="0"/>
        </w:rPr>
        <w:t xml:space="preserve">euro</w:t>
      </w:r>
      <w:r w:rsidR="00000000" w:rsidRPr="00000000" w:rsidDel="00000000">
        <w:rPr>
          <w:rtl w:val="0"/>
        </w:rPr>
        <w:t xml:space="preserve"> mēnesī. Ievērojot minēto, ar Ministru kabineta 2024. gada 29. oktobra noteikumiem Nr. 680 tika izdarīti grozījumi Ministru kabineta 2015. gada 24. novembra noteikumos Nr. 656 "Noteikumi par minimālās mēneša darba algas apmēru normālā darba laika ietvaros un minimālās stundas tarifa likmes aprēķināšanu"", nosakot, ka minimālās mēneša darba algas apmērs no 2025. gada 1. janvāra ir 740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spēkā stāšanās termiņš ir noteikts 2025.gada 1.janvāris, lai personu ar invaliditāti asistenta pakalpojuma sniedzēju atlīdzības apmērs par vienu pakalpojuma sniegšanas stundu no 2025. gada 1. janvāra nevienu mēnesi nebūtu zemāka kā zemākā minimālā stundas tarifa likme 2025. gadā.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Saeimā pieņemts likums "Par valsts budžetu 2025. gadam un budžeta ietvaru 2025., 2026. un 2027. gadam", kur otrajā lasījumā atbalstīts priekšlikums Nr.145 - “Finansējuma pārdale saskaņā ar Ministru kabineta 08.10.2024. sēdes protokola Nr.41 50.§ "Likumprojekts "Grozījumi Sociālo pakalpojumu un sociālās palīdzības likumā"" (24-TA-2322)  4. punktā noteikto, no Labklājības ministrijai Ministru kabineta 2024. gada 19. septembra sēdes protokollēmuma (prot. Nr. 38 2. §) 2. punktā atbalstītā finansējuma starpnozaru prioritārajam pasākumam "Atbalsts minimālo ienākumu palielināšanai" Labklājības ministrijas pamatbudžeta apakšprogrammā 05.01.00 "Sociālās rehabilitācijas valsts programmas" uz Izglītības un zinātnes ministrijas pamatbudžeta programmu 12.00.00 "Finansējums asistenta pakalpojuma nodrošināšanai personai ar invaliditāti pārvietošanas atbalstam un pašaprūpes veikšanai".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2024.gada 1.janvāra valsts nodrošinātais atlīdzības apmērs asistentam par vienu pakalpojuma sniegšanas stundu ir noteikts 5,42 </w:t>
      </w:r>
      <w:r w:rsidR="00000000" w:rsidRPr="00000000" w:rsidDel="00000000">
        <w:rPr>
          <w:i w:val="1"/>
          <w:rtl w:val="0"/>
        </w:rPr>
        <w:t xml:space="preserve">euro</w:t>
      </w:r>
      <w:r w:rsidR="00000000" w:rsidRPr="00000000" w:rsidDel="00000000">
        <w:rPr>
          <w:rtl w:val="0"/>
        </w:rPr>
        <w:t xml:space="preserve"> apmērā, iekļaujot darba samaksu, valsts sociālās apdrošināšanas obligātās iemaksas un iedzīvotāju ienākuma nodokli.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likuma 61.panta pirmā daļa nosaka, ka minimālā darba alga nedrīkst būt mazāka par valsts noteikto minimumu. Līdz ar to asistenta atlīdzības apmērs par vienu pakalpojuma sniegšanas stundu no 2025.gada 1.janvāra nevar būt zemāks par valstī noteikto minimālās algas apmēru (minimālā mēneša darba alga normālā darba laika ietvaros no 2025.gada 1.janvāra būs 740 </w:t>
      </w:r>
      <w:r w:rsidR="00000000" w:rsidRPr="00000000" w:rsidDel="00000000">
        <w:rPr>
          <w:i w:val="1"/>
          <w:rtl w:val="0"/>
        </w:rPr>
        <w:t xml:space="preserve">euro</w:t>
      </w:r>
      <w:r w:rsidR="00000000" w:rsidRPr="00000000" w:rsidDel="00000000">
        <w:rPr>
          <w:rtl w:val="0"/>
        </w:rPr>
        <w:t xml:space="preserve">). Vienlaikus nepieciešams saglabāt profesijas konkurētspēju un nepasliktināt iespējas piesaistīt atbilstošu asistenta pakalpojuma sniedzēju.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paaugstināt atlīdzības apmēru asistentam par vienu pakalpojuma sniegšanas stundu no 2025.gada 1.janvāra, nosakot to 5,72 </w:t>
      </w:r>
      <w:r w:rsidR="00000000" w:rsidRPr="00000000" w:rsidDel="00000000">
        <w:rPr>
          <w:i w:val="1"/>
          <w:rtl w:val="0"/>
        </w:rPr>
        <w:t xml:space="preserve">euro</w:t>
      </w:r>
      <w:r w:rsidR="00000000" w:rsidRPr="00000000" w:rsidDel="00000000">
        <w:rPr>
          <w:rtl w:val="0"/>
        </w:rPr>
        <w:t xml:space="preserve"> apmērā, tai skaitā darba samaksa, valsts sociālās apdrošināšanas obligātās iemaksas un iedzīvotāju ienākuma nodoklis.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Asistenta pakalpojuma sniedzēji un saņēmēji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ietekmēs personu ar invaliditāti asistentus, kuriem noteikts atlīdzības apmērs 5,72 </w:t>
      </w:r>
      <w:r w:rsidR="00000000" w:rsidRPr="00000000" w:rsidDel="00000000">
        <w:rPr>
          <w:i w:val="1"/>
          <w:rtl w:val="0"/>
        </w:rPr>
        <w:t xml:space="preserve">euro</w:t>
      </w:r>
      <w:r w:rsidR="00000000" w:rsidRPr="00000000" w:rsidDel="00000000">
        <w:rPr>
          <w:rtl w:val="0"/>
        </w:rPr>
        <w:t xml:space="preserve"> par vienu pakalpojuma sniegšanas stundu (iekļaujot visus nodokļus, kas saistīti ar pakalpojuma 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Asistenta pakalpojumu saņēmējus tiesiskais regulējums ietekmēs netieši, jo tiks palielināts atlīdzības apmērs personām, kuras viņiem sniedz attiecīgo pakalpojumu.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ar invaliditāti skaits, par kuriem tika veikts asistenta pakalpojuma finansējuma  aprēķins, uz 2024.gada 15.septembri bija 574 izglītojamais.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3 307 669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4 014 221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277 734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4 014 221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292 486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313 350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3 307 669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4 014 221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277 734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4 014 221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292 486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313 350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3 307 669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4 014 221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277 734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4 014 221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292 486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313 350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3 307 669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4 014 221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277 734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4 014 221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292 486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313 350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nodrošinātu, ka asistentu pakalpojuma cena par vienu stundu nav zemāka kā zemākā minimālā stundas tarifa likme 2025. gadā, noteikumu projekts paredz no 2025.gada 1.janvāra noteikt atlīdzības apmēru asistentam par vienu pakalpojuma sniegšanas stundu 5,72 </w:t>
            </w:r>
            <w:r w:rsidR="00000000" w:rsidRPr="00000000" w:rsidDel="00000000">
              <w:rPr>
                <w:sz w:val="24"/>
                <w:i w:val="1"/>
                <w:rtl w:val="0"/>
              </w:rPr>
              <w:t xml:space="preserve">euro</w:t>
            </w:r>
            <w:r w:rsidR="00000000" w:rsidRPr="00000000" w:rsidDel="00000000">
              <w:rPr>
                <w:sz w:val="24"/>
                <w:rtl w:val="0"/>
              </w:rPr>
              <w:t xml:space="preserve"> apmērā, tai skaitā darba samaksa, valsts sociālās apdrošināšanas obligātās iemaksas un iedzīvotāju ienākuma nodoklis.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tiks īstenots budžeta programmā 12.00.00 "Finansējums asistenta pakalpojuma nodrošināšanai personai ar invaliditāti pārvietošanas atbalstam un pašaprūpes veikšanai" piešķirtā finansējuma ietvaros, ņemot vērā likumā "Par valsts budžetu 2025. gadam un budžeta ietvaru 2025., 2026. un 2027. gadam" otrajā lasījumā atbalstīto priekšlikumu Nr.145 - “Finansējuma pārdale saskaņā ar Ministru kabineta 08.10.2024. sēdes protokola Nr.41 50.§ "Likumprojekts "Grozījumi Sociālo pakalpojumu un sociālās palīdzības likumā"" (24-TA-2322)  4. punktā noteikto, no Labklājības ministrijai Ministru kabineta 2024. gada 19. septembra sēdes protokollēmuma (prot. Nr. 38 2. §) 2. punktā atbalstītā finansējuma starpnozaru prioritārajam pasākumam "Atbalsts minimālo ienākumu palielināšanai" Labklājības ministrijas pamatbudžeta apakšprogrammā 05.01.00 "Sociālās rehabilitācijas valsts programmas" uz Izglītības un zinātnes ministrijas pamatbudžeta programmu 12.00.00 "Finansējums asistenta pakalpojuma nodrošināšanai personai ar invaliditāti pārvietošanas atbalstam un pašaprūpes veikšanai" 2025.g. - 277 734 </w:t>
            </w:r>
            <w:r w:rsidR="00000000" w:rsidRPr="00000000" w:rsidDel="00000000">
              <w:rPr>
                <w:sz w:val="24"/>
                <w:i w:val="1"/>
                <w:rtl w:val="0"/>
              </w:rPr>
              <w:t xml:space="preserve">euro</w:t>
            </w:r>
            <w:r w:rsidR="00000000" w:rsidRPr="00000000" w:rsidDel="00000000">
              <w:rPr>
                <w:sz w:val="24"/>
                <w:rtl w:val="0"/>
              </w:rPr>
              <w:t xml:space="preserve">, 2026.g. - 292 486 </w:t>
            </w:r>
            <w:r w:rsidR="00000000" w:rsidRPr="00000000" w:rsidDel="00000000">
              <w:rPr>
                <w:sz w:val="24"/>
                <w:i w:val="1"/>
                <w:rtl w:val="0"/>
              </w:rPr>
              <w:t xml:space="preserve">euro</w:t>
            </w:r>
            <w:r w:rsidR="00000000" w:rsidRPr="00000000" w:rsidDel="00000000">
              <w:rPr>
                <w:sz w:val="24"/>
                <w:rtl w:val="0"/>
              </w:rPr>
              <w:t xml:space="preserve">, 2027.g. -  313 350 </w:t>
            </w:r>
            <w:r w:rsidR="00000000" w:rsidRPr="00000000" w:rsidDel="00000000">
              <w:rPr>
                <w:sz w:val="24"/>
                <w:i w:val="1"/>
                <w:rtl w:val="0"/>
              </w:rPr>
              <w:t xml:space="preserve">euro</w:t>
            </w:r>
            <w:r w:rsidR="00000000" w:rsidRPr="00000000" w:rsidDel="00000000">
              <w:rPr>
                <w:sz w:val="24"/>
                <w:rtl w:val="0"/>
              </w:rPr>
              <w:t xml:space="preserve"> un sākot ar 2028.g. un turpmāk ik gadu – 326 285 </w:t>
            </w:r>
            <w:r w:rsidR="00000000" w:rsidRPr="00000000" w:rsidDel="00000000">
              <w:rPr>
                <w:sz w:val="24"/>
                <w:i w:val="1"/>
                <w:rtl w:val="0"/>
              </w:rPr>
              <w:t xml:space="preserve">euro</w:t>
            </w:r>
            <w:r w:rsidR="00000000" w:rsidRPr="00000000" w:rsidDel="00000000">
              <w:rPr>
                <w:sz w:val="24"/>
                <w:rtl w:val="0"/>
              </w:rPr>
              <w:t xml:space="preserve"> asistenta pakalpojuma nodrošināšanai izglītojamiem ar invaliditāti pārvietošanās atbalstam un pašaprūpes veikšanai pirmsskolas izglītības, vispārējās pamatizglītības, profesionālās pamatizglītības, arodizglītības, vispārējās vidējās izglītības un profesionālās vidējās izglītības iestādēs.”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pamatizglītības, profesionālās pamatizglītības, arodizglītības, vispārējās vidējās izglītības un profesionālās vidējās izglītības iestādes.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24-TA-3061</w:t>
    </w:r>
    <w:r>
      <w:br/>
    </w:r>
    <w:r w:rsidR="00000000" w:rsidRPr="00000000" w:rsidDel="00000000">
      <w:rPr>
        <w:rtl w:val="0"/>
      </w:rPr>
      <w:t xml:space="preserve">Izdrukāts 29.07.2026. 21.09 - 1.0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24-TA-3061</w:t>
    </w:r>
    <w:r>
      <w:br/>
    </w:r>
    <w:r w:rsidR="00000000" w:rsidRPr="00000000" w:rsidDel="00000000">
      <w:rPr>
        <w:rtl w:val="0"/>
      </w:rPr>
      <w:t xml:space="preserve">Izdrukāts 29.07.2026. 21.09 - 1.0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anotācija_(ex_ante)_24-TA-3061.docx</dc:title>
</cp:coreProperties>
</file>

<file path=docProps/custom.xml><?xml version="1.0" encoding="utf-8"?>
<Properties xmlns="http://schemas.openxmlformats.org/officeDocument/2006/custom-properties" xmlns:vt="http://schemas.openxmlformats.org/officeDocument/2006/docPropsVTypes"/>
</file>