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pamatojoties uz Ministru kabineta 2026. gada 10. marta sēdes protokollēmuma  (protokols Nr. 14 67. §) "Informatīvais ziņojums "Par Centrālās statistikas pārvaldes īstenotajām pārmaiņām un turpmāko attīstību" noteikto par vienas amata vietas un tai nepieciešamā finansējuma pārcelšanu no Centrālās statistikas pārvaldes uz Datu valsts inspekciju ar 2026.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Apropriācijas pārdale nepieciešama, lai nodrošinātu vienas amata vietas un atlīdzībai paredzētā finansējuma pārdali no Centrālās statistikas pārvaldes budžeta apakšprogrammas 24.00.00 "Statistiskās informācijas nodrošināšana" uz Datu valsts inspekcijas budžeta apakšprogrammu 09.02.00 "Fizisko personu datu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izriet arī no Centrālās statistikas pārvaldes turpmākās attīstības virzieniem, kas paredz CSP lomu kā drošas datu apstrādes vides uzturētājai un koordinācijas punktam valsts informācijas sistēmu datu izmantošanai, vienlaikus paredzot Datu valsts inspekcijas iesaisti regulāru personas datu apstrādes auditu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pamatojoties uz  Likuma par budžetu un finanšu vadību 9.panta piecpadsmito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nodrošināt finansējuma pārdali starp Centrālo statistikas pārvaldi un Datu valsts inspekciju, lai Datu valsts inspekcija varētu nodrošināt regulāru personas datu apstrādes revīziju CSP uzturētajā Drošajā datu apstrādes vidē.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pārvaldē ir uzkrāts ievērojams datu apjoms, taču dati bieži atrodas dažādās iestādēs, nav savstarpēji savienoti un ne vienmēr ir savlaicīgi pieejami lēmumu pieņēmējiem. Datu izmantošana ir nepietiekama, bet vairākkārtēja datu iesniegšana rada lieku administratīvo slogu uzņēmumiem. CSP mērķis ir mainīt šo situāciju, nodrošinot automātisku datu apriti, novēršot informācijas dublēšanos un sniedzot kvalitatīvu un savlaicīgu informāciju valsts lēmumu pieņemšanai. CSP stratēģiski virzās uz jaunu funkciju un atbildības jomu nostiprināšanu normatīvajos aktos, tostarp valsts datu pārvaldības un drošas datu apstrādes vides jomā, stiprinot tās lomu kā centrālajai institūcijai valsts datu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drošu, auditējamu un tiesiski pamatotu personas datu apstrādi CSP uzturētajā Drošajā datu apstrādes vidē, nepieciešams nodrošināt neatkarīgu personas datu apstrādes uzraudzību un regulāras revīzijas.Valsts pārvaldes datu plašāka izmantošana politikas plānošanai, pakalpojumu efektivitātes uzlabošanai, pētniecībai un inovācijām palielina nepieciešamību pēc atbilstošas personas datu apstrādes kontroles. Informatīvajā ziņojumā "Par Centrālās statistikas pārvaldes īstenotajām pārmaiņām un turpmāko attīstību" norādīts, ka paredzēts stiprināt CSP kā "vienas pieturas punktu" valsts informācijas sistēmās esošās informācijas apstrādei un savietošanai, vienlaikus Datu valsts inspekcijai paredzot regulāru personas datu apstrādes auditu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regulāru personas datu apstrādes revīziju CSP uzturētajā Drošajā datu apstrādes vidē, ar tiesību akta projektu paredzēts pārdalīt vienu amata vietu un tai nepieciešamo finansējumu no Centrālās statistikas pārvaldes uz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tiek pārdalīts no CSP budžeta apakšprogrammas 24.00.00 "Statistiskās informācijas nodrošināšana" uz DVI budžeta apakšprogrammu 09.02.00 "Fizisko personu datu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gadam – 10 382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gadam un turpmāk ik gadu – 20 763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nodrošinās Datu valsts inspekcijai nepieciešamo kapacitāti regulāru personas datu apstrādes revīziju veikšanai CSP uzturētajā Drošajā datu apstrādes vidē.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Pārdalāmais finansējums ir tieši saistīts ar vienas amata vietas nodrošināšanu Datu valsts inspekcijā, lai tā varētu veikt regulāras personas datu apstrādes revīzijas CSP uzturētajā Drošajā datu apstrādes vidē.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2026. gada 10. marta sēdes protokols Nr. 14 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nepieciešamību pamato informatīvais ziņojums "Par Centrālās statistikas pārvaldes īstenotajām pārmaiņām un turpmāko attīstību", kurā norādīta nepieciešamība nodot vienu amata vietu un pilnam gadam nepieciešamo finansējumu 20 763,12 </w:t>
      </w:r>
      <w:r w:rsidR="00000000" w:rsidRPr="00000000" w:rsidDel="00000000">
        <w:rPr>
          <w:i w:val="1"/>
          <w:rtl w:val="0"/>
        </w:rPr>
        <w:t xml:space="preserve">euro</w:t>
      </w:r>
      <w:r w:rsidR="00000000" w:rsidRPr="00000000" w:rsidDel="00000000">
        <w:rPr>
          <w:rtl w:val="0"/>
        </w:rPr>
        <w:t xml:space="preserve"> apmērā Datu valsts inspekcijai, lai nodrošinātu regulāru personas datu apstrādes revīziju CSP uzturētajā Drošajā datu apstrādes vidē.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2026. gada 10. marta sēdes protokollēmuma  (protokols Nr. 14 67. §) "Informatīvais ziņojums "Par Centrālās statistikas pārvaldes īstenotajām pārmaiņām un turpmāko attīstību" noteiktais - Amata vietai pārdalāmais finansējums: 2026. gadam 10 381,56, ko veido mēnešalga 6 mēnešiem 1 400 </w:t>
            </w:r>
            <w:r w:rsidR="00000000" w:rsidRPr="00000000" w:rsidDel="00000000">
              <w:rPr>
                <w:sz w:val="24"/>
                <w:i w:val="1"/>
                <w:rtl w:val="0"/>
              </w:rPr>
              <w:t xml:space="preserve">euro</w:t>
            </w:r>
            <w:r w:rsidR="00000000" w:rsidRPr="00000000" w:rsidDel="00000000">
              <w:rPr>
                <w:sz w:val="24"/>
                <w:rtl w:val="0"/>
              </w:rPr>
              <w:t xml:space="preserve"> x 6 mēneši=8 400 </w:t>
            </w:r>
            <w:r w:rsidR="00000000" w:rsidRPr="00000000" w:rsidDel="00000000">
              <w:rPr>
                <w:sz w:val="24"/>
                <w:i w:val="1"/>
                <w:rtl w:val="0"/>
              </w:rPr>
              <w:t xml:space="preserve">euro</w:t>
            </w:r>
            <w:r w:rsidR="00000000" w:rsidRPr="00000000" w:rsidDel="00000000">
              <w:rPr>
                <w:sz w:val="24"/>
                <w:rtl w:val="0"/>
              </w:rPr>
              <w:t xml:space="preserve"> un darba devēja valsts sociālās apdrošināšanas obligātās valsts iemaksas 23,59% 1 981,56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Atlīdzībai pārdalāmais finansējums 2027. gadam un turpmāk: 20 763,12 </w:t>
            </w:r>
            <w:r w:rsidR="00000000" w:rsidRPr="00000000" w:rsidDel="00000000">
              <w:rPr>
                <w:sz w:val="24"/>
                <w:i w:val="1"/>
                <w:rtl w:val="0"/>
              </w:rPr>
              <w:t xml:space="preserve">euro</w:t>
            </w:r>
            <w:r w:rsidR="00000000" w:rsidRPr="00000000" w:rsidDel="00000000">
              <w:rPr>
                <w:sz w:val="24"/>
                <w:rtl w:val="0"/>
              </w:rPr>
              <w:t xml:space="preserve"> ko veido mēnešalga 1 400 </w:t>
            </w:r>
            <w:r w:rsidR="00000000" w:rsidRPr="00000000" w:rsidDel="00000000">
              <w:rPr>
                <w:sz w:val="24"/>
                <w:i w:val="1"/>
                <w:rtl w:val="0"/>
              </w:rPr>
              <w:t xml:space="preserve">euro</w:t>
            </w:r>
            <w:r w:rsidR="00000000" w:rsidRPr="00000000" w:rsidDel="00000000">
              <w:rPr>
                <w:sz w:val="24"/>
                <w:rtl w:val="0"/>
              </w:rPr>
              <w:t xml:space="preserve"> x 12 mēneši=16 800 </w:t>
            </w:r>
            <w:r w:rsidR="00000000" w:rsidRPr="00000000" w:rsidDel="00000000">
              <w:rPr>
                <w:sz w:val="24"/>
                <w:i w:val="1"/>
                <w:rtl w:val="0"/>
              </w:rPr>
              <w:t xml:space="preserve">euro</w:t>
            </w:r>
            <w:r w:rsidR="00000000" w:rsidRPr="00000000" w:rsidDel="00000000">
              <w:rPr>
                <w:sz w:val="24"/>
                <w:rtl w:val="0"/>
              </w:rPr>
              <w:t xml:space="preserve">, darba devēja valsts sociālās apdrošināšanas obligātās valsts iemaksas 23,59% 3 963,12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amata vietas pārdale finansējumu no Centrālās statistikas pārvaldes uz Datu valsts inspekciju.</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Datu valsts inspekcija nodrošinātu regulāru personas datu apstrādes revīziju Centrālās statistikas pārvaldes uzturētajā Drošajā datu apstrādes vidē, no Ekonomikas ministrijas uz Tieslietu ministrijas budžetu tiks pārdalīts finansējums  2026.gadā 10 382 </w:t>
      </w:r>
      <w:r w:rsidR="00000000" w:rsidRPr="00000000" w:rsidDel="00000000">
        <w:rPr>
          <w:i w:val="1"/>
          <w:rtl w:val="0"/>
        </w:rPr>
        <w:t xml:space="preserve">euro</w:t>
      </w:r>
      <w:r w:rsidR="00000000" w:rsidRPr="00000000" w:rsidDel="00000000">
        <w:rPr>
          <w:rtl w:val="0"/>
        </w:rPr>
        <w:t xml:space="preserve"> apmērā, 2027. gadā un turpmāk ik gadu 20 763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valsts inspekcijai tiek nodota viena amata vieta un finansējums, lai tā nodrošinātu regulāru personas datu apstrādes revīziju CSP uzturētajā Drošajā datu apstrādes vidē. Tātad DVI kapacitāte tiek palielināta konkrēta uzdevuma veikšanai datu aizsardzības uzraudzības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26-TA-1498</w:t>
    </w:r>
    <w:r>
      <w:br/>
    </w:r>
    <w:r w:rsidR="00000000" w:rsidRPr="00000000" w:rsidDel="00000000">
      <w:rPr>
        <w:rtl w:val="0"/>
      </w:rPr>
      <w:t xml:space="preserve">Izdrukāts 04.08.2026. 15.28 - 2.0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26-TA-1498</w:t>
    </w:r>
    <w:r>
      <w:br/>
    </w:r>
    <w:r w:rsidR="00000000" w:rsidRPr="00000000" w:rsidDel="00000000">
      <w:rPr>
        <w:rtl w:val="0"/>
      </w:rPr>
      <w:t xml:space="preserve">Izdrukāts 04.08.2026. 15.28 - 2.0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anotācija_(ex_ante)_26-TA-1498.docx</dc:title>
</cp:coreProperties>
</file>

<file path=docProps/custom.xml><?xml version="1.0" encoding="utf-8"?>
<Properties xmlns="http://schemas.openxmlformats.org/officeDocument/2006/custom-properties" xmlns:vt="http://schemas.openxmlformats.org/officeDocument/2006/docPropsVTypes"/>
</file>