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piekritību valstij un to nostiprināšanu zemesgrāmatā uz valsts vārda Satiksmes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un sestā daļa, pārejas noteikumu 11. punkts,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1. un 5. punkts un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rezerves zemes fondā iekļautajām zemes vienībām izslēgt un saglabāt valsts īpašumā Satiksmes ministrijas personā zemes vienības, kas nepieciešamas valsts pārvaldes funkciju īstenošanai .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bija jāizvērtē Ministru kabineta noteiktajā kārtībā divu gadu laikā pēc tam, kad Ministru kabinets izdevis rīkojumu par zemes reformas pabeigšanu attiecīgās vietējās pašvaldības administratīvajā teritorijā vai visās novada teritoriālā iedalījuma vienībās.</w:t>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3.punktam Valsts zemes dienests sagatavoja un publiskoja tīmekļa vietnē sarakstu par rezerves zemes fondā ieskaitītajām zemes vienībām un zemes vienībām, kuras nav izmantotas īpašuma tiesību atjaunošanai, tai skaitā par kopīpašumā esošajām domājamām daļām, kurām nav noteikta piederība vai piekritība.</w:t>
      </w:r>
      <w:r w:rsidR="00000000" w:rsidRPr="00000000" w:rsidDel="00000000">
        <w:rPr>
          <w:rtl w:val="0"/>
        </w:rPr>
        <w:t xml:space="preserve">Atbilstoši Noteikumos Nr.190 noteiktajam sarakstā norādīto zemes vienību piekritība vai piederība valstij tika izvērtēta saskaņā ar likumu „Par valsts un pašvaldību zemes īpašuma tiesībām un to nostiprināšanu zemesgrāmatās”.</w:t>
      </w:r>
      <w:r w:rsidR="00000000" w:rsidRPr="00000000" w:rsidDel="00000000">
        <w:rPr>
          <w:rtl w:val="0"/>
        </w:rPr>
        <w:t xml:space="preserve">Ministru kabinetam, pieņemot rīkojumus par zemes reformas pabeigšanu attiecīgajā administratīvajā teritorijā, tika apliecināts, ka visi procesi attiecībā uz privātpersonu tiesībām iegūt zemi zemes reformas ietvaros ir pabeigti. Līdz ar to, izslēdzot iespēju, ka kādas privātpersonas tiesības uz zemi šajā posmā varētu būt aizskartas. Ja zemes reformas ietvaros zeme nebija piešķirta privātpersonām pastāvīgā lietošanā vai arī būves īpašniekam nebija tiesības iegūt zemi īpašuma saskaņā ar zemes reformas likumiem, tad šāda zeme ir ieskaitīta rezerves zemes fondā.</w:t>
      </w:r>
      <w:r w:rsidR="00000000" w:rsidRPr="00000000" w:rsidDel="00000000">
        <w:rPr>
          <w:rtl w:val="0"/>
        </w:rPr>
        <w:t xml:space="preserve">Ministru kabinets 2014.gada 25.novembrī ir pieņēmis rīkojumu Nr.675 “Par zemes reformas pabeigšanu Olaines novada Olaines pilsētā”, Ministru kabinets 2016.gada 28.janvārī ir pieņēmis rīkojumu Nr.74 “Par zemes reformas pabeigšanu Ventspils pilsētā” un Ministru kabinets 2016.gada 6.decembrī ir pieņēmis rīkojumu Nr.743 “Par zemes reformas pabeigšanu Jūrmalas pilsētā”.</w:t>
      </w:r>
      <w:r w:rsidR="00000000" w:rsidRPr="00000000" w:rsidDel="00000000">
        <w:rPr>
          <w:rtl w:val="0"/>
        </w:rPr>
        <w:t xml:space="preserve">Satiksmes ministrija Noteikumu Nr.190 noteiktajā kārtībā izvērtēja, kuras sarakstos norādītās zemes vienības piekrīt vai pieder valstij un ir ierakstāmas zemesgrāmatā uz valsts vārda Satiksmes ministrijas personā saskaņā ar likumu “Par valsts un pašvaldību zemes īpašuma tiesībām un to nostiprināšanu zemesgrāmatās" un izdarīja attiecīgajos sarakstos atzīmes par Olaines novada Olaines pilsētas, Ventspils un Jūrmalas pilsētas teritoriju sarakstos publicētajām zemes vienībām.</w:t>
      </w:r>
      <w:r w:rsidR="00000000" w:rsidRPr="00000000" w:rsidDel="00000000">
        <w:rPr>
          <w:rtl w:val="0"/>
        </w:rPr>
        <w:t xml:space="preserve">Par sarakstos norādītajām valstij piekritīgajām zemes vienībām nepastāv strīds ar citām ministrijām un attiecīgajām pašvaldībām. Atbilstoši Noteikumu Nr.190 8. punktā noteiktajam Valsts zemes dienests ir saņēmis Noteikumu Nr.190 7.1.3. apakšpunktā minēto sarakstu ar ministriju un pašvaldību izdarītajām atzīmēm no pašvaldībām, un savā tīmekļa vietnē ir publiskojis izvērtētos gala sarakstus par Olaines novada Olaines pilsētas, Ventspils un Jūrmalas pilsētas teritoriju (https://www.vzd.gov.lv/lv/rezerves-zemes-fonda-saraksti).</w:t>
      </w:r>
      <w:r w:rsidR="00000000" w:rsidRPr="00000000" w:rsidDel="00000000">
        <w:rPr>
          <w:rtl w:val="0"/>
        </w:rPr>
        <w:t xml:space="preserve">Saskaņā ar likuma „Par valsts un pašvaldību zemes īpašuma tiesībām un to nostiprināšanu zemesgrāmatās” 6.panta septīto daļu Ministru kabinets pieņem rīkojumu par zemes piekritību valstij attiecībā uz visām šā likuma 8.pantā minētajām valstij piekrītošajām zemēm.</w:t>
      </w:r>
      <w:r w:rsidR="00000000" w:rsidRPr="00000000" w:rsidDel="00000000">
        <w:rPr>
          <w:rtl w:val="0"/>
        </w:rPr>
        <w:t xml:space="preserve">Ministru kabinets 2015.gada 9.septembrī ir pieņēmis rīkojumu Nr.511 “Par zemes reformas pabeigšanu Gulbenes novada lauku apvidū”, Ministru kabinets 2016.gada 28.janvārī ir pieņēmis rīkojumu Nr.542 “Par zemes reformas pabeigšanu Dobeles novada lauku apvidū” un Ministru kabinets 2016.gada 28.janvārī ir pieņēmis rīkojumu Nr.96 “Par zemes reformas pabeigšanu Saulkrastu novada lauku apvidū”.</w:t>
      </w:r>
      <w:r w:rsidR="00000000" w:rsidRPr="00000000" w:rsidDel="00000000">
        <w:rPr>
          <w:rtl w:val="0"/>
        </w:rPr>
        <w:t xml:space="preserve">Satiksmes ministrija Noteikumu Nr.190 noteiktajā kārtībā vērtējot sarakstos norādīto zemes vienības piekritību vai piederību valstij neizdarīja sarakstos atzīmes par Gulbenes, Dobeles un Saulkrastu novada lauku apvidus zemes vienībām.</w:t>
      </w:r>
      <w:r w:rsidR="00000000" w:rsidRPr="00000000" w:rsidDel="00000000">
        <w:rPr>
          <w:rtl w:val="0"/>
        </w:rPr>
        <w:t xml:space="preserve">Atzīme par Dobeles un Saulkrastu novada lauku apvidus zemes vienībām netika veikta, jo valsts funkciju veikšanai nebija nepieciešams pārņemt visu sarakstā iekļauto zemes vienību, bet tikai tās daļu, līdz ar ko bija jāveic zemes vienības sadale, nodalot to zemes vienību daļu, kas nepieciešamas valsts pārvaldes funkciju īstenošanai.</w:t>
      </w:r>
      <w:r w:rsidR="00000000" w:rsidRPr="00000000" w:rsidDel="00000000">
        <w:rPr>
          <w:rtl w:val="0"/>
        </w:rPr>
        <w:t xml:space="preserve">Atzīme par Gulbenes novada lauku apvidus zemes vienībām netika veikta, jo vērtējot sarakstu nebija izstrādāts būvprojekts “Valsts reģionālā autoceļa P38 Cesvaine- Velēna posma km 25,99-30,63 pārbūve" ar tā risinājumiem.</w:t>
      </w:r>
      <w:r w:rsidR="00000000" w:rsidRPr="00000000" w:rsidDel="00000000">
        <w:rPr>
          <w:rtl w:val="0"/>
        </w:rPr>
        <w:t xml:space="preserve">Zemes pārvaldības likuma 17.panta sestā daļa noteic, ka līdz brīdim, kad zemes gabals ir ierakstīts zemesgrāmatā uz pašvaldības vārda, Ministru kabinets var izdot rīkojumu par šā zemes gabala piekritību valstij, ja tas nepieciešams valsts pārvaldes funkciju īstenošanai. Līdz ar ko rīkojuma projektā ir iekļautas arī šīs zemes vienības, lai tiktu pieņemts lēmums par to piekritību valstij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zemes vienības, kas ir ieskaitītas zemes rezerves fondā, bet ir nepieciešamas valsts pārvaldes funkciju veikšanai, Ministru kabinetam ir jāpieņem rīkojums par to piekritību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raksturojums:</w:t>
      </w:r>
      <w:r w:rsidR="00000000" w:rsidRPr="00000000" w:rsidDel="00000000">
        <w:rPr>
          <w:rtl w:val="0"/>
        </w:rPr>
        <w:t xml:space="preserve"> - zemes vienība ar kadastra apzīmējumu 2700 029 0002,Ventspils, platība 1,0300 ha, ir nepieciešama dzelzceļa darbības nodrošināšanai. Uz zemes vienības izvietota publiskās lietošanas stratēģiskās nozīmes dzelzceļa infrastruktūras iecirkņa Ventspils stacijas ceļu daļa, ko apstiprina 2010.gada 30.decembrī izdotā Dzelzceļa infrastruktūras (sliežu ceļu) reģistrācijas apliecība Nr.2380 un tā nepieciešama VAS “Latvijas dzelzceļš” infrastruktūras uzturēšanai.</w:t>
      </w:r>
      <w:r w:rsidR="00000000" w:rsidRPr="00000000" w:rsidDel="00000000">
        <w:rPr>
          <w:rtl w:val="0"/>
        </w:rPr>
        <w:t xml:space="preserve">Zemes vienības kadastrālā vērtība uz 2024.gada 1.janvāri noteikta 2884 </w:t>
      </w:r>
      <w:r w:rsidR="00000000" w:rsidRPr="00000000" w:rsidDel="00000000">
        <w:rPr>
          <w:i w:val="1"/>
          <w:rtl w:val="0"/>
        </w:rPr>
        <w:t xml:space="preserve">euro</w:t>
      </w:r>
      <w:r w:rsidR="00000000" w:rsidRPr="00000000" w:rsidDel="00000000">
        <w:rPr>
          <w:rtl w:val="0"/>
        </w:rPr>
        <w:t xml:space="preserve">. Saskaņā ar nekustamā īpašuma valsts kadastra informācijas sistēmas (turpmāk – NĪVKIS) datiem zemes vienības statuss – rezerves zemes fonds. Zemes vienībai noteikts lietošanas mērķis – zeme dzelzceļa infrastruktūras zemes nodalījuma joslā un ceļu zemes nodalījuma joslā. Saskaņā ar NĪVKIS datiem zemes vienībai (zemes vienības kadastra apzīmējums 2700 029 0002) nav reģistrēti apgrūtinājumi.</w:t>
      </w:r>
      <w:r w:rsidR="00000000" w:rsidRPr="00000000" w:rsidDel="00000000">
        <w:rPr>
          <w:rtl w:val="0"/>
        </w:rPr>
        <w:t xml:space="preserve">Ventspils pilsētas dome ar 2020.gada 13.janvāra vēstuli Nr.1.89/5588 -1 ir informējusi, ka neiebilst pret zemes vienības piekritību valstij.</w:t>
      </w:r>
      <w:r w:rsidR="00000000" w:rsidRPr="00000000" w:rsidDel="00000000">
        <w:rPr>
          <w:rtl w:val="0"/>
        </w:rPr>
        <w:t xml:space="preserve">- zemes vienība ar kadastra apzīmējumu 8080 008 0380, Olaines pagasts, Olaines novads, platība 2,1300 ha, ir nepieciešama dzelzceļa darbības nodrošināšanai. Uz zemes vienības izvietota publiskās lietošanas stratēģiskās nozīmes Olaines stacijas pievedceļi Nr. 1., 2., 3., 7a, 7b, 7c, 8., 9, ko apstiprina 2015.gada 28.aprīlī izdotā Dzelzceļa infrastruktūras (sliežu ceļu) reģistrācijas apliecība Nr.1970 un tā nepieciešama VAS “Latvijas dzelzceļš” infrastruktūras uzturēšanai.</w:t>
      </w:r>
      <w:r w:rsidR="00000000" w:rsidRPr="00000000" w:rsidDel="00000000">
        <w:rPr>
          <w:rtl w:val="0"/>
        </w:rPr>
        <w:t xml:space="preserve">Zemes vienības kadastrālā vērtība uz 2024.gada 1.janvāri noteikta 1491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vienībai (zemes vienības kadastra apzīmējums 8080 008 0380) nav reģistrēti apgrūtinājumi.</w:t>
      </w:r>
      <w:r w:rsidR="00000000" w:rsidRPr="00000000" w:rsidDel="00000000">
        <w:rPr>
          <w:rtl w:val="0"/>
        </w:rPr>
        <w:t xml:space="preserve">Olaines novada pašvaldība ar 2019.gada 18.decembra vēstuli Nr.ONP/4.4.2./19/6883-ND ir informējusi, ka neiebilst pret zemes vienības piekritību valstij.</w:t>
      </w:r>
      <w:r w:rsidR="00000000" w:rsidRPr="00000000" w:rsidDel="00000000">
        <w:rPr>
          <w:rtl w:val="0"/>
        </w:rPr>
        <w:t xml:space="preserve">- zemes vienība ar kadastra apzīmējumu 1300 010 0060, Jūrmala, platība 0,0050 ha, ir nepieciešama dzelzceļa darbības nodrošināšanai. Uz zemes vienības izvietota KSP-2 Dubulti – kontakttīkla sekcionēšanas postenis (elektrotehniskā iekārta elektrisko kontakttīkla sekciju savienojumam, kontakttīkla aizsardzībai pret īsslēgumiem un selektīviem atslēgumiem pie kontakttīkla vai elektrovilcienu bojājumiem) un tā nepieciešama VAS “Latvijas dzelzceļš” infrastruktūras uzturēšanai.</w:t>
      </w:r>
      <w:r w:rsidR="00000000" w:rsidRPr="00000000" w:rsidDel="00000000">
        <w:rPr>
          <w:rtl w:val="0"/>
        </w:rPr>
        <w:t xml:space="preserve">Zemes vienības kadastrālā vērtība uz 2024.gada 1.janvāri noteikta 36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vienībai (zemes vienības kadastra apzīmējums 1300 010 0060) nav reģistrēti apgrūtinājumi.</w:t>
      </w:r>
      <w:r w:rsidR="00000000" w:rsidRPr="00000000" w:rsidDel="00000000">
        <w:rPr>
          <w:rtl w:val="0"/>
        </w:rPr>
        <w:t xml:space="preserve">Jūrmalas valstspilsētas administrācija ar 2023.gada 19.septembra vēstuli Nr.1.1-37/23N-4586 ir informējusi, ka neiebilst pret zemes vienības piekritību valstij.</w:t>
      </w:r>
      <w:r w:rsidR="00000000" w:rsidRPr="00000000" w:rsidDel="00000000">
        <w:rPr>
          <w:rtl w:val="0"/>
        </w:rPr>
        <w:t xml:space="preserve">- zemes vienība ar kadastra apzīmējumu 8013 004 0028, Saulkrasti, Saulkrastu novads, kas ir izveidota, sadalot Saulkrastu novada rezerves zemes fonda sarakstos iekļauto zemes vienību ar kadastra apzīmējumu 8013 004 0156 (Saulkrastu novada domes 2020.gada 28.oktobra lēmums prot. Nr.1984, prot.Nr.32/2020§14. “Par zemesgrāmatā nereģistrētas zemes vienības sadalīšanu, nosaukuma piešķiršanu un lietošanas mērķa noteikšanu”), platība 0,1000 ha, ir nepieciešama valsts galvenā autoceļa A1 uzturēšanai. Uz zemes vienības ir izbūvēta kompleksa inženierbūve ar kadastra apzīmējumu 8013 004 0130 001 (Ķīšupes tilts autoceļa A1 km 32,018), kura atrodas LR Satiksmes ministrijas Valsts autoceļu fonda bilancē un saskaņā ar Deleģēšanas līgumu Nr. SM 2019/-49, noslēgtu 2019.gada 27.decembrī starp LR Satiksmes ministriju un VSIA “Latvijas Valsts ceļi”, nodotas VSIA “Latvijas Valsts ceļi” pārvaldījumā (2021.gada 20.oktobra VSIA “Latvijas Valsts ceļi” izziņa Nr.4.9/17315 “Par autoceļa A1 “Rīga (Baltezers) – Igaunijas robeža (Ainaži)” posma piederību”.</w:t>
      </w:r>
      <w:r w:rsidR="00000000" w:rsidRPr="00000000" w:rsidDel="00000000">
        <w:rPr>
          <w:rtl w:val="0"/>
        </w:rPr>
        <w:t xml:space="preserve">Zemes vienības kadastrālā vērtība uz 2024.gada 1.janvāri noteikta 140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vienībai (zemes vienības kadastra apzīmējums 8013 004 0028) nav reģistrēti apgrūtinājumi.</w:t>
      </w:r>
      <w:r w:rsidR="00000000" w:rsidRPr="00000000" w:rsidDel="00000000">
        <w:rPr>
          <w:rtl w:val="0"/>
        </w:rPr>
        <w:t xml:space="preserve">Saulkrastu novada pašvaldība ar 2023.gada 16.maija vēstuli Nr.8.9/2023/IZ886 ir informējusi, ka neiebilst pret zemes vienības piekritību valstij.</w:t>
      </w:r>
      <w:r w:rsidR="00000000" w:rsidRPr="00000000" w:rsidDel="00000000">
        <w:rPr>
          <w:rtl w:val="0"/>
        </w:rPr>
        <w:t xml:space="preserve">- zemes vienība ar kadastra apzīmējumu 4694 005 0615, Vītiņu pagasts, Dobeles novads, kas ir izveidota, sadalot Dobeles novada rezerves zemes fonda  iekļauto zemes vienību ar kadastra apzīmējumu 4694 005 0596 (Dobeles novada domes 2021.gada 25.novembra lēmums prot.Nr.262/16 prot.Nr.16, 18§ “Par zemes vienības sadali, nosaukuma piešķiršanu un lietošanas mērķu noteikšanu”), platība 0,0190 ha, ir nepieciešama valsts reģionālā autoceļa P104 uzturēšanai. Uz zemes vienības ir izbūvēta kompleksa inženierbūve ar kadastra apzīmējumu 4694 005 0596 001 (“Autoceļš P104 km 63,364-67,972-2.posms”), kura atrodas LR Satiksmes ministrijas Valsts autoceļu fonda bilancē un saskaņā ar Deleģēšanas līgumu Nr. SM 2019/-49, noslēgtu 2019.gada 27.decembrī starp LR Satiksmes ministriju un VSIA „Latvijas Valsts ceļi”, nodotas VSIA „Latvijas Valsts ceļi” pārvaldījumā (2022.gada 14.nobembra VSIA “Latvijas Valsts ceļi” izziņa Nr.4.9/19077 “Par autoceļa P104 “Tukums – Auce – Lietuvas robeža (Vītiņi)” posma piederību”.</w:t>
      </w:r>
      <w:r w:rsidR="00000000" w:rsidRPr="00000000" w:rsidDel="00000000">
        <w:rPr>
          <w:rtl w:val="0"/>
        </w:rPr>
        <w:t xml:space="preserve">Zemes vienības kadastrālā vērtība uz 2024.gada 1.janvāri noteikta 13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vienībai (zemes vienības kadastra apzīmējums 4694 005 0615) ir reģistrēta atzīme - Valsts robežas josla - 0.0123 ha.</w:t>
      </w:r>
      <w:r w:rsidR="00000000" w:rsidRPr="00000000" w:rsidDel="00000000">
        <w:rPr>
          <w:rtl w:val="0"/>
        </w:rPr>
        <w:t xml:space="preserve">Dobeles novada dome ar 2023.gada 20.aprīļa vēstuli Nr.2.5/2023/1730 ir informējusi, ka neiebilst pret zemes vienības piekritību valstij.</w:t>
      </w:r>
      <w:r w:rsidR="00000000" w:rsidRPr="00000000" w:rsidDel="00000000">
        <w:rPr>
          <w:rtl w:val="0"/>
        </w:rPr>
        <w:t xml:space="preserve">Atbilstoši Ministru kabineta 2009.gada 29.septembra noteikumu Nr.1104 „Noteikumi par valsts autoceļu un valsts autoceļu maršrutā ietverto pašvaldībām piederošo autoceļu posmu saraksti” 1. un 2. pielikumā noteiktajiem valsts autoceļu maršrutiem uz zemes vienības ar kadastra apzīmējumiem 80130040028 atrodas valsts galvenā autoceļa A1 posms un uz zemes vienības ar kadastra apzīmējumu 46940050615 atrodas valsts reģionāla autoceļa P104 posms, kas ir piekritīgi valstij Satiksmes ministrijas personā.</w:t>
      </w:r>
      <w:r w:rsidR="00000000" w:rsidRPr="00000000" w:rsidDel="00000000">
        <w:rPr>
          <w:rtl w:val="0"/>
        </w:rPr>
        <w:t xml:space="preserve">- zemes vienība ar kadastra apzīmējumu 5072 008 0158, Lizuma pagasts, Gulbenes novads, platība 0,1700 ha, ir nepieciešama  būvprojekta "Valsts reģionālā autoceļa P38 Cesvaine- Velēna posma km 25,99-30,63 pārbūve" projekta risinājuma realizācijai, lai pārbūvētu valsts vietējā autoceļa V433 “Druviena-Lizums” pieslēguma vietu ar valsts reģionālo autoceļu P38 “Cesvaine-Velēna”.</w:t>
      </w:r>
      <w:r w:rsidR="00000000" w:rsidRPr="00000000" w:rsidDel="00000000">
        <w:rPr>
          <w:rtl w:val="0"/>
        </w:rPr>
        <w:t xml:space="preserve">Zemes vienības kadastrālā vērtība uz 2024.gada 1.janvāri noteikta 21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vienībai (zemes vienības kadastra apzīmējums 5072 008 0158) ir reģistrēta atzīme - starpgabals.</w:t>
      </w:r>
      <w:r w:rsidR="00000000" w:rsidRPr="00000000" w:rsidDel="00000000">
        <w:rPr>
          <w:rtl w:val="0"/>
        </w:rPr>
        <w:t xml:space="preserve">Gulbenes novada pašvaldība ar 2023.gada 20.aprīļa vēstuli Nr.GND/4.18/23/995 ir informējusi, ka neiebilst pret zemes vienības piekritību valstij.</w:t>
      </w:r>
      <w:r w:rsidR="00000000" w:rsidRPr="00000000" w:rsidDel="00000000">
        <w:rPr>
          <w:rtl w:val="0"/>
        </w:rPr>
        <w:t xml:space="preserve">Zemes vienības normatīvajos aktos noteiktā kārtībā tiks ierakstītas zemesgrāmatā uz valsts vārda Satiksmes ministrijas personā. Zemes vienību platības norādītas atbilstoši Nekustamā īpašuma valsts kadastra informācijas sistēmā norādītajai informācijai. Veicot zemes vienību kadastrālo uzmērīšanu, zemes vienību platības var tikt precizētas.</w:t>
      </w:r>
      <w:r w:rsidR="00000000" w:rsidRPr="00000000" w:rsidDel="00000000">
        <w:rPr>
          <w:rtl w:val="0"/>
        </w:rPr>
        <w:t xml:space="preserve">Saskaņā ar likuma “Par valsts un pašvaldību zemes īpašuma tiesībām un to nostiprināšanu zemesgrāmatās” 4.</w:t>
      </w:r>
      <w:r w:rsidR="00000000" w:rsidRPr="00000000" w:rsidDel="00000000">
        <w:rPr>
          <w:vertAlign w:val="superscript"/>
          <w:rtl w:val="0"/>
        </w:rPr>
        <w:t xml:space="preserve">1 </w:t>
      </w:r>
      <w:r w:rsidR="00000000" w:rsidRPr="00000000" w:rsidDel="00000000">
        <w:rPr>
          <w:rtl w:val="0"/>
        </w:rPr>
        <w:t xml:space="preserve">panta pirmās daļas 1. un 5.punktu zemes vienības ir piekritīgas valstij un saglabājamas valsts īpašumā valsts funkciju veikšanai Satiksmes ministrijas personā. Tās reģistrējamas uz valsts vārda Satiksmes ministrijas personā saskaņā ar likuma „Par valsts un pašvaldību zemes īpašuma tiesībām un to nostiprināšanu zemesgrāmatās” 8.panta trešajā daļā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un 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dzelzceļa un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tautsaimniecību kā valsts saimniecības nozari neietekmē un administratīvo slogu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24-TA-905</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24-TA-905</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anotācija_(ex_ante)_24-TA-905.docx</dc:title>
</cp:coreProperties>
</file>

<file path=docProps/custom.xml><?xml version="1.0" encoding="utf-8"?>
<Properties xmlns="http://schemas.openxmlformats.org/officeDocument/2006/custom-properties" xmlns:vt="http://schemas.openxmlformats.org/officeDocument/2006/docPropsVTypes"/>
</file>