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Aizsardzības ministrijai uzņemties valsts budžeta ilgtermiņa saistības, lai veiktu iemaksas Starptautiskajā ģeodēzijas un ģeofizikas apvienībā (International Union of Geodesy and Geophysics)"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atļauju Aizsardzības ministrijai uzņemties valsts budžeta ilgtermiņa saistības, lai veiktu iemaksas Starptautiskajā ģeodēzijas un ģeofizikas apvienībā (International Union of Geodesy and Geophysics (IUGG))” (turpmāk – projekts) ir sagatavots pēc Latvijas Ģeotelpiskās informācijas aģentūras (turpmāk – Aģentūra) iniciatīvas, lai Latvija varētu kļūt par IUGG regulāro jeb pilntiesīgo dalībnieku. IUGG ir nevalstiska, zinātniska organizācija, un viena no 40 zinātniskajām savienībām un apvienībām, kas pašlaik ir apvienotas Starptautiskajā Zinātnes padomē (International Science Council - ISC).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ka Aizsardzības ministrija var uzņemties valsts budžeta ilgtermiņa saistības, lai veiktu iemaksas Starptautiskajā ģeodēzijas un ģeofizikas apvienībā (International Union of Geodesy and Geophysics (IUGG)) un Latvija varētu kļūt par IUGG regulāro jeb pilntiesīgo dalībnieku.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saskaņā ar Ģeotelpiskās informācijas likuma (turpmāk – ĢIL) 4. panta otro daļu ir Aizsardzības ministrijas pārraudzībā esoša vadošā iestāde valsts politikas īstenošanā ģeodēzijas, kartogrāfijas un ģeotelpiskās informācijas jomā. Tā iegūst, sagatavo un atjaunina ĢIL 12. panta piektajā daļā, 17. panta trešajā daļā un 18. panta otrajā daļā minētos ģeodēziskos un kartogrāfiskos pamatdatus civilajām un militārajām vajadzībām. Saskaņā ar ĢIL 12. panta trešo daļu Ģeodēziskās atskaites sistēmas izveidi un uzturēšanu koordinē un uzrauga Latvijas Ģeotelpiskās informācijas aģentūra. Saskaņā ar Ministru kabineta 2012. gada 31. jūlija noteikumu Nr.523 „Noteikumi par budžeta pieprasījumu izstrādāšanas un iesniegšanas pamatprincipiem” 34.3. apakšpunktu ministrija var uzņemties jaunas valsts budžeta ilgtermiņa saistības maksājumiem starptautiskajās institūcijās un programmās tikai ar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piedalās Ziemeļvalsts Ģeodēzijas komisijā, tajā skaitā darba grupās par atskaites sistēmām (globālā pozicionēšana, gravimetrija un augstumu sistēmas), sniedzot ģeodēziskos datus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piedalās Starptautiskās ģeodēzijas asociācijas (International Association of Geodesy (turpmāk - IAG)) komisijas Atskaites tīkli apakškomisijas Eiropai pastāvīgā tīkla (turpmāk – EPN) uzturēšanā, sniedzot pastāvīgo globālās pozicionēšanas bāzes staciju RINEX datus, kā arī EPN sabiezināšanas projektā, sniedzot pastāvīgo GNSS bāzes staciju datu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uztur ģeomagnētiskā tīkla 1. klasi un strādā pie plānotās variometra stacijas izveides, ar kuru plāno piedalīties starptautiskajos ģeomagnētiskajos projektos un sniegt datus Zemes magnētiskā lauka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IUGG ir nevalstiska, zinātniska organizācija, kas dibināta 1919.gadā. IUGG mērķis ir Zemes (fizikālo, ķīmisko un matemātisko) un tās vides kosmosā zinātnisko pētījumu starptautiskā popularizēšana un koordinācija. Šie pētījumi ietver Zemes formu, tās gravitācijas un magnētiskos laukus, Zemes kā veseluma un tās sastāvdaļu dinamiku, Zemes iekšējo struktūru, sastāvu un tektoniku, zemestrīces un elastīgo viļņu izplatīšanos, magmas rašanos, vulkānismu un iežu veidošanos, hidroloģisko ciklu, tostarp sniegu un ledu, visus okeāna aspektus, atmosfēru, jonosfēru, magnetosfēru un saules – sauszemes attiecības (solar – terrastrial relations), kā arī citas ar Mēnesi un citu planētu saistītas problēmas. IUGG aicina izmantot šīs zināšanas sabiedrības vajadzībām, piemēram, derīgo izrakteņu, dabas apdraudējumu mazināšanas un vides saglabāšanas, ģeotelpiskos datos bāzēto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IUGG rīko Ģenerālās asamblejas ar četru gadu intervālu, un katra no tās asociācijām organizē Zinātniskās asamblejas, kā arī aktuālos simpozijus starplaikā starp vispārējām asamblejām. IUGG ir apņēmies ievērot principu par brīvu datu un zināšanu apmaiņu starp nācijām un veicina visu tautu neierobežotu zinātnisko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IUGG sastāv no astoņām daļēji autonomām apvienībām, kas katra atbild par konkrētu IUGG vispārējās darbības sfēras tēmu vai tēmu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IUGG statūtiem jebkura valsts, kurā notiek neatkarīga darbība ģeodēzijā un ģeofizikā, var pievienoties IUGG, ja tā nodrošinās atbilstošu daļu (an adequate share) IUGG uzturēšanai. IUGG ir divu veidu dalībnieki – regulārais un asociētais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Regulārais (maksājošais) dalībnieks var nosūtīt delegātu uz IUGG padomes četrgadīgo sanāksmi un balsot par darba jautājumiem. Regulārais dalībnieks katru gadu maksā dalības maksu saskaņā ar skalu, ko izveidojusi IUGG finanšu komiteja. 2022.gadā un turpmāk katru gadu tiek plānota ne vairāk kā 3 000 euro (norēķini ir jāveic ASV dolāros).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Asociētajiem dalībniekiem nav balsstiesību, un personas no asociētajām valstīm nevar ieņemt amatus ne IUGG, ne kādā no asociācijām. Asociētā dalība tiek uzskatīta par pirmo soli ceļā uz regulāru dalību, ja valsts ekonomiskais stāvoklis vēl neļauj maksāt ikgadējos nodokļus.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Aģentūras darbības jomas atbilst IUGG asociāciju darbības jomām, Aģentūra saskata lielu iespēju Latvijai kā valstij sniegt savu ieguldījumu starptautiskajos pētījumos, kā arī, aktīvi līdzdarbojoties, veikt jaunāko zināšanu pārnesi uz Aģentūru un Latviju. Ņemot vērā iepriekš minēto Aģentūra lūdz atļauju Latvijai kļūt par IUGG regulāro dalībnieku ar balsstiesībām.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Tā kā Starptautiskā ģeodēzijas un ģeofizikas apvienībā (International Union of Geodesy and Geophysics( IUGG))” ir starptautiska, nevalstiska un zinātniska organizācija, tad tās dalības maksa būs iemaksa starptautiskajās organizācijās no budžeta programmas 30.00.00. “Valsts aizsardzības politikas realizācija”.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Regulārais dalībnieks katru gadu maksā dalības maksu (gada iemaksa Starptautiskajā ģeodēzijas asociācijā un Starptautiskajā ģeomagnētisma un aeronomijas asociācijā) saskaņā ar skalu, ko izveidojusi IUGG finanšu komiteja. 2022.gadā un turpmāk katru gadu iemaksa tiek plānota ne vairāk kā 3 000 euro apmērā (norēķini ir jāveic ASV dolāros, iemaksas precīzais apmērs katru gadu tiks noteikts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Aizsardzības ministrija projektā paredzēto saistību izpildi 2022. gadā un turpmākajos gados īstenos Aizsardzības ministrijai piešķirto valsts  budžeta līdzekļu ietvaros no valsts budžeta programmas 30.00.00. “Valsts aizsardzības politikas realizācija” plānotajiem izdevumiem starptautiskajai sadarbībai, nepieciešamības gadījumā veicot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rīkojuma projekta izmaksu segšanai iespējams novirzīt no NATO iemaksām plānotā finansējuma, jo ir samazinājušās atsevišķas iemaksu sadaļas gan dalībvalstu skaita dēļ, gan atsevišķu finansējamo sadaļu izmaiņu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saistības Latvijas Republikai šis projekts neuzliek.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Aizsardzības ministrijas piešķirto valsts budžeta līdzekļu ietvaros no valsts budžeta programmas 30.00.00. “Valsts aizsardzības politikas realizācija” plānotajiem izdevumiem starptautiskajai sadarbībai.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projektu neattiecas, jo projekta pieņemšana ir nepieciešama, lai nodrošinātu Aģentūras iesaisti IUGG, līdz ar to skar Aģentūras kvalitatīvāku funkciju izpildi, nevis sabiedrību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22-TA-1102</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22-TA-1102</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anotācija_(ex_ante)_22-TA-1102.docx</dc:title>
</cp:coreProperties>
</file>

<file path=docProps/custom.xml><?xml version="1.0" encoding="utf-8"?>
<Properties xmlns="http://schemas.openxmlformats.org/officeDocument/2006/custom-properties" xmlns:vt="http://schemas.openxmlformats.org/officeDocument/2006/docPropsVTypes"/>
</file>