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0B4" w:rsidRPr="00657AC8" w:rsidRDefault="008D6E75" w:rsidP="00657A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57AC8">
        <w:rPr>
          <w:rFonts w:ascii="Times New Roman" w:hAnsi="Times New Roman" w:cs="Times New Roman"/>
        </w:rPr>
        <w:t>1.pielikums</w:t>
      </w:r>
    </w:p>
    <w:p w:rsidR="008D6E75" w:rsidRPr="00657AC8" w:rsidRDefault="008D6E75" w:rsidP="00657A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57AC8">
        <w:rPr>
          <w:rFonts w:ascii="Times New Roman" w:hAnsi="Times New Roman" w:cs="Times New Roman"/>
        </w:rPr>
        <w:t>Tiesību akta projekta "Par finanšu līdzekļu piešķiršanu</w:t>
      </w:r>
    </w:p>
    <w:p w:rsidR="008D6E75" w:rsidRPr="00657AC8" w:rsidRDefault="008D6E75" w:rsidP="00657A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57AC8">
        <w:rPr>
          <w:rFonts w:ascii="Times New Roman" w:hAnsi="Times New Roman" w:cs="Times New Roman"/>
        </w:rPr>
        <w:t>no valsts budžeta programmas "Līdzekļi neparedzētiem gadījumiem""</w:t>
      </w:r>
    </w:p>
    <w:p w:rsidR="008D6E75" w:rsidRPr="00657AC8" w:rsidRDefault="008D6E75" w:rsidP="00657A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57AC8">
        <w:rPr>
          <w:rFonts w:ascii="Times New Roman" w:hAnsi="Times New Roman" w:cs="Times New Roman"/>
        </w:rPr>
        <w:t>sākotnējās ietekmes (</w:t>
      </w:r>
      <w:proofErr w:type="spellStart"/>
      <w:r w:rsidRPr="00657AC8">
        <w:rPr>
          <w:rFonts w:ascii="Times New Roman" w:hAnsi="Times New Roman" w:cs="Times New Roman"/>
        </w:rPr>
        <w:t>ex-ante</w:t>
      </w:r>
      <w:proofErr w:type="spellEnd"/>
      <w:r w:rsidRPr="00657AC8">
        <w:rPr>
          <w:rFonts w:ascii="Times New Roman" w:hAnsi="Times New Roman" w:cs="Times New Roman"/>
        </w:rPr>
        <w:t>) novērtējuma ziņojumam (anotācijai)</w:t>
      </w:r>
    </w:p>
    <w:p w:rsidR="008D6E75" w:rsidRPr="00657AC8" w:rsidRDefault="008D6E75">
      <w:pPr>
        <w:rPr>
          <w:rFonts w:ascii="Times New Roman" w:hAnsi="Times New Roman" w:cs="Times New Roman"/>
        </w:rPr>
      </w:pPr>
    </w:p>
    <w:tbl>
      <w:tblPr>
        <w:tblW w:w="8823" w:type="dxa"/>
        <w:tblInd w:w="-573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06"/>
        <w:gridCol w:w="2767"/>
        <w:gridCol w:w="2650"/>
      </w:tblGrid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Rādītāji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 xml:space="preserve">Saskaņā ar valsts budžetu 2022.gadam*, </w:t>
            </w:r>
            <w:proofErr w:type="spellStart"/>
            <w:r w:rsidRPr="00657AC8">
              <w:rPr>
                <w:rFonts w:ascii="Times New Roman" w:hAnsi="Times New Roman" w:cs="Times New Roman"/>
                <w:i/>
              </w:rPr>
              <w:t>euro</w:t>
            </w:r>
            <w:proofErr w:type="spellEnd"/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 xml:space="preserve">Izmaiņas 2022.gadā, salīdzinot ar valsts budžetu 2022.gadam, </w:t>
            </w:r>
            <w:proofErr w:type="spellStart"/>
            <w:r w:rsidRPr="00657AC8">
              <w:rPr>
                <w:rFonts w:ascii="Times New Roman" w:hAnsi="Times New Roman" w:cs="Times New Roman"/>
                <w:i/>
              </w:rPr>
              <w:t>euro</w:t>
            </w:r>
            <w:proofErr w:type="spellEnd"/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1. Budžeta ieņēmumi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1.1. valsts pamatbudžets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1.2. valsts speciālais budžets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1 958 323</w:t>
            </w:r>
          </w:p>
        </w:tc>
      </w:tr>
      <w:tr w:rsidR="008D6E75" w:rsidRPr="00B32CD2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04.04.00  “Invaliditātes, maternitātes un slimības  speciālais budžets", t.sk.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1 958 323</w:t>
            </w:r>
          </w:p>
        </w:tc>
      </w:tr>
      <w:tr w:rsidR="008D6E75" w:rsidRPr="00B32CD2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 xml:space="preserve">valsts speciālajā budžetā saņemtie </w:t>
            </w:r>
            <w:proofErr w:type="spellStart"/>
            <w:r w:rsidRPr="00B32CD2">
              <w:rPr>
                <w:rFonts w:ascii="Times New Roman" w:hAnsi="Times New Roman" w:cs="Times New Roman"/>
                <w:i/>
              </w:rPr>
              <w:t>transferti</w:t>
            </w:r>
            <w:proofErr w:type="spellEnd"/>
            <w:r w:rsidRPr="00B32CD2">
              <w:rPr>
                <w:rFonts w:ascii="Times New Roman" w:hAnsi="Times New Roman" w:cs="Times New Roman"/>
                <w:i/>
              </w:rPr>
              <w:t xml:space="preserve"> no valsts pamatbudžeta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80 495 770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AC8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1 958</w:t>
            </w:r>
            <w:r w:rsidR="00657AC8" w:rsidRPr="00B32CD2">
              <w:rPr>
                <w:rFonts w:ascii="Times New Roman" w:hAnsi="Times New Roman" w:cs="Times New Roman"/>
                <w:i/>
              </w:rPr>
              <w:t> </w:t>
            </w:r>
            <w:r w:rsidRPr="00B32CD2">
              <w:rPr>
                <w:rFonts w:ascii="Times New Roman" w:hAnsi="Times New Roman" w:cs="Times New Roman"/>
                <w:i/>
              </w:rPr>
              <w:t xml:space="preserve">323 </w:t>
            </w:r>
          </w:p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(konsolidējamā pozīcija)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2. Budžeta izdevumi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1 958 323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2.1. valsts pamatbudžets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1 958 323</w:t>
            </w:r>
          </w:p>
        </w:tc>
      </w:tr>
      <w:tr w:rsidR="008D6E75" w:rsidRPr="00B32CD2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99.00.00 "Līdzekļu neparedzētiem gadījumiem izlietojums", t.sk.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1 958 323</w:t>
            </w:r>
          </w:p>
        </w:tc>
      </w:tr>
      <w:tr w:rsidR="008D6E75" w:rsidRPr="00B32CD2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 xml:space="preserve">valsts budžeta uzturēšanas izdevumu </w:t>
            </w:r>
            <w:proofErr w:type="spellStart"/>
            <w:r w:rsidRPr="00B32CD2">
              <w:rPr>
                <w:rFonts w:ascii="Times New Roman" w:hAnsi="Times New Roman" w:cs="Times New Roman"/>
                <w:i/>
              </w:rPr>
              <w:t>transferti</w:t>
            </w:r>
            <w:proofErr w:type="spellEnd"/>
            <w:r w:rsidRPr="00B32CD2">
              <w:rPr>
                <w:rFonts w:ascii="Times New Roman" w:hAnsi="Times New Roman" w:cs="Times New Roman"/>
                <w:i/>
              </w:rPr>
              <w:t xml:space="preserve"> no valsts pamatbudžeta uz valsts speciālo budžetu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7AC8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1 958</w:t>
            </w:r>
            <w:r w:rsidR="00657AC8" w:rsidRPr="00B32CD2">
              <w:rPr>
                <w:rFonts w:ascii="Times New Roman" w:hAnsi="Times New Roman" w:cs="Times New Roman"/>
                <w:i/>
              </w:rPr>
              <w:t> </w:t>
            </w:r>
            <w:r w:rsidRPr="00B32CD2">
              <w:rPr>
                <w:rFonts w:ascii="Times New Roman" w:hAnsi="Times New Roman" w:cs="Times New Roman"/>
                <w:i/>
              </w:rPr>
              <w:t>323</w:t>
            </w:r>
          </w:p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 xml:space="preserve"> (konsolidējamā pozīcija)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2.2. valsts speciālais budžets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1 958 323</w:t>
            </w:r>
          </w:p>
        </w:tc>
      </w:tr>
      <w:tr w:rsidR="008D6E75" w:rsidRPr="00B32CD2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04.04.00  “Invaliditātes, maternitātes un slimības  speciālais budžets", t.sk.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1 958 323</w:t>
            </w:r>
          </w:p>
        </w:tc>
      </w:tr>
      <w:tr w:rsidR="008D6E75" w:rsidRPr="00B32CD2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B32CD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slimības pab</w:t>
            </w:r>
            <w:bookmarkStart w:id="0" w:name="_GoBack"/>
            <w:bookmarkEnd w:id="0"/>
            <w:r w:rsidRPr="00B32CD2">
              <w:rPr>
                <w:rFonts w:ascii="Times New Roman" w:hAnsi="Times New Roman" w:cs="Times New Roman"/>
                <w:i/>
              </w:rPr>
              <w:t>alsts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350 950 158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B32CD2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B32CD2">
              <w:rPr>
                <w:rFonts w:ascii="Times New Roman" w:hAnsi="Times New Roman" w:cs="Times New Roman"/>
                <w:i/>
              </w:rPr>
              <w:t>1 958 323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3. Finansiālā ietekme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-1 958 323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3.1. valsts pamatbudžets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-1 958 323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3.2. valsts speciālais budžets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4. Finanšu līdzekļi papildu izdevumu finansēšanai (kompensējošu izdevumu samazinājumu norāda ar "+" zīmi)</w:t>
            </w:r>
          </w:p>
        </w:tc>
        <w:tc>
          <w:tcPr>
            <w:tcW w:w="276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1 958 323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5. Precizēta finansiālā ietekme</w:t>
            </w:r>
          </w:p>
        </w:tc>
        <w:tc>
          <w:tcPr>
            <w:tcW w:w="2767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5.1. valsts pamatbudžets</w:t>
            </w:r>
          </w:p>
        </w:tc>
        <w:tc>
          <w:tcPr>
            <w:tcW w:w="2767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</w:tr>
      <w:tr w:rsidR="008D6E75" w:rsidRPr="00657AC8" w:rsidTr="00657AC8">
        <w:tc>
          <w:tcPr>
            <w:tcW w:w="34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5.2. valsts speciālais budžets</w:t>
            </w:r>
          </w:p>
        </w:tc>
        <w:tc>
          <w:tcPr>
            <w:tcW w:w="2767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6E75" w:rsidRPr="00657AC8" w:rsidRDefault="008D6E75" w:rsidP="00657A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AC8">
              <w:rPr>
                <w:rFonts w:ascii="Times New Roman" w:hAnsi="Times New Roman" w:cs="Times New Roman"/>
              </w:rPr>
              <w:t>0</w:t>
            </w:r>
          </w:p>
        </w:tc>
      </w:tr>
    </w:tbl>
    <w:p w:rsidR="008D6E75" w:rsidRPr="00657AC8" w:rsidRDefault="00657AC8" w:rsidP="00657AC8">
      <w:pPr>
        <w:ind w:left="-567"/>
        <w:rPr>
          <w:rFonts w:ascii="Times New Roman" w:hAnsi="Times New Roman" w:cs="Times New Roman"/>
          <w:i/>
          <w:sz w:val="20"/>
          <w:szCs w:val="20"/>
        </w:rPr>
      </w:pPr>
      <w:r w:rsidRPr="00657AC8">
        <w:rPr>
          <w:rFonts w:ascii="Times New Roman" w:hAnsi="Times New Roman" w:cs="Times New Roman"/>
          <w:i/>
          <w:sz w:val="20"/>
          <w:szCs w:val="20"/>
        </w:rPr>
        <w:t>* ar FM 06.07.2022. rīkojumu Nr.427 un FM 06.07.2022. rīkojumu Nr.430</w:t>
      </w:r>
    </w:p>
    <w:sectPr w:rsidR="008D6E75" w:rsidRPr="00657A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75"/>
    <w:rsid w:val="00657AC8"/>
    <w:rsid w:val="008D6E75"/>
    <w:rsid w:val="00B32CD2"/>
    <w:rsid w:val="00D2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1AAD6E"/>
  <w15:chartTrackingRefBased/>
  <w15:docId w15:val="{755B7828-6791-4C39-BF9F-15C7FAD6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Štrausa</dc:creator>
  <cp:keywords/>
  <dc:description/>
  <cp:lastModifiedBy>Ilze Štrausa</cp:lastModifiedBy>
  <cp:revision>3</cp:revision>
  <dcterms:created xsi:type="dcterms:W3CDTF">2022-09-30T06:42:00Z</dcterms:created>
  <dcterms:modified xsi:type="dcterms:W3CDTF">2022-09-30T06:47:00Z</dcterms:modified>
</cp:coreProperties>
</file>