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februāra noteikumos Nr. 105 "Noteikumi par publisko iepirkumu līgumcenu robežvērtībām""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2014.gada 26.februāra Direktīvas 2014/24/ES par publisko iepirkumu un ar ko atceļ Direktīvu 2004/18/EK (turpmāk – Direktīva 2014/24/ES) 6.pantu, Eiropas Parlamenta un Padomes 2014.gada 26.februāra Direktīvas 2014/25/ES par iepirkumu, ko īsteno subjekti, kuri darbojas ūdensapgādes, enerģētikas, transporta un pasta pakalpojumu nozarēs, un ar ko atceļ Direktīvu 2004/17/EK (turpmāk – Direktīva 2014/25/ES), 17.pantu un Eiropas Parlamenta un Padomes 2014.gada 26.februāra Direktīvas 2014/23/ES par koncesijas līgumu slēgšanas tiesību piešķiršanu (turpmāk – Direktīva 2014/23/ES)  9.pantu Eiropas Komisija reizi divos gados pārskata Direktīvas 2014/23/ES 8.pantā, Direktīvas 2014/24/ES 4. un 13.pantā un Direktīvas 2014/25/ES 15.pantā minētās līgumcenu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Komisijas 2021.gada 10.novembra regulu Nr.2021/1952, ar ko Eiropas Parlamenta un Padomes Direktīvā 2014/24/ES groza publisko piegādes, pakalpojumu un būvdarbu līgumu un metu konkursu robežvērtības (turpmāk - regula Nr. 2021/1952), ir grozītas Direktīvas 2014/24/ES 4. un 13.pantā minētās līgumcenu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Komisijas 2021.gada 10.novembra regulu Nr.2021/1953, ar ko Eiropas Parlamenta un Padomes Direktīvu 2014/25/ES groza attiecībā uz piegādes, pakalpojumu  un būvdarbu līgumu un metu konkursu robežvērtībām (turpmāk - regula Nr.2021/1953), ir grozītas Direktīvas 2014/25/ES 15.pantā minētās līgumcenu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Komisijas 2021.gada 10.novembra regulu Nr.2021/1951, ar ko Eiropas Parlamenta un Padomes Direktīvā 2014/23/ES groza koncesiju robežvērtības (regula Nr.2021/1951), ir grozītas Direktīvas 2014/23/ES 8.pantā minētās līgumcenu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12.pantā, Sabiedrisko pakalpojumu sniedzēju iepirkumu likuma 15.pantā un Publiskās un privātās partnerības likuma 13.</w:t>
      </w:r>
      <w:r w:rsidR="00000000" w:rsidRPr="00000000" w:rsidDel="00000000">
        <w:rPr>
          <w:vertAlign w:val="superscript"/>
          <w:rtl w:val="0"/>
        </w:rPr>
        <w:t xml:space="preserve">1</w:t>
      </w:r>
      <w:r w:rsidR="00000000" w:rsidRPr="00000000" w:rsidDel="00000000">
        <w:rPr>
          <w:rtl w:val="0"/>
        </w:rPr>
        <w:t xml:space="preserve"> pantā ir noteikts deleģējums Ministru kabinetam noteikt līgumcenu robežvērtības, pamatojoties uz Eiropas Savienības starptautiskajām saistībām attiecībā uz līgumcenu robežvērtībām, kas jāievēro pasūtītājam, sabiedrisko pakalpojumu sniedzējam, publiskajam partnerim vai publiskā partnera pārstāvim.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mērķis ir noteikt publisko iepirkumu līgumcenu robežvērtības, sākot no kurām par iepirkumu ir veicama obligāta publikācija Eiropas Savienības Oficiālajā Vēstnesī, atbilstoši Eiropas Savienības tiesību aktos noteiktajām līgumcenu robežvērtībām, tādējādi nodrošinot Latvijas tiesību aktu atbilstību Eiropas Savienības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2021.gada 10.novembra regulas Nr.2021/1951, Nr.2021/1952 un Nr.2021/1953 2.pantā ir noteikts, ka minētās regulas piemēro no 2022.gada 1.janvāra.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12.pantā, Sabiedrisko pakalpojumu sniedzēju iepirkumu likuma 15.pantā un Publiskās un privātās partnerības 13.</w:t>
      </w:r>
      <w:r w:rsidR="00000000" w:rsidRPr="00000000" w:rsidDel="00000000">
        <w:rPr>
          <w:vertAlign w:val="superscript"/>
          <w:rtl w:val="0"/>
        </w:rPr>
        <w:t xml:space="preserve">1</w:t>
      </w:r>
      <w:r w:rsidR="00000000" w:rsidRPr="00000000" w:rsidDel="00000000">
        <w:rPr>
          <w:rtl w:val="0"/>
        </w:rPr>
        <w:t xml:space="preserve">pantā ir noteikts pilnvarojums Ministru kabinetam noteikt publisko iepirkumu līgumcenu robežvērtības, pamatojoties uz Eiropas Savienības starptautiskajām saistībām attiecībā uz līgumcenu robežvērtībām, kas jāievēro pasūtītājam, sabiedrisko pakalpojumu sniedzējam, publiskajam partnerim vai publiskā partnera pārstāvim. Publisko iepirkumu likuma 12.pants, Sabiedrisko pakalpojumu sniedzēju iepirkumu likuma 15.pants un Publiskās un privātās partnerības likuma 13.</w:t>
      </w:r>
      <w:r w:rsidR="00000000" w:rsidRPr="00000000" w:rsidDel="00000000">
        <w:rPr>
          <w:vertAlign w:val="superscript"/>
          <w:rtl w:val="0"/>
        </w:rPr>
        <w:t xml:space="preserve">1</w:t>
      </w:r>
      <w:r w:rsidR="00000000" w:rsidRPr="00000000" w:rsidDel="00000000">
        <w:rPr>
          <w:rtl w:val="0"/>
        </w:rPr>
        <w:t xml:space="preserve">pants arī paredz, ka </w:t>
      </w:r>
      <w:r w:rsidR="00000000" w:rsidRPr="00000000" w:rsidDel="00000000">
        <w:rPr>
          <w:u w:val="single"/>
          <w:rtl w:val="0"/>
        </w:rPr>
        <w:t xml:space="preserve">Ministru kabinets nosaka minētās līgumcenu robežvērtības vismaz reizi divos gados mēneša laikā pēc tam, kad Eiropas Komisija ir paziņojusi Eiropas Savienības Oficiālajā Vēstnesī attiecīgās līgumcenu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2017.gada 28.februāra noteikumos Nr.105 "Noteikumi par publisko iepirkumu līgumcenu robežvērtībām" piemērojamās publisko iepirkumu līgumcenu robežvērtības noteiktas atbilstoši Direktīvas 2014/23/ES, 2014/24/ES un 2014/25/ES un attiecīgi regulas Nr.2019/1827, Nr.2019/1828 un Nr.2019/1829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11.novembrī Eiropas Savienības Oficiālā Vēstneša L daļā (398.numurā) tika publicētas regulas Nr.2021/1951, Nr.2021/1952 un Nr.2021/1953, tādējādi, sākot ar 2022.gada 1.janvāri, tiek grozītas līdz šim noteiktās līgumcenu robežvērtības. Proti, Publisko iepirkumu likumā, Sabiedrisko pakalpojumu sniedzēju iepirkumu likumā un Publiskās un privātās partnerības likumā 5 382 000 euro (šobrīd 5 350 000 euro) būvdarbu līgumiem un koncesiju līgumiem,  Publisko iepirkumu likuma piemērošanas gadījumā 140 000 euro (šobrīd 139 000 euro) un Sabiedrisko pakalpojumu sniedzēju iepirkumu likuma piemērošanas gadījumā 431 000 euro (šobrīd 428 000 euro) piegādes un pakalpojumu līgumiem, Publisko iepirkumu likuma 6.panta pirmās daļas 2.punktā minētajā gadījumā – 215 000 euro (šobrīd 214 000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piemērojamās iepirkumu līgumcenu robežvērtības tiek grozītas, lai nodrošinātu Latvijas normatīvo aktu atbilstību Eiropas Savienības tiesību aktiem, nepieciešams veikt grozījumus Ministru kabineta 2017.gada 28.februāra noteikumos Nr.105 "Noteikumi par publisko iepirkumu līgumcenu robežvērtībām", nosakot iepirkumu līgumcenu robežvērtības atbilstoši regulā Nr.2021/1951, Nr.2021/1952 un Nr.2021/1953 noteiktajām vērtībām.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piedāvā tirgū pakalpojumus, preces vai būvdarbus un piedalās iepirkumos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piedāvā tirgū pakalpojumus, preces vai būvdarbus un piedalās iepirkumos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 ietekmēt fiziskās un juridiskās personas, kas piedāvā tirgū pakalpojumus, preces vai būvdarbus un piedalās iepirkumos (to precīzu skaitu nav iespējams noteikt), jo tiek paaugstināts iepirkumu līgumcenu robežvērtību slieksnis, no kāda pasūtītājam, sabiedrisko pakalpojumu sniedzējam, publiskajam partnerim vai publiskā partnera pārstāvim ir pienākums veikt publikāciju Eiropas Savienības Oficiālajā Vēstnesī.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paaugstinātas līgumcenu robežvērtības, sākot no kurām pasūtītājam, sabiedrisko pakalpojumu sniedzējam, publiskajam partnerim vai publiskā partnera pārstāvim ir obligāts pienākums veikt publikāciju par iepirkumu Eiropas Savienības Oficiālajā Vēstnesī, un attiecīgi iepirkumi līdz šīm līgumcenu robežvērtībām var tikt izsludināti tikai nacionālā līmenī, ir iespējams, ka šie grozījumi atsevišķos gadījumos netieši varētu radīt lielākas iespējas iegūt līguma slēgšanas tiesības Latvijas mazajiem un vidējiem uzņēmējiem, jo šādos nacionāla līmeņa iepirkumos nav plaši izplatīta ārvalstu uzņēmēju, t.sk. lielo uzņēmēju, interese un konkurence pamatā notiek starp uzņēmējiem nacionālā līmenī.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attiecībā uz 2.2.4.sadaļu ir norādīts, noteikumu projekta rezultātā atsevišķos gadījumos varētu mainīties tirgus dalībnieku loks, kāds tiktu informēts par pasūtītāja, sabiedrisko pakalpojumu sniedzēja, publiskā partnera vai publiskā partnera pārstāvja rīkoto iepirkumu, proti, atsevišķos gadījumos, kad šādas līgumcenu robežvērtību izmaiņas varētu ļaut pasūtītājam, sabiedrisko pakalpojumu sniedzējam, publiskajam partnerim vai publiskā partnera pārstāvim paziņojumu par iepirkumu izsludināt tikai nacionālā līmenī, varētu samazināties ārvalstu uzņēmumu dalība un līdz ar to kopējais konkurences līmenis šādos iepirkumos varētu samazināties. Tomēr vienlaikus nav pamata prezumēt, ka noteikumu projekts (proti, izmaiņu apjoms finansiālā izteiksmē) varētu mazināt tirgus dalībnieku vēlmi savstarpēji konkurēt vai radītu nepamatotas priekšrocības noteiktiem tirgus dalībniekiem, turklāt noteikumu projekts atbilst Eiropas Savienības tiesību aktiem, kas visām dalībvalstīm ir vienlīdz saistošs.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32021R1951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2021.gada 10.novembra regula Nr.2021/1951, ar ko Eiropas Parlamenta un Padomes Direktīvā 2014/23/ES groza koncesiju robežvērtības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paredz, ka no 2022.gada 1.janvāra attiecībā uz iepirkumiem tiek piemērota cita līgumcenu robežvērtība, kas ir saistoša visām Eiropas Savienības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32021R1952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2021.gada 10.novembra regula Nr.2021/1952, ar ko Eiropas Parlamenta un Padomes Direktīvā 2014/24/ES groza publisko piegādes, pakalpojumu un būvdarbu līgumu un metu konkursu robežvērtības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paredz, ka no 2022.gada 1.janvāra pasūtītāju rīkotajiem publiskajiem iepirkumiem tiek piemērotas citas piegādes, pakalpojumu un būvdarbu līgumu robežvērtības, kas ir saistošas visām Eiropas Savienības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32021R1953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2021.gada 10.novembra regula Nr.2021/1953, ar ko Eiropas Parlamenta un Padomes Direktīvu 2014/25/ES groza attiecībā uz piegādes, pakalpojumu un būvdarbu līgumu un metu konkursu robežvērtībām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paredz, ka no 2022.gada 1.janvāra sabiedrisko pakalpojumu sniedzēju rīkotajiem publiskajiem iepirkumiem tiek piemērotas citas piegādes, pakalpojumu un būvdarbu līgumu robežvērtības, kas ir saistošas visām Eiropas Savienības dalībvalstīm.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2021.gada 10.novembra regula Nr.2021/1951, ar ko Eiropas Parlamenta un Padomes Direktīvā 2014/23/ES groza koncesiju robežvērtības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2021.gada 10.novembra regula Nr.2021/1952, ar ko Eiropas Parlamenta un Padomes Direktīvā 2014/24/ES groza publisko piegādes, pakalpojumu un būvdarbu līgumu un metu konkursu robežvērtības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un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un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Līgumcenu robežu diferencēšana atkarībā no pasūtītāja vai līguma priekšmeta veida netika pārņemta Publisko iepirkumu likumā, līdz ar to šāda līgumcenu robeža netiek noteikta šajos noteikumos.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pārņemta Direktīvas 2014/24/ES 4. panta „c” apakšpunktā minētā līgumcenu robežvērtība (attiecīgi netiek pārņemts arī regulas Nr.2021/1952 1. panta 1. punkta "c" apakšpunkts), bet noteikta zemāka līgumcenu robežvērtība, par kuru vienojās, izstrādājot un pieņemot Publisko iepirkumu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2021.gada 10.novembra regula Nr.2021/1953, ar ko Eiropas Parlamenta un Padomes Direktīvu 2014/25/ES groza attiecībā uz piegādes, pakalpojumu un būvdarbu līgumu un metu konkursu robežvērtībām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un 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un 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2021.gada 7.septembra noteikumu Nr.606 "Ministru kabineta kārtības rullis" 120. un 121.punktā noteikto, noteikumu projekts izskatīšanai Ministru kabinetā tiek virzīts steidzamības kārtībā kā Ministru kabineta lieta.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pasūtītāji, sabiedrisko pakalpojumu sniedzēji, publiskie partneri vai publiskā partnera pārstāvji, kuri veic iepirkumus, piemērojot Publisko iepirkumu likumu, Sabiedrisko pakalpojumu sniedzēju iepirkumu likumu vai Publiskās un privātās partnerības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grozījumiem jāievēro nosacījumi par attiecīgo iepirkumu paziņojumu nosūtīšanu publicēšanai Eiropas Savienības Oficiālajā Vēstnesī, kā arī periodisko informatīvo ziņojumu, statistikas pārskatu sniegšanā Iepirkumu uzraudzības birojam, tomēr tas pēc būtības nemaina administratīvo slogu.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21-TA-1110</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21-TA-1110</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anotācija_(ex_ante)_21-TA-1110.docx</dc:title>
</cp:coreProperties>
</file>

<file path=docProps/custom.xml><?xml version="1.0" encoding="utf-8"?>
<Properties xmlns="http://schemas.openxmlformats.org/officeDocument/2006/custom-properties" xmlns:vt="http://schemas.openxmlformats.org/officeDocument/2006/docPropsVTypes"/>
</file>