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nekustamā īpašuma "Vidzemnieku grāvja tilts" Vilpulkas pagastā, Valmieras novadā, nodošanu Valmieras novada pašvaldības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 panta otrā daļa un 43.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 gada 30. jūnija rīkojuma Nr. 360 "Par Rūjienas novada pašvaldības nekustamā īpašuma "Rūjas purva trase" pārņemšanu valsts īpašumā" (turpmāk – Ministru kabineta rīkojums Nr. 360) 2.2.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Valmieras novada pašvaldības 2025. gada 29. maija lēmums Nr. 316 (protokols Nr. 8, 33. §) "Par nekustamā īpašuma "Vidzemnieku grāvja tilts", Vilpulkas pagastā, Valmieras novadā, kadastra Nr. 9694 005 0198 pārņemšanu bez atlīdzības pašvaldības īpašumā"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Zemkopības ministrijas valdījumā esošo nekustamo īpašumu "Vidzemnieku grāvja tilts" (kadastra Nr. 9694 005 0198), kas izveidots, atdalot daļu no nekustamā īpašuma "Rūjas purva trase" (kadastra Nr. 9694 005 0176), un nav nepieciešams valsts meža apsaimniekošanas un aizsardzības funkcijas īstenošanai, nodot bez atlīdzības Valmieras novada pašvaldībai.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rīkojumu Nr. 360, Rūjienas novada pašvaldība nodeva nekustamo īpašumu "Rūjas purva trase" (kadastra Nr. 9694 005 0176) – zemes vienību (zemes vienības kadastra apzīmējums 9694 005 0175) 6,57 ha platībā – Vilpulkas pagastā, Rūjienas novadā (turpmāk – nekustamais īpašums "Rūjas purva trase") – valsts īpašumā Zemkopības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 panta otro daļu valstij piekrītošās un valsts īpašumā esošās uz valsts vārda Zemkopības ministrijas personā zemesgrāmatā ierakstītās meža zemes apsaimniekošana un aizsardzība ir akciju sabiedrības "Latvijas valsts meži" (turpmāk – AS "Latvijas valsts meži") pārziņā. Arī nekustamā īpašuma "Rūjas purva trase" pārvaldīšanas un apsaimniekošanas darbības pašlaik īsteno AS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Apsaimniekojot nekustamo īpašumu "Rūjas purva trase", AS "Latvijas valsts meži" konstatēja, ka īpašumā esošais tilts, kas Nekustamā īpašuma valsts kadastra informācijas sistēmā (turpmāk – NĪVKIS) nav reģistrēts kā inženierbūve, primāri funkcionē kā infrastruktūras objekts, ko izmanto pašvaldības iedzīvotāji. Tilta tehniskais stāvoklis un nestspēja nav piemērota, lai pa to varētu pārvietoties mežsaimnieciskajos darbos iesaistītais transports, un tilts nav nepieciešams valsts meža apsaimniekošanas un aizsardzības funkcijas nodrošināšanai, tāpēc līdzekļi tā atjaunošanai un uzturēšanai netiek plānoti, jo radītu AS "Latvijas valsts meži" finanšu resursu nelietderīgu izlietošanu.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Nr. 360 2. punkts noteic, ka Zemkopības ministrijai nekustamais īpašums "Rūjas purva trase" izmantojams valsts meža apsaimniekošanas un aizsardzības funkcijas īstenošanai un bez atlīdzības nododams Rūjienas novada pašvaldībai (pēc administratīvi teritoriālās reformas – Valmieras novada pašvaldībai), ja tas vairs netiek izmantots minētās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nekustamā īpašuma "Rūjas purva trase" sastāvā esošais tilts nav nepieciešams valsts meža apsaimniekošanas un aizsardzības funkcijas īstenošanai, AS "Latvijas valsts meži" ar 2024. gada 18. janvāra iesniegumu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9-1_001y_260_24_50 lūdza Valmieras novada pašvaldību atļaut sadalīt zemes vienību ar kadastra apzīmējumu 9694 005 0175 (kopplatība 6,57 ha), nodalot zemes gabalu aptuveni 780 m</w:t>
      </w:r>
      <w:r w:rsidR="00000000" w:rsidRPr="00000000" w:rsidDel="00000000">
        <w:rPr>
          <w:vertAlign w:val="superscript"/>
          <w:rtl w:val="0"/>
        </w:rPr>
        <w:t xml:space="preserve">2</w:t>
      </w:r>
      <w:r w:rsidR="00000000" w:rsidRPr="00000000" w:rsidDel="00000000">
        <w:rPr>
          <w:rtl w:val="0"/>
        </w:rPr>
        <w:t xml:space="preserve"> platībā (vairāk vai mazāk, cik izrādīsies pēc kadastrālās uzmērīšanas), un izsniegt nosacījumus zemes ierīcības projekta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Valmieras novada pašvaldības Zemes ierīcības komisija pieņēma lēmumu Nr. 58 "Par zemes ierīcības projekta izstrādāšanu nekustamā īpašuma "Rūjas purva trase", Vilpulkas pagastā, Valmieras novadā, zemes vienībai ar kadastra apzīmējumu 9694 005 0175" (prot. Nr. 2, 21.§) un piekrita zemes ierīcības projekta izstrādei nekustamā īpašuma "Rūjas purva trase" zemes vienībai ar kadastra apzīmējumu 9694 005 0175 Vilpulkas pagastā, Valmieras novadā, nosakot, ka projektētā zemes vienība (aptuveni 6,492 ha platībā) saglabājama nekustamā īpašuma "Rūjas purva trase" sastāvā un projektētā zemes vienība (aptuveni 0,078 ha platībā) iekļaujama jauna nekustamā īpašuma ar nosaukumu "Vidzemnieku grāvja tilts" sastāvā.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2024. gada 21. oktobra ierakstam Vilpulkas pagasta zemesgrāmatas nodalījumā Nr. 100000918205 zemes vienība ar kadastra apzīmējumu 9694 005 0197 (turpmāk – Zemes vienība) 0,0782 ha platībā ir nodalīta no nekustamā īpašuma "Rūjas purva trase" un reģistrēta nekustamā īpašuma "Vidzemnieku grāvja tilts" (kadastra Nr. 9694 005 0198) sastāvā (turpmāk – nekustamais īpašums "Vidzemnieku grāvja tilts").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teksta datiem Zemes vienības platības sadalījums pa lietošanas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ūdens objektu zeme (tostarp zeme zem ūdeņiem) 0,0454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zeme zem ceļiem 0,0328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lietošanas mērķis – "Zeme dzelzceļa infrastruktūras zemes nodalījuma joslā un ceļu zemes nodalījuma joslā"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fiskāla kadastrālā vērtība ir 30 eiro.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vienībai noteikti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visā platībā applūstošā (10 % applūduma varbūtība)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ūdensnotekas (ūdensteču regulēta posma un speciāli raktas gultnes), kā arī uz tās esošas hidrotehniskas būves un ierīces ekspluatācijas aizsargjoslas teritorija meža zemēs 0,0397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un dabas resursu aizsardzības aizsargjoslas teritorija ap purvu ar platību, lielāku par 100 hektāriem, 0,0782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biosfēras rezervāta ainavu aizsardzības zonas teritorija 0,02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biosfēras rezervāta neitrālās zonas teritorija 0,0582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Aizsargjoslu veidus un to funkcijas, kā arī saimnieciskās darbības aprobežojumus aizsargjoslās reglamentē Aizsargjoslu likums. Tādējādi Valmieras novada pašvaldībai kā nekustamā īpašuma "Vidzemnieku grāvja tilts" īpašniecei būs saistoša Aizsargjoslu likumā noteiktā kārtība atbilstoši aizsargjoslu veidam.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vienībā nav reģistrētas būves, un tā ir uzmērīta LKS-92TM.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ietilpst AS "Latvijas valsts meži" medību tiesību nomas platībās, kas iznomātas biedrībai "MEDNIEKU UN MAKŠĶERNIEKU KLUBS "RŪJA"" līdz 2044. 1. janvārim. AS "Latvijas valsts meži" medību tiesību saistības paliks spēkā līdz Ministru kabineta rīkojuma pieņemšanai un nodošanas un pieņemšanas akta parakstīšanai par platības izslēgšanu no AS "Latvijas valsts meži" apsaimniekoto platību skaita.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Valmieras novada pašvaldība ar 2025. gada 29. maija lēmumu Nr. 316 (protokols Nr. 8, 33.§) "Par nekustamā īpašuma "Vidzemnieku grāvja tilts", Vilpulkas pagastā, Valmieras novadā, kadastra Nr. 9694 005 0198 pārņemšanu bez atlīdzības pašvaldības īpašumā" nolēma bez atlīdzības pārņemt no Zemkopības ministrijas nekustamo īpašumu "Vidzemnieku grāvja tilts" Valmieras novada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nekustamā īpašuma "Rūjas purva trase" nodalītā daļa – nekustamais īpašums "Vidzemnieku grāvja tilts" – nav nepieciešams Ministru kabineta rīkojuma Nr. 360 2.1. apakšpunktā norādītās funkcijas – valsts meža apsaimniekošanas un aizsardzības – īstenošanai un Valmieras novada pašvaldība ir piekritusi to pārņemt savā īpašumā, ar Ministru kabineta rīkojuma projektu Zemkopības ministrija nodod Valmieras novada pašvaldībai bez atlīdzības nekustamo īpašumu "Vidzemnieku grāvja tilts".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īpašuma tiesību nostiprināšanu zemesgrāmatā tiks dzēstas Vidzemes rajona tiesas Vilpulkas pagasta zemesgrāmatas nodalījuma Nr. 100000918205 II daļas 2. iedaļas atzīmes Nr. 1.1. un 1.2. par tiesību aprobežojumiem nekustamajam īpašumam.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Valmieras novada pašvaldības iedzīvotāji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Valmieras novada pašvaldības iedzīvotāji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 AS "Latvijas valsts meži" segs izdevumus, kas saistīti ar nekustamā īpašuma "Vidzemnieku grāvja tilts" pārreģistrāciju uz Valmieras novada pašvaldības vārda.</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 punktam sabiedrības līdzdalība īstenojama attīstības plānošanas dokumentu projektu,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 Tā kā rīkojuma projekts neatbilst minētajiem kritērijiem, projekta izstrādē netiek piemērota sabiedrības līdzdalības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tīmekļvietnē www.vestnesis.lv.</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Valmieras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25-TA-1516</w:t>
    </w:r>
    <w:r>
      <w:br/>
    </w:r>
    <w:r w:rsidR="00000000" w:rsidRPr="00000000" w:rsidDel="00000000">
      <w:rPr>
        <w:rtl w:val="0"/>
      </w:rPr>
      <w:t xml:space="preserve">Izdrukāts 29.07.2026. 23.57 - 2.0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25-TA-1516</w:t>
    </w:r>
    <w:r>
      <w:br/>
    </w:r>
    <w:r w:rsidR="00000000" w:rsidRPr="00000000" w:rsidDel="00000000">
      <w:rPr>
        <w:rtl w:val="0"/>
      </w:rPr>
      <w:t xml:space="preserve">Izdrukāts 29.07.2026. 23.57 - 2.0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anotācija_(ex_ante)_25-TA-1516.docx</dc:title>
</cp:coreProperties>
</file>

<file path=docProps/custom.xml><?xml version="1.0" encoding="utf-8"?>
<Properties xmlns="http://schemas.openxmlformats.org/officeDocument/2006/custom-properties" xmlns:vt="http://schemas.openxmlformats.org/officeDocument/2006/docPropsVTypes"/>
</file>