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meža zemes nodošanu Rēzeknes novada pašvaldības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likuma 44. panta ceturtās daļas 2. punkta "c" apakšpunkts, Publiskas personas mantas atsavināšanas likuma (turpmāk – Atsavināšanas likums) 42. panta pirmā daļa un 43. pants, Pašvaldību likuma 4. panta pirmās daļas 2. punkts un Rēzeknes novada pašvaldības (turpmāk – Pašvaldība) domes 2024. gada 4. aprīļa lēmums Nr. 373 (prot. Nr. 7, 7.§) "Par zemes vienības daļas ar kadastra apzīmējumu 7896 002 0154 atsavināšanas ierosinājumu" (turpmāk – lēmums Nr. 373)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atļaut Zemkopības ministrijai nodot bez atlīdzības Pašvaldības īpašumā valsts meža zemi – nekustamo īpašumu "Ančupānu memoriāls" (nekustamā īpašuma kadastra Nr. 7896 002 0270) 4,23 ha platībā – Vērēmu pagastā, Rēzeknes novadā, lai saskaņā ar Pašvaldību likuma 4. panta pirmās daļas 2. punktu to izmantotu pašvaldības autonomās funkcijas īstenošanai – pašvaldības administratīvās teritorijas labiekārtošanai (parka ierīkošanai un uzturēšanai).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Atsavināšanas likuma 43. panta izriet, ka atļauju atsavināt valsts nekustamo īpašumu bez atlīdzības dod Ministru kabinets, pieņemot par to attiecīgu lēmumu. Atsavināšanas likuma 42. panta pirmā daļa noteic, ka valsts nekustamo īpašumu var nodot bez atlīdzības atvasinātas publiskas personas īpašumā. Ministru kabineta lēmumā par valsts nekustamā īpašuma nodošanu bez atlīdzības atvasinātas publiskas personas īpašumā nosaka, kuru atvasinātas publiskas personas funkciju vai deleģēta pārvaldes uzdevuma izpildei nekustamais īpašums tiek nodots. Nostiprinot atvasinātas publiskas personas īpašuma tiesības uz nekustamo īpašumu, zemesgrāmatā izdarāma atzīme par Ministru kabineta lēmumā noteiktajiem tiesību aprobežojumiem. Ja nekustamais īpašums vairs netiek izmantots Ministru kabineta lēmumā par valsts nekustamā īpašuma nodošanu bez atlīdzības atvasinātas publiskas personas īpašumā norādīto funkciju vai deleģēta pārvaldes uzdevuma izpildei, atvasināta publiska persona šo īpašumu bez atlīdzības nodod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44. panta ceturtās daļas 2. punktu zemesgrāmatā ierakstītās valsts meža zemes atsavināšanu var atļaut ar ikreizēju Ministru kabineta rīkojumu, ja valsts meža zeme nepieciešama Pašvaldību likumā noteikto pašvaldības autonomo funkciju izpildei, tostarp parku ierīkošanai un uzturēšanai. Minētā pašvaldības autonomā funkcija atbilst Pašvaldību likuma 4. panta pirmās daļas 2. punktam, kurā noteikts, ka pašvaldību autonomajās funkcijās ietilpst gādāt par pašvaldības administratīvās teritorijas labiekārtošanu un sanitāro tīrību.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Meža likuma 44. panta piektajai daļai Ministru kabinets nosaka kārtību, kādā valsts meža zeme atsavināma šā panta ceturtās daļas 2. punktā minēto pašvaldības autonomo funkciju izpildei. Kārtību, kādā valsts meža zeme atsavināma pašvaldības autonomo funkciju izpildei, reglamentē Ministru kabineta 2006. gada 19. septembra noteikumi Nr. 776 "Valsts meža zemes atsavināšanas kārtība" (turpmāk – noteikumi Nr. 776).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"Ančupānu memoriāls" (nekustamā īpašuma kadastra Nr. 7896 002 0270) 4,23 ha platībā Vērēmu pagastā, Rēzeknes novadā (turpmāk – nekustamais īpašums "Ančupānu memoriāls"), kurš sastāv no zemes vienības ar kadastra apzīmējumu 7896 002 0264, 4,23 ha platībā, 2025. gada 25. jūlijā ir reģistrēts zemesgrāmatā uz valsts vārda Zemkopības ministrijas personā (Latgales rajona tiesas Vērēmu pagasta zemesgrāmatas nodalījums Nr. 1000 0094 6916).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valsts kadastra informācijas sistēmas (turpmāk – NĪVKIS) datiem, nekustamā īpašuma "Ančupānu memoriāls" fiskālais īpašuma novērtējums kadastrā ir 532 </w:t>
      </w:r>
      <w:r w:rsidR="00000000" w:rsidRPr="00000000" w:rsidDel="00000000">
        <w:rPr>
          <w:i w:val="1"/>
          <w:rtl w:val="0"/>
        </w:rPr>
        <w:t xml:space="preserve">euro</w:t>
      </w:r>
      <w:r w:rsidR="00000000" w:rsidRPr="00000000" w:rsidDel="00000000">
        <w:rPr>
          <w:rtl w:val="0"/>
        </w:rPr>
        <w:t xml:space="preserve">, bet universālais īpašuma novērtējums kadastrā ir 1286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ar kadastra apzīmējumu 7896 002 0264 lietošanas mērķis ir zeme, uz kuras galvenā saimnieciskā darbība ir mežsaimniecība (kods 0201) 4,2300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platības sadalījums pa lietošanas veidiem – mežu platība 4,2300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ekspluatācijas aizsargjoslas teritorija gar valsts vietējiem un pašvaldību autoceļiem lauku apvidos – 0,9199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dzīvojamās apbūves zemei izvērtējamo apgrūtinājumu pārklājuma teritorija zemes kadastrālās vērtības aprēķinam – 0,9199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mežu vides un dabas resursu aizsargjoslas ap pilsētu teritorija – 4,2177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ekspluatācijas aizsargjoslas teritorija ap navigācijas tehnisko līdzekli, kas paredzēts valsts aizsardzības vajadzībām – 4,2275 ha.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"Ančupānu memoriāls" ir nodalīts no nekustamā īpašuma "Valsts mežs" (kadastra Nr. 7896 002 0154) Vērēmu pagastā, Rēzeknes novadā sastāvā esošās zemes vienības ar kadastra apzīmējumu 7896 002 0154 (turpmāk – nekustamais īpašums "Valsts mežs").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"Valsts mežs" ir reģistrēts zemesgrāmatā uz valsts vārda Zemkopības ministrijas personā (Latgales rajona tiesas Vērēmu pagasta zemesgrāmatas nodalījums Nr. 1000 0023 6608).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valsts vēstures arhīva 2005. gada izziņu Nr. 4-JP-3901/6/2005 nekustamais īpašums "Valsts mežs" ir valsts meža zeme atbilstoši Meža likuma 44. panta pirmajai daļai, kas noteic, ka valsts meža zeme ir Zemkopības ministrijas Meža departamenta zeme pēc stāvokļa 1940. gada 21. jūlijā, kura zemes reformas gaitā nav nodota pastāvīgā lietošanā citām fiziskajām vai juridiskajām personām, kā arī tā meža zeme, kura pieder vai piekrīt valstij. Tādējādi arī nodalītais atsavināmais nekustamais īpašums "Ančupānu memoriāls" ir valsts meža zeme Meža likuma 44. panta pirmās daļas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Pašvaldības 2025. gada 20. februāra lēmumu Nr. 208 (prot.Nr. 2025/DS-5, 68.§) "Par zemes ierīcības projekta apstiprināšanu nekustamajam īpašumam "Valsts mežs", Vērēmu pagastā" jaunveidojamam nekustamajam īpašumam, kas nodalīts no nekustamā īpašuma "Valsts mežs" sastāvā esošās zemes vienības ar kadastra apzīmējumu 7896 002 0154, ir nolemts piešķirt nosaukumu "Ančupānu memoriāls" un zemes vienībai saglabāt nekustamā īpašuma lietošanas mērķi – zeme, uz kuras galvenā saimnieciskā darbība ir mežsaimniecība, mērķa kods 0201.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16. jūlijā starp akciju sabiedrību "Latvijas valsts meži" (turpmāk – LVM) un Pašvaldību tika noslēgta "Vienošanās par nekustamā īpašuma bezatlīdzības lietošanu", LVM reģ. Nr. 5-8.2_00a9_260_24_62, uz kuras pamata LVM nodod Pašvaldībai daļu no atsavināmās zemes vienības ar kadastra apzīmējumu 7896 002 0154 Ančupānu memoriālā parka uzturēšanai. Vienošanās noslēgta uz trīs gadiem vai līdz zemes atsavināšanai par labu Pašvaldībai atkarībā no tā apstākļa, kurš iestājas agrāk.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lēmumā Nr. 373 nolemts lūgt Zemkopības ministriju nodot bez atlīdzības nekustamā īpašuma "Valsts mežs" sastāvā esošās zemes vienības (ar kadastra apzīmējumu 7896 002 0154) daļu (aptuvenā platībā 4,25 ha) nosakot, ka minētā zemes vienības daļa nepieciešama tam, lai īstenotu pašvaldības autonomās funkcijas, t. i., parka ierīkošanai un uzturēšanai.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ar kadastra apzīmējumu 7896 002 0264 atrodas kultūrvēsturiska inženierbūve Ančupānu memoriāls (kadastra apzīmējums 7896 002 0154 002). Īpašuma tiesības uz būvju īpašumu "Ančupānu memoriāls" ir nostiprinātas Latgales rajona tiesas Vērēmu pagasta zemesgrāmatu nodalījumā Nr. 1000 0082 5616 uz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Nr. 776 5.2. apakšpunktu, Pašvaldība lēmumā Nr. 373 norāda, ka atbilstoši Rēzeknes novada Teritorijas plānojuma Teritorijas izmantošanas un apbūves noteikumu 391. punktam mežu teritorija ir funkcionālā zona, ko nosaka, lai nodrošinātu apstākļus meža ilgtspējīgai attīstībai un meža galveno funkciju – saimniecisko, ekoloģisko un sociālo – īstenošanai. Savukārt 394. un 395. punkts par meža teritorijas galvenajiem izmantošanas veidiem paredz tās izmantošanu arī kā labiekārtotu ārtelpu vai kā ārtelpu bez labiekārtojuma.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2025. gada 21. oktobra izziņā Nr. RNP/2025/12.2.4/751 norāda, ka saskaņā ar Rēzeknes novada teritorijas izmantošanas un apbūves noteikumu 394., 395., 409. un 410. punktu parka izveidošana Ančupānu memoriāla uzturēšanai atbilst Rēzeknes novada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5.3. apakšpunkts noteic, ka pašvaldība atsavināšanas ierosinājumam pievieno Valsts vides dienesta izdotos tehniskos noteikumus vai Vides pārraudzības valsts biroja atzinumu par paredzētās darbības ietekmes uz vidi novērtējuma ziņojumu, ja to paredz normatīvie akti par ietekmes uz vidi novērtējumu. Rīkojuma projektā minētās zemes vienības atsavināšana nav iekļauta to darbību sarakstā, kurai atbilstoši Ministru kabineta 2015. gada 27. janvāra noteikumu Nr. 30 "Kārtība, kādā Valsts vides dienests izdod tehniskos noteikumus paredzētajai darbībai" pielikumam būtu jāizsniedz tehniskie noteikumi, ne arī likuma "Par ietekmes uz vidi novērtējumu" 1. un 2. pielikumā minēto darbību sarakstā, kurām būtu nepieciešamas ietekmes uz vidi un ietekmes uz vidi sākotnējā izvērtējuma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5.4. apakšpunkts noteic, ka pašvaldība valsts meža zemes atsavināšanas ierosinājumam pievieno Dabas aizsardzības pārvaldes atzinumu (ja uz darbību neattiecas šo noteikumu 5.3. apakšpunktā minētā prasība) par plānotās darbības atbilstību attiecīgās teritorijas aizsardzību un izmantošanu regulējošo normatīvo aktu prasībām, ja atsavināmā valsts meža zeme atrodas īpaši aizsargājamā dabas teritorijā vai mikroliegumā. Konkrētajā situācijā Pašvaldībai nav nepieciešams iesniegt minēto atzinumu, jo nekustamais īpašums "Ančupānu memoriāls" neatrodas īpaši aizsargājamā teritorijā vai mikroliegumā.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LVM 2024. gada 14. jūnija vēstulē Nr. 4.1-2_04fu_101_24_425 norāda, ka atbilstoši dabas datu pārvaldības sistēmas "Ozols" datiem zemes vienība ar kadastra apzīmējumu 7896 002 0154 neietilpst īpaši aizsargājamās dabas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8.1. apakšpunktā noteikts: ja atsavināšana nepieciešama parku vai mežaparku ierīkošanai un uzturēšanai, pievieno grafisko ieceres risinājuma plānu vizuāli uztveramā mērogā (M 1 : 500, M 1 : 1000, M 1 : 2000 vai M 1 : 5000), kurā iezīmēta skartās valsts meža zemes robeža un ieceres izvietojums zemes vienībā. Norādītie parametri ir konstatējami no zemes robežu un situācijas  plāniem zemes vienībai ar kadastra apzīmējumu 7896 002 0264, kā arī NĪVKIS izdrukas datiem par nekustamo īpašumu "Ančupānu memoriāls".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776 8.2. apakšpunkta minētais skaidrojums izriet no Pašvaldības lēmumā Nr. 373 sniegtās informācijas, kurā Pašvaldība norāda, ka saskaņā ar Rēzeknes novada un Rēzeknes valstspilsētas Attīstības programmas 2023.–2029. gadam Rīcības un investīciju plānā rīcības virziena "R12 Publiskā ārtelpa" īstenošanai ir izvirzīts uzdevums U12.1. – attīstīt drošu, ilgtspējīgu un kvalitatīvu publisko ārtelpu. Uzdevuma īstenošanai tiek paredzēti investīciju ieguldījumi Ančupānu parka kā pilsētas un novada iedzīvotājiem nozīmīgas rekreācijas teritorijas attīstībā, lai nodrošinātu rekreācijas, tūrisma, kvalitatīvas dabas un kultūrvides funkciju īstenošanu ar attiecīgo funkciju saistīto inženierbūvi.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"Ančupānu memoriāls" ietilpst LVM medību tiesību nomas platībās, kas iznomātas biedrībai "Aizdusa" līdz 2049. gada 30. maijam.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2025. gada 21. oktobra izziņā Nr. RNP/2025/12.2.4/751 norādīts, ka zemes vienībā ar kadastra apzīmējumu 7896 002 0264 nav plānota saimnieciskā darbība vai ieņēmumu gūšana no saimnieciskās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4. pantu likuma noteikumi iztulkojami vispirms pēc to tieša jēguma; vajadzības gadījumā tie iztulkojami arī pēc likuma sistēmas, pamata un mērķa, un, visbeidzot, arī pēc analoģijas. Tiesību normas interpretē to piemērotājs, ievērojot konkrētās situācijas faktiskos apstākļus un atbilstoši iztulkojot tiesību normas, tāpēc Zemkopības ministrija, izskatot Pašvaldības iesniegtos dokumentus un izvērtējot to saturu pēc jēgas un mērķa, secina, ka Pašvaldība ir iesniegusi nepieciešamos dokumentus atbilstoši noteikumu Nr. 776 5. un 8. 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"Ančupānu memoriāls" ir vajadzīgs Pašvaldībai Pašvaldību likuma 4. panta pirmās daļas 2. punktā minētās autonomās funkcijas izpildei, t. i., gādāt par savas administratīvās teritorijas labiekārtošanu un sanitāro tīrību (publiskai lietošanai paredzēto teritoriju apgaismošanu un uzturēšanu, parku, skvēru un zaļo zonu ierīkošanu un uzturēšanu).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Pašvaldība varētu izpildīt savas autonomās funkcijas, valstij Zemkopības ministrijas personā piederošais nekustamais īpašums ir nododams Pašvaldības īpašumā, ievērojot Atsavināšanas likuma 42. panta pirmajā daļā ietverto prasību par valsts nekustamā īpašuma nodošanu atpakaļ Zemkopības ministrijai, ja iestāsies rīkojuma projekta 2. punktā minētais apstāklis un nekustamais īpašums vairs netiks izmantots Ministru kabineta rīkojumā minēto funkciju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4. panta otrā daļa noteic, ka pašvaldība autonomās funkcijas pilda atbilstoši ārējiem normatīvajiem aktiem un noslēgtajiem publisko tiesību līgumiem. Saskaņā ar Pašvaldību likuma 4. panta trešo daļu autonomo funkciju izpildi atbilstoši savai kompetencei organizē un par to atbild pašvaldība. Tātad pašvaldība ir atbildīga par to, kādā veidā tā organizē savu autonomo funkciju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pārņemot nekustamo īpašumu "Ančupānu memoriāls" bez atlīdzības savā īpašumā, tas netiks izmantots saimnieciskajai darbībai, tāpēc, nododot nekustamo īpašumu Pašvaldības īpašumā, nav nepieciešams piemērot komercdarbības atbalsta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"Ančupānu memoriāls" ir noteikti apgrūtinājumi, tostarp aizsargjoslas. Aizsargjoslu veidus un to funkcijas, kā arī saimnieciskās darbības aprobežojumus aizsargjoslās reglamentē Aizsargjoslu likums. Tādējādi Pašvaldībai kā nekustamā īpašuma īpašniecei būs saistoša Aizsargjoslu likumā noteiktā kārtība atbilstoši aizsargjoslu veidam, kā arī pienākums nodrošināt aizsargājamo teritoriju aizsardzības un izmantošanas noteikumu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pieņemšanas nekustamais īpašums "Ančupānu memoriāls" ar nodošanas un pieņemšanas aktu tiks nodots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Ministru kabineta rīkojuma projekta pieņemšanas un nodošanas un pieņemšanas akta parakstīšanas LVM grozīs ar biedrību "Aizdusa" noslēgto medību tiesību nomas līgumu, medību tiesību nomas platības samazinot par atsavināto valsts meža zemes platību.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Rēzeknes novada pašvaldības iedzīvotāji. Sabiedrība kopumā, pašvaldībai nodrošinot savas administratīvās teritorijas labiekārtošanu.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Rēzeknes novada pašvaldības iedzīvotāji. Sabiedrība kopumā, pašvaldībai nodrošinot savas administratīvās teritorijas labiekārtošanu.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Rēzeknes novada pašvaldība segs izdevumus, kas saistīti ar nekustamā īpašuma pārreģistrāciju uz Rēzeknes novada pašvaldības vārda.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 īstenojama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Tā kā rīkojuma projekts neatbilst minētajiem kritērijiem, sabiedrības līdzdalības kārtība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Rēzeknes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25-TA-2501</w:t>
    </w:r>
    <w:r>
      <w:br/>
    </w:r>
    <w:r w:rsidR="00000000" w:rsidRPr="00000000" w:rsidDel="00000000">
      <w:rPr>
        <w:rtl w:val="0"/>
      </w:rPr>
      <w:t xml:space="preserve">Izdrukāts 29.07.2026. 22.56 - 2.0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25-TA-2501</w:t>
    </w:r>
    <w:r>
      <w:br/>
    </w:r>
    <w:r w:rsidR="00000000" w:rsidRPr="00000000" w:rsidDel="00000000">
      <w:rPr>
        <w:rtl w:val="0"/>
      </w:rPr>
      <w:t xml:space="preserve">Izdrukāts 29.07.2026. 22.56 - 2.0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anotācija_(ex_ante)_25-TA-2501.docx</dc:title>
</cp:coreProperties>
</file>

<file path=docProps/custom.xml><?xml version="1.0" encoding="utf-8"?>
<Properties xmlns="http://schemas.openxmlformats.org/officeDocument/2006/custom-properties" xmlns:vt="http://schemas.openxmlformats.org/officeDocument/2006/docPropsVTypes"/>
</file>