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termiņu, cik ilgi amatpersonām aprēķinātais atalgojums ir publiskots iestādes tīmekļvietnē"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14. novembra likumu "Grozījumi Valsts pārvaldes iekārtas likumā" Ministru kabinetam jānosaka termiņš, cik ilgi amatpersonām aprēķinātais atalgojums ir publiskots iestādes tīmekļvietnē.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noteikt termiņu, cik ilgi amatpersonām aprēķinātais atalgojums ir publiskots iestādes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14. novembra sēdē pieņēma likumprojektu "Grozījumi Valsts pārvaldes iekārtas likumā" (reģ. Nr. 525/Lp14), kas stājās spēkā 2024. gada 10. decembrī un kas paredz izteikt Valsts pārvaldes iekārtas likuma 92.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amatpersonām aprēķināto atalgojumu iestāde katru mēnesi publisko savā tīmekļa vietnē, norādot vārdu, uzvārdu, amatu un aprēķināto atalgojumu, ja likums nenosaka citādi. Ministru kabinets nosaka termiņu, cik ilgi amatpersonām aprēķinātais atalgojums ir publiskots iestādes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pārejas noteikumu 30. punktam grozījumi Valsts pārvaldes iekārtas likuma 92. pantā par otrās daļas izteikšanu jaunā redakcijā stājas spēkā 2025. gada 1. 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likumdevējs Valsts pārvaldes iekārtas likuma 92. panta otrajā daļā ir ietvēris pilnvarojumu Ministru kabinetam normā ietvertā regulējuma izpildes nodrošināšanai izdot ārēju normatīvo aktu – noteikumus, nepieciešams izstrādāt jaunus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kabinetam doto pilnvarojumu – noteikt termiņu, cik ilgi amatpersonām aprēķinātais atalgojums ir publiskots iestādes tīmekļvietnē, ir izstrādāts Ministru kabineta noteikumu projekts, kas paredz, ka iestādes publiskotā informācija par amatpersonai iepriekšējā mēnesī aprēķināto atalgojumu tīmekļvietnē ir pieejama vienu mēnesi – līdz brīdim, kad tiek publiskota nākamā informācija par amatpersonai aprēķināto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tieši Valsts pārvaldes iekārtas likums paredz, ka iestādes amatpersonām aprēķināto atalgojumu katru mēnesi publisko, norādot vārdu, uzvārdu, amatu un aprēķināto atalgojumu, tad: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Pirmkārt</w:t>
      </w:r>
      <w:r w:rsidR="00000000" w:rsidRPr="00000000" w:rsidDel="00000000">
        <w:rPr>
          <w:rtl w:val="0"/>
        </w:rPr>
        <w:t xml:space="preserve">, regulējums attiecas uz visām iestādēm, uz kurām attiecas Valsts pārvaldes iekārtas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 panta 3. punktam iestāde ir institūcija, kura darbojas publiskas personas vārdā un kurai ar normatīvo aktu noteikta kompetence valsts pārvaldē, piešķirti finanšu līdzekļi tās darbības īstenošanai un ir savs personāls. Atbilstoši Valsts pārvaldes iekārtas likuma 1. panta 1. punktam publiska persona ir Latvijas Republika kā sākotnējā publisko tiesību juridiskā persona un atvasinātas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Otrkārt</w:t>
      </w:r>
      <w:r w:rsidR="00000000" w:rsidRPr="00000000" w:rsidDel="00000000">
        <w:rPr>
          <w:rtl w:val="0"/>
        </w:rPr>
        <w:t xml:space="preserve">, aprēķinātais atalgojums publicējams par amatpersonām Valsts pārvaldes iekārtas likuma izpratnē, proti, par fiziskām personām, kuras vispārīgi vai konkrētajā gadījumā ir pilnvarotas pieņemt vai sagatavot pārvaldes lēmumu (Valsts pārvaldes iekārtas likuma 1. panta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kas ir "pārvaldes lēmums", tiek skaidrots Valsts pārvaldes iekārtas likuma 1. panta 7. punktā, proti, pārvaldes lēmums ir individuāls tiesību akts, kas vērsts uz tiesisku seku nodibināšanu, grozīšanu, konstatēšanu vai izbeigšanu valsts pārvaldes jomā. Pārvaldes lēmums regulē konkrētas publiski tiesiskas attiecības ar citu iestādi vai amatpersonu (rīkojums u.c.) vai privātpersonu (it īpaši — administratīvais akts). Iekšējs lēmums, kas dienesta vai darba attiecību ietvaros vērsts uz pārvaldes lēmuma sagatavošanu, procesuālo virzību vai citādu iestādes iekšējo darbību, nav pārvaldes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nav tiesiska pamata attiecināt Valsts pārvaldes iekārtas likuma 92. panta otrajā daļā ietverto regulējumu uz visām valsts amatpersonām, kuras norādītas likumā "Par interešu konflikta novēršanu valsts amatpersonu darbībā" un par kurām sniegtas ziņas Valsts ieņēmumu dienestam, iesniedzot valsts amatpersonu sarakstus, jo ne visas valsts amatpersonas ir pilnvarotas pieņemt vai sagatavot pārvaldes lēmumu, piemēram, valsts civildienesta ierēdnis, kurš tikai un vienīgi izstrādā normatīvos aktus, ir valsts amatpersona atbilstoši likuma "Par interešu konflikta novēršanu valsts amatpersonu darbībā" 4. panta pirmās daļas 17. punktam, bet nav amatpersona Valsts pārvaldes iekārtas likuma izpratnē, jo nepieņem un nesagatavo pārvaldes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tā kā iestādes vadītājs pārvalda iestādes finanšu, personāla un citus resursus, kā arī nosaka iestādes amatpersonu un darbinieku pienākumus, tad katras iestādes vadītāja atbildībā ir noteikt, kuri nodarbinātie (amatpersonas un darbinieki) ir vispārīgi vai konkrētajā gadījumā pilnvaroti pieņemt vai sagatavot pārvaldes lēmumu attiecīgajā iestādē un attiecīgi, par kuriem publicējama Valsts pārvaldes iekārtas likuma 92. panta otrajā daļā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kanceleja ir lūgusi normas pieņēmējam (Saeimai) sniegt skaidrojumu par Valsts pārvaldes iekārtas likuma 92. panta otrās daļas grozījumu mērķi, tostarp normas mērķgrupas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saņemts šāds skaidrojums no Saeimas Juridiskā biroja: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 priekšlikuma iesniedzējas skaidrojuma Saeimas 2024. gada 14. novembra sēdē attiecībā uz normas tvērumu var secināt, ka viņa vēlējusies, lai Likuma 92. panta otrās daļas prasība par atalgojuma publiskošanu attiektos tikai uz tām personām, kuras iestādē ir pilnvarotas pieņemt lēmumus.</w:t>
      </w:r>
      <w:r w:rsidR="00000000" w:rsidRPr="00000000" w:rsidDel="00000000">
        <w:rPr>
          <w:i w:val="1"/>
          <w:rtl w:val="0"/>
        </w:rPr>
        <w:t xml:space="preserve">Tomēr, pēc Juridiskā biroja ieskata, nozīme ir arī tam, ka attiecīgie priekšlikumi par amatpersonu atalgojuma publiskošanu ir iesniegti tieši Valsts pārvaldes iekārtas likumam. Tādējādi Jūs interesējošās normas saturs noskaidrojams, to aplūkojot kopsakarā ar citām Likuma normām.</w:t>
      </w:r>
      <w:r w:rsidR="00000000" w:rsidRPr="00000000" w:rsidDel="00000000">
        <w:rPr>
          <w:i w:val="1"/>
          <w:rtl w:val="0"/>
        </w:rPr>
        <w:t xml:space="preserve">Vēlamies norādīt, ka termina „amatpersona” saturs Likumā jau ir atklāts. Proti, saskaņā ar Likuma 1. panta 8. punktu par amatpersonu uzskata fizisko personu, kura vispārīgi vai konkrētajā gadījumā ir pilnvarota pieņemt vai sagatavot pārvaldes lēmumu. Savukārt atbilde uz to, ko saprast ar termina ”amatpersona” skaidrojumā ietverto norādi uz pārvaldes lēmumu, rodama Likuma 1. panta 7. punktā, kas skaidro Likumā lietoto terminu „pārvaldes lēmums”: individuāls tiesību akts, kas vērsts uz tiesisku seku nodibināšanu, grozīšanu, konstatēšanu vai izbeigšanu valsts pārvaldes jomā. Pārvaldes lēmums regulē konkrētas publiski tiesiskas attiecības ar citu iestādi vai amatpersonu (rīkojums u. c.) vai privātpersonu (it īpaši – administratīvais akts). Iekšējs lēmums, kas dienesta vai darba attiecību ietvaros vērsts uz pārvaldes lēmuma sagatavošanu, procesuālo virzību vai citādu iestādes iekšējo darbību, nav pārvaldes lēmums.</w:t>
      </w:r>
      <w:r w:rsidR="00000000" w:rsidRPr="00000000" w:rsidDel="00000000">
        <w:rPr>
          <w:i w:val="1"/>
          <w:rtl w:val="0"/>
        </w:rPr>
        <w:t xml:space="preserve">Attiecībā uz Likuma 92. panta otrajā daļā lietoto terminu “iestāde”, tā saturs minētās normas izpratnē atbilst Likuma 1. panta 3. punktā ietvertajam termina „iestāde” skaidrojumam.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Treškārt</w:t>
      </w:r>
      <w:r w:rsidR="00000000" w:rsidRPr="00000000" w:rsidDel="00000000">
        <w:rPr>
          <w:rtl w:val="0"/>
        </w:rPr>
        <w:t xml:space="preserve">, ievērojot to, ka ne Valsts pārvaldes iekārtas likumā, ne Valsts un pašvaldību institūciju amatpersonu un darbinieku atlīdzības likumā nav sniegts termina "atalgojums" skaidrojums, bet šis termins tiek izmantots Ministru kabineta 2005. gada 27. decembra noteikumos Nr. 1031 "Noteikumi par budžetu izdevumu klasifikāciju atbilstoši ekonomiskajām kategorijām", tas ir, kodā 1100 "Atalgojums" uzskaita amatpersonu (darbinieku) mēnešalgu (darba algu), piemaksas, prēmijas un naudas balvas. Mēnešalgu (darba algu) uzskaita visām iestādes personāla sarakstā esošajām amatpersonām (darbiniekiem), kā arī citām fiziskajām personām, izņemot saimnieciskās darbības veicējus. Kodā 1100 "Atalgojums"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 mēnešalga;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1140 – piemaksas, prēmijas un naudas balvas;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 – piemaksa par nakts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 – samaksa par virsstundu darbu un darbu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1143 – piemaksas par speciālo dienesta pakāpi un diplomātisko rangu;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1144 – piemaksa par izdienu;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1145 – piemaksa par darbu īpašos apstākļos, speciālās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1146 – piemaksa par personisko darba ieguldījumu un darba kvalitāti (</w:t>
      </w:r>
      <w:r w:rsidR="00000000" w:rsidRPr="00000000" w:rsidDel="00000000">
        <w:rPr>
          <w:i w:val="1"/>
          <w:rtl w:val="0"/>
        </w:rPr>
        <w:t xml:space="preserve">norādāms, ka ar 2021. gada 16. novembra likumu “Grozījumi Valsts un pašvaldību institūciju amatpersonu un darbinieku atlīdzības likumā”, kas stājās spēkā 2022. gada 1. jūlijā, “piemaksa par personisko darba ieguldījumu un darba kvalitāti” tika aizstāta ar “piemaksa par nozīmīgu ieguldījumu attiecīgās institūcijas stratēģisko mērķu sasniegšanā”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1147 – piemaksa par papildu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1148 – prēmijas un naudas balvas;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1149 – citas normatīvajos aktos noteiktās piemaksas, kas nav iepriekš klasificētas;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1150 – atalgojums fiziskām personām uz tiesiskās attiecības regulējošu dokumentu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Valsts pārvaldes iekārtas likuma 92. panta nosaukumā ir lietots termins "darba samaksa" (tas ir, "92. pants. Informācija par iestādes mantu, amatpersonu un darbinieku darba samaksu"). Saskaņā ar Valsts un pašvaldību institūciju amatpersonu un darbinieku atlīdzības likuma (turpmāk – Atlīdzības likums) 3. panta pirmo daļu darba samaksa ir mēnešalga, piemaksas, prēmijas un naudas balvas.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aprēķinātais atalgojums būtu saprotams kā "mēnešalga, piemaksas, prēmijas un naudas balvas".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iepriekš minētie noteikumi neparedz, ka termina "atalgojums" tvērumā ietilptu "pabalsti", kā arī Atlīdzības likums neparedz, ka termina "darba samaksa" tvērumā ietilptu "pabalsti", līdz ar to šāda informācija iestādes tīmekļvietnē nav publicējama. Tādējādi arī novēršot iespējamību, ka var tikt nepamatoti apstrādāti amatpersonas sensitīvie dati, tas ir, par personas ģimenes locekļa veselību (izmaksātais pabalsts par bērnu ar invaliditāti) vai nāvi (pabalsts ģimenes locekļa vai apgādājamā nāves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Ceturtkārt</w:t>
      </w:r>
      <w:r w:rsidR="00000000" w:rsidRPr="00000000" w:rsidDel="00000000">
        <w:rPr>
          <w:rtl w:val="0"/>
        </w:rPr>
        <w:t xml:space="preserve">, atbilstoši pieņemtajam regulējumam (</w:t>
      </w:r>
      <w:r w:rsidR="00000000" w:rsidRPr="00000000" w:rsidDel="00000000">
        <w:rPr>
          <w:i w:val="1"/>
          <w:rtl w:val="0"/>
        </w:rPr>
        <w:t xml:space="preserve">Valsts pārvaldes iekārtas likuma 92. panta otrā daļa</w:t>
      </w:r>
      <w:r w:rsidR="00000000" w:rsidRPr="00000000" w:rsidDel="00000000">
        <w:rPr>
          <w:rtl w:val="0"/>
        </w:rPr>
        <w:t xml:space="preserve">) tīmekļvietnē publicējams "aprēķinātais" (bruto)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ja amatpersona ir ilgstošā prombūtnē un par attiecīgo mēnesi tai nav aprēķināts atalgojums, tad tās vārds, uzvārds, amats nebūtu jāpublicē. Tādējādi arī mazinot risku, ka tiek apstrādāti amatpersonas sensitīvie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Piektkārt</w:t>
      </w:r>
      <w:r w:rsidR="00000000" w:rsidRPr="00000000" w:rsidDel="00000000">
        <w:rPr>
          <w:rtl w:val="0"/>
        </w:rPr>
        <w:t xml:space="preserve">, norādāms, ka iestādes amatpersonām aprēķināto atalgojumu publicē, ja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saskaņā ar Ministru kabineta 2016. gada 12. aprīļa noteikumu Nr. 225 "Kārtība, kādā tiek publiskota informācija par amatpersonu (darbinieku) atlīdzības noteikšanas kritērijiem un darba samaksas apmēru sadalījumā pa amatu grupām" 1.</w:t>
      </w:r>
      <w:r w:rsidR="00000000" w:rsidRPr="00000000" w:rsidDel="00000000">
        <w:rPr>
          <w:vertAlign w:val="superscript"/>
          <w:rtl w:val="0"/>
        </w:rPr>
        <w:t xml:space="preserve">1</w:t>
      </w:r>
      <w:r w:rsidR="00000000" w:rsidRPr="00000000" w:rsidDel="00000000">
        <w:rPr>
          <w:rtl w:val="0"/>
        </w:rPr>
        <w:t xml:space="preserve"> punktu valsts vai pašvaldības institūcijas tīmekļvietnē aizliegts publiskot informāciju par atlīdzības noteikšanas kritērijiem un darba samaksas apmēru karavīriem, Satversmes aizsardzības biroja, Militārās izlūkošanas un drošības dienesta, Drošības policijas (</w:t>
      </w:r>
      <w:r w:rsidR="00000000" w:rsidRPr="00000000" w:rsidDel="00000000">
        <w:rPr>
          <w:i w:val="1"/>
          <w:rtl w:val="0"/>
        </w:rPr>
        <w:t xml:space="preserve">šobrīd – Valsts drošības dienesta</w:t>
      </w:r>
      <w:r w:rsidR="00000000" w:rsidRPr="00000000" w:rsidDel="00000000">
        <w:rPr>
          <w:rtl w:val="0"/>
        </w:rPr>
        <w:t xml:space="preserve">) un Iekšējās drošības biroja amatpersonām, (darbiniekiem), kā arī amatpersonām (darbiniekiem), kuras operatīvās darbības subjektu īpaši pilnvarotās struktūrvienībās tieši veic operatīvās darbības pasākumus speciālās procesuālās aizsardzības nodrošināšanai vai veic speciālās izmeklēšanas darbības, izmantojot operatīvās darbības līdzekļus un metodes, tad par šīm amatpersonām nav arī tiesiska pamata publicēt informāciju par aprēķināto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ņemams vērā, ka saskaņā ar Diplomātiskā un konsulārā dienesta likuma 27. pantu papildus citiem normatīvajos aktos noteiktajiem gadījumiem Ārlietu ministrija, pamatojoties uz kompetentas valsts drošības iestādes atzinumu, var nepublicēt vai neizsniegt privātpersonām ziņas par diplomātiskā un konsulārā dienesta un Ārlietu ministrijas personāla skaitlisko sastāvu un iekšējo struktūru, amatu sarakstiem, amata pienākumiem, atalgojumu, komandējumiem, finansēm un tehnisko aprīkojumu, ja to izpaušana var kaitēt Latvijas valsts interesēm, tai skaitā ārpolitiskajām interesēm, vai Ārlietu ministrijas darbībai un tās nodarbināto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iestādes publiskotā </w:t>
      </w:r>
      <w:r w:rsidR="00000000" w:rsidRPr="00000000" w:rsidDel="00000000">
        <w:rPr>
          <w:b w:val="1"/>
          <w:rtl w:val="0"/>
        </w:rPr>
        <w:t xml:space="preserve">informācija</w:t>
      </w:r>
      <w:r w:rsidR="00000000" w:rsidRPr="00000000" w:rsidDel="00000000">
        <w:rPr>
          <w:rtl w:val="0"/>
        </w:rPr>
        <w:t xml:space="preserve"> par amatpersonai aprēķināto atalgojumu par iepriekšējo mēnesi tīmekļvietnē ir </w:t>
      </w:r>
      <w:r w:rsidR="00000000" w:rsidRPr="00000000" w:rsidDel="00000000">
        <w:rPr>
          <w:b w:val="1"/>
          <w:rtl w:val="0"/>
        </w:rPr>
        <w:t xml:space="preserve">pieejama vienu mēnesi</w:t>
      </w:r>
      <w:r w:rsidR="00000000" w:rsidRPr="00000000" w:rsidDel="00000000">
        <w:rPr>
          <w:rtl w:val="0"/>
        </w:rPr>
        <w:t xml:space="preserve"> – līdz brīdim, kad tiek publiskota nākamā informācija par amatpersonai aprēķināto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par janvāri amatpersonai aprēķinātais atalgojums tiek publicēts 5. februārī tad, publicējot amatpersonai aprēķināto atalgojumu par februāra mēnesi 5. martā, iepriekš publicētā datne par janvārī amatpersonai aprēķināto atalgojumu tiek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nodrošinātu samērīgumu starp valsts budžeta līdzekļu izlietojuma atklātību un caurskatāmību, kas īpaši tika uzsvērts Saeimas 2024. gada 14. novembra sēdē, pieņemot likumprojektu "Grozījumi Valsts pārvaldes iekārtas likumā" (reģ. Nr. 525/Lp14) trešajā, galīgajā, lasījumā, un amatpersonas tiesībām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šāds regulējums mazinātu un ierobežotu iespēju, ka amatpersonu personas dati tiktu nesamērīgi ilgi apstrādāti. Tostarp ņemams vērā, ka jau 2017. gadā Latvijas Valsts prezidenta 2017. gada 30. jūnija vēstulē Nr. 302, ar kuru tika lūgta likuma "Grozījumi Valsts pārvaldes iekārtas likumā" (reģ. Nr. 577/Lp12) otrreizēja caurlūkošana,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Aizvien pieaugot saskarsmes digitalizācijai, personas datu vākšanas un apmaiņas apjoms turpina palielināties, publiskā telpā pieejamie dati tiek efektīvi apstrādāti lielos apjomos, pēc dažādiem parametriem profilējot privātpersonas un veicot ar personu datu apstrādi saistītas darbības. Ar likuma 6. pantā ietverto regulējumu publisku personu institūciju amatpersonām un darbiniekiem faktiski var tikt liegta iespēja saglabāt kontroli pār saviem personas datiem, ierobežot to izmantošanu, prasīt tos mainīt vai panākt to izdzēšanu.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šobrīd esošajos globalizācijas apstākļos būtu vēlams, ka iestādes amatpersonām aprēķināto atalgojumu publicētu tādos formātos, kas apgrūtina automatizētu personas datu vākšanu, tādējādi mazinot iespējamību, ka personas dati tiek profilēti. Piemēram, informācija varētu tikt publicēta </w:t>
      </w:r>
      <w:r w:rsidR="00000000" w:rsidRPr="00000000" w:rsidDel="00000000">
        <w:rPr>
          <w:i w:val="1"/>
          <w:rtl w:val="0"/>
        </w:rPr>
        <w:t xml:space="preserve">pdf</w:t>
      </w:r>
      <w:r w:rsidR="00000000" w:rsidRPr="00000000" w:rsidDel="00000000">
        <w:rPr>
          <w:rtl w:val="0"/>
        </w:rPr>
        <w:t xml:space="preserve"> faila veidā, kas veidots tā, lai nav automatizēti lasāms, bildes (</w:t>
      </w:r>
      <w:r w:rsidR="00000000" w:rsidRPr="00000000" w:rsidDel="00000000">
        <w:rPr>
          <w:i w:val="1"/>
          <w:rtl w:val="0"/>
        </w:rPr>
        <w:t xml:space="preserve">jpg.</w:t>
      </w:r>
      <w:r w:rsidR="00000000" w:rsidRPr="00000000" w:rsidDel="00000000">
        <w:rPr>
          <w:rtl w:val="0"/>
        </w:rPr>
        <w:t xml:space="preserve">) formātā, tā arī mazinot iespēju, ka meklētājprogrammās, piemēram, </w:t>
      </w:r>
      <w:r w:rsidR="00000000" w:rsidRPr="00000000" w:rsidDel="00000000">
        <w:rPr>
          <w:i w:val="1"/>
          <w:rtl w:val="0"/>
        </w:rPr>
        <w:t xml:space="preserve">google</w:t>
      </w:r>
      <w:r w:rsidR="00000000" w:rsidRPr="00000000" w:rsidDel="00000000">
        <w:rPr>
          <w:rtl w:val="0"/>
        </w:rPr>
        <w:t xml:space="preserve">, ievadot amatpersonas vārdu un uzvārdu, pie rezultātiem tiktu atrasta arī informācija par amatpersonai aprēķināto atalgojumu. Tāpat izvērtējams, vai tīmekļvietnē nevar uzstādīt programmatūru, kas pirms faila atvēršanas, pārbauda to, vai minēto darbību veic cilvēks, nevis bots.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pārvaldes iekārtas likuma 92. panta otrās daļas jaunā redakcija, kas paredz iestādes amatpersonām aprēķinātā atalgojuma publicēšanu, stājās spēkā 2025. gada 1. februārī, un pēc normas spēkā stāšanās amatpersonām tiek veikts atalgojuma aprēķins par janvāri, kas tiek izmaksāts februārī, tad iestādēm amatpersonām aprēķinātais atalgojums jāpublicē jau februārī (par janvāra atalgojumu).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Amatpersonas Valsts pārvaldes iekārtas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noteikt termiņu, cik ilgi amatpersonām aprēķinātais atalgojums tiek publiskots iestādes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https://tapportals.mk.gov.lv/public_participation/508c4a37-7289-4c4d-9280-a7072e23f11b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saņemts šāds viedoklis no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Anotācijas "1.3. Pašreizējā situācija, problēmas un risinājumi" sadaļas noslēgumā ir pieminēts: "Vienlaikus norādāms, ka šobrīd esošajos globalizācijas apstākļos būtu vēlams, ka iestādes amatpersonām aprēķināto atalgojumu publicētu tādos formātos, kas apgrūtina automatizētu personas datu vākšanu. Tādējādi mazinot iespējamību, ka personas dati tiek profilēti. Piemēram, informācija varētu tikt publicēta pdf faila veidā, kas veidots tā, lai nav automatizēti lasāms, bildes (jpg.) formātā. Tāpat izvērtējams, vai tīmekļvietnē nevar uzstādīt programmatūru, kas pirms faila atvēršanas, pārbauda to, vai minēto darbību veic cilvēks, nevis bots."</w:t>
      </w:r>
      <w:r w:rsidR="00000000" w:rsidRPr="00000000" w:rsidDel="00000000">
        <w:rPr>
          <w:i w:val="1"/>
          <w:rtl w:val="0"/>
        </w:rPr>
        <w:t xml:space="preserve">Ar šo, faktiski, tiek ieteikts pārkāpt Ministru kabineta noteikumus Nr. 445 "Kārtība, kādā iestādes ievieto informāciju internetā" kuri apraksta un nosaka vajadzību pielāgot ievietojamo saturu arī lietotājiem ar īpašām piekļūstamības vajadzībām, t.sk vājredzīgajiem un neredzīgajiem cilvekiem. Apzināta algu informācijas datu formāta izvēle, lai apgrūtinātu piesaukto "botu" un "mašīnlasāmības' darbību nesasniegs mērķi, bet tikai padarīs grūtāku (vai neiespējamu) iepazīšanos ar šiem datiem parastajiem līdzcilvekiem. Ir jāparedz, ka tas var izraisīt arī t.s. "Streisandes efektu" [0], proti tikai uzkurināt un uzjundīt sabiedrības masas/vairot sazvērestības teorijas un neuzticību valsts pārvaldei.</w:t>
      </w:r>
      <w:r w:rsidR="00000000" w:rsidRPr="00000000" w:rsidDel="00000000">
        <w:rPr>
          <w:i w:val="1"/>
          <w:rtl w:val="0"/>
        </w:rPr>
        <w:t xml:space="preserve">Faktiski, būtu jāsaprot, ka arī šādu datu publicēšana viena mēneša garumā nebūs liels apgrūtinājums attiecīgos algu datus gan ievākt, gan apstrādāt, gan vēlāk arī nopublicēt apkopotā veidā ārpus valsts iestāžu tīmekļa lapām. Jo ir sena un pārbaudīta patiesība - visu kas tiek ievietots internetā der uzskatīt par "pazaudētiem kontrolei".</w:t>
      </w:r>
      <w:r w:rsidR="00000000" w:rsidRPr="00000000" w:rsidDel="00000000">
        <w:rPr>
          <w:i w:val="1"/>
          <w:rtl w:val="0"/>
        </w:rPr>
        <w:t xml:space="preserve">[0] - https://lv.wikipedia.org/wiki/Streisandes_efekts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 tika izvērtēts un nav ņemts vērā, norādot šādu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Ministru kabineta noteikumu projekta sākotnējās ietekmes novērtējuma ziņojumā (anotācijā) ir sniegts tikai ieteikums, ņemot vērā, ka jānodrošina samērīgums starp valsts budžeta līdzekļu izlietojuma atklātību un caurskatāmību un amatpersonas tiesībām uz privātās dzīves neaizskaramību, tostarp mazinot iespējamību, ka visu amatpersonu personas dati tiek profilēti.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Valsts pārvaldes iekārtas likuma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25-TA-194</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25-TA-194</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anotācija_(ex_ante)_25-TA-194.docx</dc:title>
</cp:coreProperties>
</file>

<file path=docProps/custom.xml><?xml version="1.0" encoding="utf-8"?>
<Properties xmlns="http://schemas.openxmlformats.org/officeDocument/2006/custom-properties" xmlns:vt="http://schemas.openxmlformats.org/officeDocument/2006/docPropsVTypes"/>
</file>