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13. aprīļa noteikumos Nr. 242 "Augstas gatavības pašvaldību investīciju projektu pieteikšanas, izskatīšanas un finansējuma piešķiršanas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2023. gada 12. septembra komisijā otrajā lasījumā tika atbalstīts priekšlikums veikt grozījumu Covid-19 infekcijas izplatības seku pārvarēšanas likumā (turpmāk – likums), kas paredz 24.</w:t>
      </w:r>
      <w:r w:rsidR="00000000" w:rsidRPr="00000000" w:rsidDel="00000000">
        <w:rPr>
          <w:vertAlign w:val="superscript"/>
          <w:rtl w:val="0"/>
        </w:rPr>
        <w:t xml:space="preserve">2</w:t>
      </w:r>
      <w:r w:rsidR="00000000" w:rsidRPr="00000000" w:rsidDel="00000000">
        <w:rPr>
          <w:rtl w:val="0"/>
        </w:rPr>
        <w:t xml:space="preserve"> pantu izteikt sekojošā redakcijā: “Covid-19 infekcijas radīto seku mazināšanai reģionālā līmenī un administratīvi teritoriālās reformas mērķu sasniegšanai pašvaldības var izstrādāt augstas gatavības investīciju projektus un pretendēt uz valsts līdzfinansējuma saņemšanu. Pašvaldību augstas gatavības investīciju projektu pieteikšanas nosacījumus valsts līdzfinansējuma saņemšanai, kā arī investīciju projektu izskatīšanas un finansējuma piešķiršanas kārtību nosaka Ministru kabinets. Piešķirto valsts līdzfinansējumu pašvaldības izlieto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likumā virzības procesu, tuvākajā laikā ir paredzams, ka Saeima pieņems attiecīgo grozījumu likumā, attiecīgi ir nepieciešams izstrādāt noteikumu projektu "Grozījumi Ministru kabineta 2021. gada 8. aprīļa noteikumos Nr. 242 " Augstas gatavības pašvaldību investīciju projektu pieteikšanas, izskatīšanas un finansējuma piešķiršanas kārtība ""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pašvaldības varētu nodrošināt 2021. gada augstas gatavības investīciju projektu pabeigšanu līdz 2024. gada 1. jūlijam, ievērojot nosacījumu, ka piešķirto valsts budžeta līdzfinansējumu pašvaldības izlieto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balstoties uz ierosinātajiem likuma grozījumiem, nodrošinot 2021. gada augstas gatavības investīciju projektu īstenošanas pabeigšanu. Pašreizējā problemātika rada situāciju, ka pašvaldības nevar noteiktajā termiņā pabeigt 2021. gada augstas gatavības investīciju projektus (Gulbenes novada pašvaldības projekts “Bērzu pamatskolas pārbūve par radošo iniciatīvu centru”, Jelgavas valstspilsētas pašvaldības projekts “Ēkas Pasta ielā 32, Jelgavā, pārbūve par dzimtsarakstu nodaļu”, Rēzeknes valstspilsētas pašvaldības projekts “Sporta centra ēkas Atbrīvošanas alejā 166A, Rēzeknē, pārbūve”, Ropažu novada pašvaldības projekts “Stopiņu pamatskolas piebūve - universālas zāles plašizklaides pasākumiem un virtuves ar ēdamzāli būvniecība” un Kuldīgas novada pašvaldības ventilācijas sistēmu uzlabošanas projekts – “Kuldīgas Centra vidusskolas ventilācijas sistēmu uzlabošana”).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brīdim vairākas pašvaldības nav nodrošinājušas 2021. gada augstas gatavības investīciju projektu pabeigšanu - Gulbenes novada pašvaldības projekts “Bērzu pamatskolas pārbūve par radošo iniciatīvu centru”, Jelgavas valstspilsētas pašvaldības projekts “Ēkas Pasta ielā 32, Jelgavā, pārbūve par dzimtsarakstu nodaļu”, Rēzeknes valstspilsētas pašvaldības projekts “Sporta centra ēkas Atbrīvošanas alejā 166A, Rēzeknē, pārbūve”, Ropažu novada pašvaldības projekts “Stopiņu pamatskolas piebūve - universālas zāles plašizklaides pasākumiem un virtuves ar ēdamzāli būvniecība” un Kuldīgas novada pašvaldības ventilācijas sistēmu uzlabošanas projekts – “Kuldīgas Centra vidusskolas ventilācijas sistēmu uzlabošana”. Problēmas radās no pašvaldībām kā projekta īstenotājām neatkarīgu apstākļu dēļ, piemēram, autoruzraudzības  pienākumu nepienācīga pildīšana, kā arī ārējās ietekmes faktori, tai skaitā Krievijas Federācijas agresijas Ukrainā izraisītais neprognozējamais būvizstrādājumu cenu sadārdzinājums un piegādes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nosaka piešķirto valsts līdzfinansējumu pašvaldībām izlietot līdz 2023.gada 31.decembrim, līdz ar ko pašvaldību 2021. gada augstas gatavības investīciju projektu pabeigšanai noteikumu projektā ir nosakāms likumam atbilstošs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konstatētos problēmjautājumus attiecībā uz 2021. gada augstas gatavības projektiem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Ministru kabineta 2021. gada 8. aprīļa noteikumu Nr. 242 “Augstas gatavības pašvaldību investīciju projektu pieteikšanas, izskatīšanas un finansējuma piešķiršanas kārtība” (turpmāk – noteikumi) 3.6. apakšpunktu jaunā redakcijā, nosakot, ka investīciju projektu (tai skaitā būvdarbus, ja attiecināms) paredzēts uzsākt līdz 2021. gada 31. decembrim un tas pilnībā īstenojams līdz 2024. gada 1. jūlijam, sasniedzot investīciju projekta mērķi un neradot nepieciešamību pēc papildu valsts budžeta līdzekļiem investīciju projektam turpmākajos gados. Piešķirto valsts budžeta līdzfinansējumu pašvaldības izlieto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Izsakot noteikumu 3.</w:t>
      </w:r>
      <w:r w:rsidR="00000000" w:rsidRPr="00000000" w:rsidDel="00000000">
        <w:rPr>
          <w:vertAlign w:val="superscript"/>
          <w:rtl w:val="0"/>
        </w:rPr>
        <w:t xml:space="preserve">1</w:t>
      </w:r>
      <w:r w:rsidR="00000000" w:rsidRPr="00000000" w:rsidDel="00000000">
        <w:rPr>
          <w:rtl w:val="0"/>
        </w:rPr>
        <w:t xml:space="preserve">8. apakšpunkta redakciju, nosakot, ka ventilācijas investīciju projektu paredzēts uzsākt līdz 2021. gada 31. decembrim un tas pilnībā īstenojams līdz 2024. gada 1. jūlijam, sasniedzot ventilācijas investīciju projekta mērķi un neradot nepieciešamību pēc papildu valsts budžeta līdzekļiem turpmākajos gados. Piešķirto valsts budžeta līdzfinansējumu pašvaldības izlieto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šādā redakcijā ir nepieciešami, lai nodrošinātu 2021. gada augstas gatavības investīciju projektu pabeigšanu, veicot likuma grozījumu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atšķirīgo termiņu valsts budžeta līdzfinansējuma izlietošanai un projektu īstenošanas pabeigšanai, skaidrojam, ka projektu īstenošanas pabeigšanas termiņš līdz 2024. gada 1. jūlijam ir noteikts, balstoties uz pašvaldību saņemto informāciju, lai nodrošinātu ar projekta pabeigšanu saistītās darbības, piemēram, objekta nodošanu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augustā tika pieņemti Ministru kabineta  noteikumi Nr. 444 “Grozījums Ministru kabineta 2021. gada 13. aprīļa noteikumos Nr. 242 "Augstas gatavības pašvaldību investīciju projektu pieteikšanas, izskatīšanas un finansējuma piešķiršanas kārtība"”, kas paredzēja līdz noteiktajam termiņam pašvaldībām neizlietoto finansējumu atmaksāt. Bet ņemot vērā ierosināto grozījumu likumā, pašvaldībām nebūs jānodrošina neizlietotā finansējuma atmaksāšana.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tālāka īstenošana nodrošināma no pašvaldību budžeta resursiem. 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tālāka īstenošana nodrošināma no pašvaldību budžeta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tālāka īstenošana nodrošināma no pašvaldību budžeta resursiem. Tiks uzlabota, pilnveidota pašvaldību sniegto pakalpojumu pieejamība pašvaldību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Piedāvātajam risinājumam papildu valsts budžeta finansējums nav nepieciešams,  jo projektiem nepieciešamo finansējumu Valsts reģionālās attīstības aģentūra ir pārskaitījusi un pašvaldībām tas ir pieejams projektu pabeigšanai.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Covid-19 infekcijas izplatības seku pārvarēšanas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Noteikumu projekts paredz tikai 2021. gada augstas gatavības investīciju projektu (Gulbenes novada pašvaldības projekts “Bērzu pamatskolas pārbūve par radošo iniciatīvu centru”, Jelgavas valstspilsētas pašvaldības projekts “Ēkas Pasta ielā 32, Jelgavā, pārbūve par dzimtsarakstu nodaļu”, Rēzeknes valstspilsētas pašvaldības projekts “Sporta centra ēkas Atbrīvošanas alejā 166A, Rēzeknē, pārbūve”, Ropažu novada pašvaldības projekts “Stopiņu pamatskolas piebūve - universālas zāles plašizklaides pasākumiem un virtuves ar ēdamzāli būvniecība” un Kuldīgas novada pašvaldības ventilācijas sistēmu uzlabošanas projekts – “Kuldīgas Centra vidusskolas ventilācijas sistēmu uzlabošana”) pabeigšanu.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23-TA-2476</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23-TA-2476</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anotācija_(ex_ante)_23-TA-2476.docx</dc:title>
</cp:coreProperties>
</file>

<file path=docProps/custom.xml><?xml version="1.0" encoding="utf-8"?>
<Properties xmlns="http://schemas.openxmlformats.org/officeDocument/2006/custom-properties" xmlns:vt="http://schemas.openxmlformats.org/officeDocument/2006/docPropsVTypes"/>
</file>