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"Transporta nozares informācijas nacionālā (valsts) piekļuves punkta darbības un datu iesniegšanas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Ceļu satiksmes likuma 42.</w:t>
      </w:r>
      <w:r w:rsidR="00000000" w:rsidRPr="00000000" w:rsidDel="00000000">
        <w:rPr>
          <w:vertAlign w:val="superscript"/>
          <w:rtl w:val="0"/>
        </w:rPr>
        <w:t xml:space="preserve">1</w:t>
      </w:r>
      <w:r w:rsidR="00000000" w:rsidRPr="00000000" w:rsidDel="00000000">
        <w:rPr>
          <w:rtl w:val="0"/>
        </w:rPr>
        <w:t xml:space="preserve"> panta ceturtajā daļā noteikto Ministru kabinets nosaka kārtību un termiņu, kādā dati iesniedzami transporta nozares informācijas nacionālajā (valsts) piekļuves 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tiesību aktu izveido pamatu, lai atbalstītu intelektisko transporta sistēmu (ITS) koordinētu un saskaņotu ieviešanu un izmantošanu Latvijā, un nodrošina datu pieejamību un ITS pakalpojumu ieviešanu, nosakot konkrētu ģeogrāfisko tvērumu attiecībā uz datiem un ITS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autosatiksmes nozares datus minimālā apjomā uzturēja valsts sabiedrība ar ierobežotu atbildību "Latvijas Valsts ceļi" atvērto datu portālā https://lvceli.lv/celu-tikls/statistikas-dati/atvertie-dati/. Sākot ar 2024. gada 1.janvāri visiem lietotājiem Eiropā Latvijas mobilitātes atvērtie dati ir pieejami caur Latvijas nacionālo piekļuves punktu (NPP) www.transportdata.gov.lv.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Parlamenta un Padomes 2023.gada 22. novembra Direktīvu 2023/2661 ar ko groza Direktīvu 2010/40/ES par pamatu intelektisko transporta sistēmu ieviešanai autotransporta jomā un saskarnēm ar citiem transporta veidiem (turpmāk - jaunā ITS Direktīva) Eiropas Komisija ir ieviesusi stingrākas prasības ES dalībvalstīm, nosakot termiņus un autoceļu tīkla ģeogrāfisko tvērumu transporta datu veidiem, kuri obligāti jānodrošina.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NPP vietnei attīstoties, navigācijas un intelektisko transporta sistēmu (ITS) izstrādātājiem būs iespēja veidot pilnīgākus un precīzākus produktus Latvijas un Eiropas līmenī. Rezultātā satiksmes dalībnieki varēs pieņemt labākus lēmumus par savu pārvietošanos, kravu pārvadājumiem un citiem ar mobilitāti saistītiem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NPP ir izveidots atbilstoši Eiropas Komisijas (EK) ITS direktīvai, lai veidotu Eiropas kopējo transporta telpu un iedzīvinātu Eiropas savienības (ES) mobilitātes stratēģiju 2050. Latvijas NPP ir izveidots  ar ES Kohēzijas fonda (KF) līdzfinansējumu, realizējot projektu Nr.6.1.6.0/21/I/001 Transporta nozares informācijas nacionālā piekļuves punkta (NPP) ieviešana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NPP platformas ieviešanu tiek izpildītas ITS Direktīvas 2010/40/ES, kā arī ES Regulu Nr. 886/2013, Nr.885/2013, Nr. 2022/670 un Nr. 2017/1926 prasības. Patlaban NPP tīmekļa vietnē www.transportdata.gov.lv pieejamas vairāk nekā 20 datu kategorijas par valsts galvenajiem un reģionālajiem autoceļiem, kā arī karšu pārlūkā tiek atrādīti LVC rīcībā esošie aktuālie transporta, satiksmes un mobilitātes dati, t.sk. satiksmes notikumi, ierobežojumi, apdraudējumi, braukšanas apstākļi, stāvlaukumi u.c. dati. Ar laiku NPP platformai varēs pievienoties jauni datu sniedzēji un ievietot savus datus –  piemēram, operatīvie dienesti, Autotransporta direkcija (ATD), pašvaldības. Lai tas būtu iespējams, ir izstrādāti šie Ministru kabineta noteikumi par prasībām datu iesniegšanai NPP, nosakot kompetentās iestādes, operatora, datu devēja, datu turētāja un datu ņēmēja pienākumus, kā arī NPP platformas darbības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datu pieejamība, tostarp par pieturvietām, sabiedriskā transporta maršrutiem un grafikiem, par pieejamību personām ar invaliditāti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pasažieru pārvadātājiem, degvielas uzpildes staciju operatoriem būs jāuztur dati un jāsniedz dati NPP.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uz tautsaimniecības nozarēm būs pozitīva ietekme, jo uzņēmumi varēs efektīvāk plānot un veikt preču un pasažieru pārvadājumus, uzpildīt transportlīdzekļus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NPP ieviešanu un attīsību Latvija varēs piesaistīt vairāk tūristus no Eiropas Savienības, radot līdzvērtīgus apstākļus un nepārtrauktu ceļošanas pieredzi visiem ceļotājiem.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varēs samazināt ceļā pavadīto laiku, transporta izmaksas, jo uzņēmumi varēs efektīvāk plānot un veikt preču un pasažieru pārvadājumus, uzpildīt transportlīdzekļus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uz uzņēmējdarbības vidi būs pozitīva ietekme, jo uzņēmumi varēs efektīvāk plānot un veikt preču un pasažieru pārvadājumus, uzpildīt transportlīdzekļus, informēt par sniegtajiem pakalpojumiem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būs iespēja iesniegt datus informācijas pakalpojuma veidā NPP (ēdināšanas pakalpojumi, naktsmītnes, degvielas uzpildes un uzlādes stacijas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būs iespēja iesniegt datus informācijas pakalpojuma veidā NPP.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Iedzīvotājiem reģionos būs ērtāk plānot ceļā pavadīto laiku uz/no darba un saņemt citus informācijas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iezīmētas aptuvenās NPP uzturēšanas izmaksas gadā.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transporta informācijas pakalpojumu pieejamība, tostarp par pieturvietām, sabiedriskā transporta maršrutiem un grafikiem, par pieejamību personām ar invaliditāti u.c. Uzņēmēji un fiziskas personas varēs efektīvāk plānot maršrutus, samazināt ceļā pavadīto laiku, transporta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transporta informācijas pakalpojumu pieejamība, tostarp par pieturvietām, sabiedriskā transporta maršrutiem un grafikiem, par pieejamību personām ar invaliditāti u.c. Uzņēmēji un fiziskas personas varēs efektīvāk plānot maršrutus, samazināt ceļā pavadīto laiku, transporta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informācijas pakalpojumu pieejamība, tostarp par pieturvietām, sabiedriskā transporta maršrutiem un grafikiem, par pieejamību personām ar invaliditāti u.c. Uzņēmēji un fiziskas personas varēs efektīvāk plānot maršrutus, samazināt ceļā pavadīto laiku, transporta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ilgtspējīga mobilitāte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reģionu attīstība, jo būs piekļuve transporta informācijas pakalpojumiem, līdz ar to palielināsies mobilitāte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Efektīvāka maršrutu plānošana samazinās transporta radīto emisiju apjomu, līdz ar to ietekme uz vidi būs pozitīva.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Efektīvāka maršrutu plānošana samazinās transporta radīto emisiju apjomu, līdz ar to ietekme uz klimatu būs pozitīva.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informācijas pakalpojumu pieejamība, tostarp par pieturvietām, sabiedriskā transporta maršrutiem un grafikiem, par pieejamību personām ar invaliditāti u.c. Uzņēmēji un fiziskas personas varēs efektīvāk plānot maršrutus, samazināt ceļā pavadīto laiku, transporta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informācijas pakalpojumu pieejamība, tostarp par pieejamību personām ar invaliditāti u.c.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24-TA-1897</w:t>
    </w:r>
    <w:r>
      <w:br/>
    </w:r>
    <w:r w:rsidR="00000000" w:rsidRPr="00000000" w:rsidDel="00000000">
      <w:rPr>
        <w:rtl w:val="0"/>
      </w:rPr>
      <w:t xml:space="preserve">Izdrukāts 29.07.2026. 23.43 - 1.0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24-TA-1897</w:t>
    </w:r>
    <w:r>
      <w:br/>
    </w:r>
    <w:r w:rsidR="00000000" w:rsidRPr="00000000" w:rsidDel="00000000">
      <w:rPr>
        <w:rtl w:val="0"/>
      </w:rPr>
      <w:t xml:space="preserve">Izdrukāts 29.07.2026. 23.43 - 1.0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anotācija_(ex_ante)_24-TA-1897.docx</dc:title>
</cp:coreProperties>
</file>

<file path=docProps/custom.xml><?xml version="1.0" encoding="utf-8"?>
<Properties xmlns="http://schemas.openxmlformats.org/officeDocument/2006/custom-properties" xmlns:vt="http://schemas.openxmlformats.org/officeDocument/2006/docPropsVTypes"/>
</file>