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Rīgas ielā 235D, Jēkabpilī, Jēkabpils novadā, pārņemšanu Finanšu ministrijas valdījumā un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zemes īpašuma tiesībām un to nostiprināšanu zemesgrāmatās” 8.panta sestā daļa. Publiskas personas mantas atsavināšanas likuma (turpmāk – Atsavināšanas likums) 4.panta pirmā daļa, 5.panta pirmā daļa, 9.panta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rīkojuma projektā minēto nekustamo īpašumu tirgus situāciju, izmantošanas iespējas un to, ka nav zināmas valsts pārvaldes funkcijas, kuru nodrošināšanai būtu lietderīgi tos saglabāt valsts īpašumā, ar valsts akciju sabiedrības “Valsts nekustamie īpašumi” (turpmāk – VNĪ) Īpašumu izvērtēšanas komisijas lēmumu nolemts pārņemt no SIA “Publisko aktīvu pārvaldītājs Possessor” (turpmāk – Possessor) rīkojuma projektā minēto zemes vienību Finanšu ministrijas valdījumā, izveidojot vienotu nekustamo īpašumu ar Finanšu ministrijas valdījumā esošo būvi, un virzīt atsavināšanai vienotu nekustamo īpašumu.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 Possessor pārņemt Finanšu ministrijas valdījumā valsts nekustamo īpašumu (nekustamā īpašuma kadastra Nr.5601 001 3477) – zemes vienību 0,0183 ha platībā - Rīgas ielā 235D, Jēkabpilī, Jēkabpils novadā, lai veidotu vienotu zemes un ēkas (būves) nekustamo īpašumu, ņemot vērā, ka uz zemes vienības atrodas valstij Finanšu ministrijas personā piederošs nekustamais īpašums (nekustamā īpašuma kadastra Nr.5601 501 3430) – būve - Rīgas ielā 235D, Jēkabpilī, Jēkabpils novadā, un atļaut VNĪ vienoto nekustamo īpašumu pārdot izsolē.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(nekustamā īpašuma kadastra Nr.5601 001 3477) – zemes vienība (zemes vienības kadastra apzīmējums 5601 001 3477) 0,0183 ha platībā - Rīgas ielā 235D, Jēkabpilī, Jēkabpils novadā, ierakstīts Jēkabpils pilsētas zemesgrāmatas nodalījumā Nr. 100000419421 uz valsts vārda sabiedrības ar ierobežotu atbildību “Publisko aktīvu pārvaldītājs Possessor” (turpmāk – Possessor) personā, lēmuma datums 10.12.2007.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Nekustamā īpašuma valsts kadastra informācijas sistēmas (turpmāk – NĪVKIS) datiem zemes vienības lietošanas mērķis 1201: Ar maģistrālajām elektropārvades un sakaru līnijām un maģistrālajiem naftas, naftas produktu, ķīmisko produktu, gāzes un ūdens cauruļvadiem saistīto būvju, ūdens ņemšanas un notekūdeņu attīrīšanas būvju apbūve, platība 0.0183 ha. Zemes lietošanas veids: zemes zem ēkām, platība 0.0183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Zemesgrāmatā zemes vienībai noteikts apgrūtinājums - Atzīme - uz zemes gabala atrodas citai personai piederoša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esošajai informācijai uz zemes vienības atrodas nekustamais īpašums (nekustamā īpašuma kadastra Nr.5601 501 3430) – būve Hlorētava (būves kadastra apzīmējums 5601 001 3453 003) - Rīgas ielā 235D, Jēkabpilī, Jēkabpils novadā (turpmāk – 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14.01.2024. Valstij piekritīgās mantas aprakstes un novērtējuma aktu Nr.3399R/23 un tā pielikumu Valsts ieņēmumu dienests nodeva Finanšu ministrijas valdījumā un VNĪ pārvaldīšanā Būvi, ievērojot Ministru kabineta 26.11.2013. noteikumu Nr. 1354 „Kārtība, kādā veicama valstij piekritīgās mantas uzskaite, novērtēšana realizācija, nodošana bez maksas, iznīcināšana un realizācijas ieņēmumu ieskaitīšana valsts budžetā” 32.3. apakšpunktā noteikto un Rīgas pilsētas tiesas 27.10.2023. spriedumu civillietā Nr.C771186322 (Lietvedības Nr.C-07557-23/18), saskaņā ar kuru konstatēts juridisks fakts, ka Būve, kas atrodas uz nekustamā īpašuma (nekustamā īpašuma kadastra Nr.56010013477) Rīgas ielā 235D, Jēkabpilī, Jēkabpils novadā, sastāvā ietilpstošas zemes vienības ar kadastra apzīmējumu 56010013477, ir bezīpašnieka lieta, kas piekrīt Latvijas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Būvi Jēkabpils pilsētas zemesgrāmatas nodalījumā Nr.100000818516 nostiprinātas Latvijas valstij Finanšu ministrijas personā, lēmuma datums 13.03.2024.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datiem un NĪVKIS datiem Būves nekustamā īpašuma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kadastra Nr.5601 501 3430) sastāvā ietilpst hlorētava (būves kadastra apzīmējums 5601 001 3453 003) ar kopējo platību 23,4 m</w:t>
      </w:r>
      <w:r w:rsidR="00000000" w:rsidRPr="00000000" w:rsidDel="00000000">
        <w:rPr>
          <w:vertAlign w:val="superscript"/>
          <w:rtl w:val="0"/>
        </w:rPr>
        <w:t xml:space="preserve">2</w:t>
      </w:r>
      <w:r w:rsidR="00000000" w:rsidRPr="00000000" w:rsidDel="00000000">
        <w:rPr>
          <w:rtl w:val="0"/>
        </w:rPr>
        <w:t xml:space="preserve">, galvenais lietošanas veids: 1251 – rūpnieciskās ražošanas ēkas. Būves tips 12510105 - Sūkņu un kompresoru staciju ēkas.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uz 01.01.2025. zemes vienībai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fiskālā kadastrālā vērtība 26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universālā kadastrālā vērtība 51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uz 01.01.2025. Būvei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fiskālā kadastrālā vērtība 250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universālā kadastrālā vērtība 758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14.01.2024. Valstij piekritīgās mantas aprakstes un novērtējuma akta Nr.3399R/23 pielikumā norādītajam Būves tehniskais stāvoklis saskaņā ar veikto apsekošanu dabā ir raksturojams kā sabrucis. Dabā eksistē tikai dzelzsbetona pamati un ķieģeļu mūra ārsienas.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dienesta Latgales reģionālā vides pārvalde (turpmāk VVD Latgales RVP) 15.07.2022. vēstulē Nr.2.3/1814/LA/2022 norādījusi, ka, apsekojot zemes vienību (zemes vienības kadastra apzīmējums 5601 001 3477) un uz tās esošo Būvi, konstatēts, ka objekta teritorijā esošā Būve un tai piegulošā teritorija ir piegružota ar dažādiem nebīstamajiem atkritumiem (ķieģeļi, putoplasta gabali, betona gabali, akmeņi, koka dēļi) un ar aizbestu saturošo šīferi, kas tiek klasificēts kā bīstamais atkritums (atkritumu klases kods – 170605). Pārbaudes brīdī objektā netika konstatēta ķīmisko vielu/maisījumu uzglabāšana vai izlijumi uz zemes vai Būvē, kā arī nebija jūtamas ķīmiskajām vielām raksturīgas smakas. VVD Latgales RVP vērš uzmanību, ka saskaņā ar Atkritumu apsaimniekošanas likuma 15.panta ceturtajā daļā noteikto par objekta sakārtošanu un atbrīvošanu no tajā esošajiem atkritumiem atbildīgs zemes (objekta) īpašnieks. VVD Latgales RVP informē, ka objekta teritorija nav iekļauta piesārņoto vai potenciāli piesārņoto vietu reģistrā. Vienlaikus VVD Latgales RVP vērš uzmanību, ka, lai objektīvi novērtētu vides kvalitāti objekta teritorijā, tajā veicama grunts un gruntsūdeņu kvalitātes izpēte.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Jēkabpils pilsētas pašvaldības 13.09.2024. vēstuli Nr.1-4/24/1595: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 neatrodas degradētā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zemes vienību nav attiecināmi likuma “Par zemes reformu Latvijas Republikas pilsētās” 21. panta otrajā daļā minētie ierobežojumi darījumiem ar zemes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Jēkabpils pilsētas domes 2019. gada 20. jūnija saistošajiem noteikumiem Nr. 10 (ar grozījumiem, kas izdarīti ar Jēkabpils pilsētas domes 28.05.2021. saistošajiem noteikumiem Nr. 10 “Jēkabpils pilsētas Teritorijas plānojuma 2019.-2030. gadam grafiskā daļa un teritorijas izmantošanas un apbūves noteikumi” atzīšanu par spēku zaudējušiem daļā”) (turpmāk - Teritorijas plānojums), zemes vienība atrodas plānotajā funkcionālajā zonā - Publiskās apbūves teritorija (P2).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Teritorijas plānojumā zemes vienībai nav plānota piekļūšana pa ielu vai ceļu. Pašlaik piekļūt īpašumam var pa iebrauktu lauku ceļu, kas iet pa citai personai piederošu zemes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Piekļuve no pašvaldībai piekritīgās Cukura ielas (zemes vienības kadastra apzīmējums 5601 001 7126) iespējama caur valstij Finanšu ministrijas personā piederošo zemes vienību (zemes vienības kadastra apzīmējums 5601 001 3454) Cukura ielā 4, Jēkabpilī, Jēkabpils novadā, caur pašvaldībai piekritīgo zemes vienību (zemes vienības kadastra apzīmējums 5601 001 0033) Rīgas ielā 243C, Jēkabpilī, Jēkabpils novadā, un caur sabiedrībai ar ierobežotu atbildību "CAPITAL CONSULTING" piederošo zemes vienību (zemes vienības kadastra apzīmējums 5601 001 3453) Rīgas ielā 235A, Jēkabpilī, Jēkabpils novadā, nodibinot ceļa servitūtu.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Possessor ar 31.07.2024. vēstuli Nr.1.17/2090 lūdza VNĪ sagatavot un virzīt izskatīšanai Ministru kabineta rīkojuma projektu par zemes vienības pārņemšanu Finanšu ministrijas valdījumā un pārdošanu.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ar 18.09.2024. vēstuli Nr.2/9-3/6948 informējusi Possessor par to, ka konceptuāli ir atbalstīta Possessor valdījumā esošā nekustamā īpašuma (nekustamā īpašuma kadastra Nr.5601 001 3477) - zemes vienības (zemes vienības kadastra apzīmējums 5601 001 3477) Rīgas ielā 235D, Jēkabpilī, Jēkabpils novadā, pārņemšana Finanšu ministrijas valdījumā un atsavināšana kopā ar Būvi, kas atrodas uz tā. Vienlaikus VNĪ aicināja Possessor sakopt zemes vienību atbilstoši sakārtotas vides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Possessor sniegto informāciju zemes vienība ir apsekota un ir plānots veikt tā sakopšanu.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Civillikuma 968. pantā nostiprināto zemes un ēkas vienotības principu, Possessor valdījumā esošā zemes vienība nododama Finanšu ministrijas valdījumā, lai izveidotu un pēc tam pārdotu vienotu Būves un zemes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zemes vienība (zemes vienības kadastra apzīmējums 5601 001 3477) 0,0183 ha platībā - Rīgas ielā 235D, Jēkabpilī, Jēkabpils novadā, ir ierakstāma zemesgrāmatā uz valsts vārda Finanšu ministrijas personā, pamatojoties uz likuma “Par valsts un pašvaldību zemes īpašuma tiesībām un to nostiprināšanu zemesgrāmatās” 8.panta sesto daļu un apvienojama vienotā zemesgrāmatas nodalījumā ar 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nekustamā īpašuma ierakstīšanu zemesgrāmatās” 14.panta otro daļu, ja zemi īpašumā iegūst ēku (būvju) īpašnieks vai ēku (būvi) — zemes īpašnieks, ēkas (būves) īpašums pievienojams zemes īpašuma nodalījumam un ēku (būvju) nodalījums slēdzams arī bez īpašnieka lūguma, ja zemesgrāmatu nodaļas tiesnesis nekonstatē normatīvajos aktos noteiktos šķēršļus zemes īpašuma un ēkas (būves) īpašuma savienošanai. Šādā gadījumā nekustamajam īpašumam saglabājams zemes vienības kadastra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Atsavinot nekustamo īpašumu, jāņem vērā likumā „Par zemes reformu Latvijas Republikas pilsētās” noteiktie nosacījumi darījumiem ar zemes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nekustamā īpašuma ieguvēju nodrošinātu ar pilnīgu informāciju par nekustamo īpašumu, nekustamā īpašuma izsoles noteikumos tiks norādīta informācija par Būves tehnisko stāvokli, kā arī informācija par tiesībām nodibināt ceļa servitūtu, lai piekļūtu pašvaldībai piekritīgajai Cukura ielai (zemes vienības kadastra apzīmējums 5601 001 7126).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sadaļā "Pašreizējā situācija"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 Attiecīgi, ņemot vērā  rīkojuma projektā minēto nekustamo īpašumu tirgus situāciju, izmantošanas iespējas un to, ka nav zināmas valsts pārvaldes funkcijas, kuru nodrošināšanai būtu lietderīgi tos saglabāt valsts īpašumā, ar VNĪ Īpašumu izvērtēšanas komisijas lēmumu nolemts pārņemt Finanšu ministrijas valdījumā rīkojuma projektā minēto zemes vienību, izveidojot vienotu nekustamo īpašumu ar Finanšu ministrijas valdījumā esošo Būvi un ierosināt vienota nekustamā īpašuma atsavināšanu un attiecīga Ministru kabineta lēmuma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rīkojuma projekts paredz Possessor nodot Finanšu ministrijas valdījumā rīkojuma projektā minēto zemes vienību (zemes vienības kadastra apzīmējums 5601 001 3477) 0,0183 ha platībā - Rīgas ielā 235D, Jēkabpilī, Jēkabpils novadā, Finanšu ministrijai pārņemt to no Possessor un normatīvajos aktos noteiktajā kārtībā nostiprināt zemesgrāmatā īpašuma tiesības uz to valstij Finanšu ministrijas personā, veidojot vienotu nekustamo īpašumu ar Būvi, kas atrodas uz minētās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minēto darbību veikšanas rīkojuma projektā paredzēts atļaut VNĪ pārdot izsolē vienoto nekustamo īpašumu (nekustamā īpašuma kadastra Nr.5601 001 3477) – zemes vienību (zemes vienības kadastra apzīmējums 5601 001 3477) 0,0183 ha platībā un Būvi - Rīgas ielā 235D, Jēkabpilī, Jēkabpils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pirmo daļu atļauju atsavināt valsts nekustamo īpašumu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9.panta pirmajā daļā noteikts, ka valsts nekustamā īpašuma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11.pantā noteikto sludinājumi par publiskas personas nekustamā īpašuma izsoli publicējami oficiālajā izdevumā „Latvijas Vēstnesis”, institūcijas, kas organizē nekustamā īpašuma atsavināšanu, tīmekļvietnē un attiecīgās pašvaldības teritorijā izdotajā vietējā laikrakstā, ja tāds ir. Vienlaicīgi ar sludinājumu VNĪ tīmekļvietnē ievieto arī pārdodamā valsts nekustamā īpašuma izsoles noteikumus. Rīkojot elektronisku izsoli, sludinājumi par publiskas personas mantas izsoli ievietojami arī elektronisko izsoļu tīmekļvietnē (https://izsoles.ta.gov.lv).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valsts nekustamā īpašuma nākamajam ieguvējam pilnīgu informāciju par pārdodamo objektu, VNĪ izsoles noteikumos iekļaus informāciju par nekustamā īpašuma sastāvā esošās Būves faktisko un tehnisko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nekustamā īpašuma valdītājam  – Finanšu ministrijai uzdevumu nodot pircējam valsts nekustamo īpašumu 30 (trīsdesmit) dienu laikā no pirkuma līguma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 Atbilstoši Publiskas personas mantas atsavināšanas likuma 30.pantā noteiktajam, izsoles dalībniekam, kurš būs nosolījis augstāko cenu par nekustamo īpašumu, būs jāsamaksā par nosolīto nekustamo īpašumu divu nedēļu laikā. Līdz ar to samērīgiem ar nekustamā īpašuma pircēja pienākumiem, veikt noteiktas darbības noteiktos termiņos, ir jābūt arī nekustamā īpašuma pārdevēja pienākumiem. Tādēļ 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01.02.2011. noteikumu Nr.109 „Kārtība, kādā atsavināma publiskās personas manta” 12.punktā noteiktajam, lai noskaidrotu, vai atsavināmie valsts nekustamie īpašumi nav nepieciešami citai valsts iestādei, valsts kapitālsabiedrībai vai atvasinātas publiskas personas vai to iestādes funkciju nodrošināšanai, rīkojuma projektu izsludinot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fiziska un juridiska persona, kurai piemīt tiesībspēja un rīcībspēja, un kura vēlas piedalīties izsolē un iegādāties valsts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fiziska un juridiska persona, kurai piemīt tiesībspēja un rīcībspēja, un kura vēlas piedalīties izsolē un iegādāties valsts nekustamo īpašumu.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 Saskaņā ar Publiskas personas mantas atsavināšanas likuma 47.pantu atsavināšanas izdevumus sedz no publiskas personas mantas atsavināšanā iegūtajiem līdzekļiem. Atsavināšanas izdevumu apmērs tiks noteikts Ministru kabineta 2011.gada 1.februāra noteikumu Nr.109 „Kārtība, kādā atsavināma publiskas personas manta”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aktīvu pārvaldītājs "Possessor"</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25-TA-160</w:t>
    </w:r>
    <w:r>
      <w:br/>
    </w:r>
    <w:r w:rsidR="00000000" w:rsidRPr="00000000" w:rsidDel="00000000">
      <w:rPr>
        <w:rtl w:val="0"/>
      </w:rPr>
      <w:t xml:space="preserve">Izdrukāts 29.07.2026. 23.43 - 1.0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25-TA-160</w:t>
    </w:r>
    <w:r>
      <w:br/>
    </w:r>
    <w:r w:rsidR="00000000" w:rsidRPr="00000000" w:rsidDel="00000000">
      <w:rPr>
        <w:rtl w:val="0"/>
      </w:rPr>
      <w:t xml:space="preserve">Izdrukāts 29.07.2026. 23.43 - 1.0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anotācija_(ex_ante)_25-TA-160.docx</dc:title>
</cp:coreProperties>
</file>

<file path=docProps/custom.xml><?xml version="1.0" encoding="utf-8"?>
<Properties xmlns="http://schemas.openxmlformats.org/officeDocument/2006/custom-properties" xmlns:vt="http://schemas.openxmlformats.org/officeDocument/2006/docPropsVTypes"/>
</file>