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26. augusta rīkojumā Nr. 524 "Par valsts aģentūras "Civilās aviācijas aģentūra" 2026.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Publisko aģentūru likuma 13.panta  trešo daļu valsts aģentūra "Civilās aviācijas aģentūra" (turpmāk - Civilās aviācijas aģentūra) Likumā par budžetu un finanšu vadību (turpmāk - Likums) noteiktajā kārtībā patstāvīgi veido valsts aģentūras budžetu un to apstiprina Ministru kabinets. Savukārt saskaņā ar Likuma 41.panta 1.</w:t>
      </w:r>
      <w:r w:rsidR="00000000" w:rsidRPr="00000000" w:rsidDel="00000000">
        <w:rPr>
          <w:vertAlign w:val="superscript"/>
          <w:rtl w:val="0"/>
        </w:rPr>
        <w:t xml:space="preserve">2</w:t>
      </w:r>
      <w:r w:rsidR="00000000" w:rsidRPr="00000000" w:rsidDel="00000000">
        <w:rPr>
          <w:rtl w:val="0"/>
        </w:rPr>
        <w:t xml:space="preserve"> daļā noteikto budžeta nefinansētu iestāžu veiktos budžetu grozījumus apstiprināšanai Ministru kabinetā iesniedz ministrijas (pārraudzības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projektu tiks grozīts ar Ministru kabineta 2025.gada 26.augusta rīkojumu Nr.524 "Par valsts aģentūras "Civilās aviācijas aģentūra" 2026. gada budžeta apstiprināšanu" apstiprinātais valsts aģentūras "Civilās aviācijas aģentūra" (turpmāk – Civilās aviācijas aģentūra) 2026.gada budžets, paredzot, ka budžeta ieņēmumi tiks samazināti par 174 728 </w:t>
      </w:r>
      <w:r w:rsidR="00000000" w:rsidRPr="00000000" w:rsidDel="00000000">
        <w:rPr>
          <w:i w:val="1"/>
          <w:rtl w:val="0"/>
        </w:rPr>
        <w:t xml:space="preserve">euro</w:t>
      </w:r>
      <w:r w:rsidR="00000000" w:rsidRPr="00000000" w:rsidDel="00000000">
        <w:rPr>
          <w:rtl w:val="0"/>
        </w:rPr>
        <w:t xml:space="preserve">, un samazināti izdevumi par 365 582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no 2010.gada 1.janvāra ir valsts budžeta nefinansēta iestāde. Saskaņā ar Publisko aģentūru likuma 13. panta trešo daļu valsts aģentūra Likumā par budžetu un finanšu vadību noteiktajā kārtībā patstāvīgi veido valsts aģentūras budžetu un to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Civilās aviācijas aģentūra tiek finansēta no ieņēmumu daļas par aeronavigācijas pakalpojumiem Rīgas lidojumu informācijas rajonā saskaņā ar Ministru kabineta 2012. gada 3. janvāra noteikumiem Nr.30 "Aeronavigācijas pakalpojumu maksas sadales kārtība", no maksas par gaisa kuģu lidojumu drošuma un civilās aviācijas drošības uzraudzības nodrošināšanu saskaņā ar Ministru kabineta 2011. gada 19. oktobra noteikumiem Nr.823 "Noteikumi par lidlaukā sniegto drošības un glābšanas pasākumu maksu", un pašu ieņēmumiem, kas gūti par sniegtajiem publiskajiem pakalpojumiem saskaņā ar Ministru kabineta 2021. gada 21. decembra noteikumiem Nr.891 "Valsts aģentūras "Civilās aviācijas aģentūra" publisko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26.augusta rīkojumu Nr.524 "Par valsts aģentūras "Civilās aviācijas aģentūra" 2026.gada budžeta apstiprināšanu" kopējais 2026.gada ieņēmumu apjoms noteikts 7 806 527 </w:t>
      </w:r>
      <w:r w:rsidR="00000000" w:rsidRPr="00000000" w:rsidDel="00000000">
        <w:rPr>
          <w:i w:val="1"/>
          <w:rtl w:val="0"/>
        </w:rPr>
        <w:t xml:space="preserve">euro</w:t>
      </w:r>
      <w:r w:rsidR="00000000" w:rsidRPr="00000000" w:rsidDel="00000000">
        <w:rPr>
          <w:rtl w:val="0"/>
        </w:rPr>
        <w:t xml:space="preserve"> apmērā, no kuriem 1 539 263 </w:t>
      </w:r>
      <w:r w:rsidR="00000000" w:rsidRPr="00000000" w:rsidDel="00000000">
        <w:rPr>
          <w:i w:val="1"/>
          <w:rtl w:val="0"/>
        </w:rPr>
        <w:t xml:space="preserve">euro</w:t>
      </w:r>
      <w:r w:rsidR="00000000" w:rsidRPr="00000000" w:rsidDel="00000000">
        <w:rPr>
          <w:rtl w:val="0"/>
        </w:rPr>
        <w:t xml:space="preserve"> paredzēti izdevumu segšanai, kas saistīti ar aeronavigācijas pakalpojumu sniegšanas nodrošināšanu, kontroli, uzraudzību un citu ar civilās aviācijas drošību saistīto darbību (funkciju) izpildi, 5 087 443 </w:t>
      </w:r>
      <w:r w:rsidR="00000000" w:rsidRPr="00000000" w:rsidDel="00000000">
        <w:rPr>
          <w:i w:val="1"/>
          <w:rtl w:val="0"/>
        </w:rPr>
        <w:t xml:space="preserve">euro</w:t>
      </w:r>
      <w:r w:rsidR="00000000" w:rsidRPr="00000000" w:rsidDel="00000000">
        <w:rPr>
          <w:rtl w:val="0"/>
        </w:rPr>
        <w:t xml:space="preserve"> paredzēti izdevumu segšanai par gaisa kuģu lidojumu drošuma un civilās aviācijas drošības uzraudzības nodrošināšanu, bet 1 179 821 </w:t>
      </w:r>
      <w:r w:rsidR="00000000" w:rsidRPr="00000000" w:rsidDel="00000000">
        <w:rPr>
          <w:i w:val="1"/>
          <w:rtl w:val="0"/>
        </w:rPr>
        <w:t xml:space="preserve">euro</w:t>
      </w:r>
      <w:r w:rsidR="00000000" w:rsidRPr="00000000" w:rsidDel="00000000">
        <w:rPr>
          <w:rtl w:val="0"/>
        </w:rPr>
        <w:t xml:space="preserve"> – ar maksas pakalpojumu sniegšanu saistīto izdevumu segšanai atbilstoši spēkā esošajam cenrādim.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ieņēmumi no maksas par gaisa kuģu lidojumu drošuma un civilās aviācijas drošības uzraudzības nodrošināšanu saskaņā ar Ministru kabineta 2011. gada 19. oktobra noteikumiem Nr.823 "Noteikumi par lidlaukā sniegto drošības un glābšanas pasākumu maksu" tiek plānoti, ņemot vērā VAS "Starptautiskā lidosta "Rīga"" aktuālās prognozes izlidojošo pasažieru skaitam un tranzīta un transfēra pasažieru skaitam. Ņemot vērā to, ka šobrīd ir aktualizētas pasažieru skaita prognozes 2026.- 2029.gadam, nepieciešams precizēt 2026.gada Civilās aviācijas aģentūras ieņēmumus no maksas par gaisa kuģu lidojumu drošuma un civilās aviācijas drošības uzraudzības nodrošināšanu, samazinot tos par 258 948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2026.gadā palielināmi resursi izdevumu segšanai, kas saistītas ar aeronavigācijas pakalpojumu sniegšanas nodrošināšanu, kontroli, uzraudzību, funkcionālo gaisa bloku pārvaldību un citu ar aviācijas drošību saistīto darbību (funkciju) izpildi par 84 220 </w:t>
      </w:r>
      <w:r w:rsidR="00000000" w:rsidRPr="00000000" w:rsidDel="00000000">
        <w:rPr>
          <w:i w:val="1"/>
          <w:rtl w:val="0"/>
        </w:rPr>
        <w:t xml:space="preserve">euro</w:t>
      </w:r>
      <w:r w:rsidR="00000000" w:rsidRPr="00000000" w:rsidDel="00000000">
        <w:rPr>
          <w:rtl w:val="0"/>
        </w:rPr>
        <w:t xml:space="preserve"> meklēšanas un glābšanas pasākumu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2026.gadā nepieciešams precizēt izdevumus atlīdzībai, tos samazinot par 583 217 </w:t>
      </w:r>
      <w:r w:rsidR="00000000" w:rsidRPr="00000000" w:rsidDel="00000000">
        <w:rPr>
          <w:i w:val="1"/>
          <w:rtl w:val="0"/>
        </w:rPr>
        <w:t xml:space="preserve">euro</w:t>
      </w:r>
      <w:r w:rsidR="00000000" w:rsidRPr="00000000" w:rsidDel="00000000">
        <w:rPr>
          <w:rtl w:val="0"/>
        </w:rPr>
        <w:t xml:space="preserve">, uzturēšanas izdevumu transfertiem, pašu resursu maksājumiem, starptautiskajai sadarbībai, tos palielinot par 84 220 </w:t>
      </w:r>
      <w:r w:rsidR="00000000" w:rsidRPr="00000000" w:rsidDel="00000000">
        <w:rPr>
          <w:i w:val="1"/>
          <w:rtl w:val="0"/>
        </w:rPr>
        <w:t xml:space="preserve">euro</w:t>
      </w:r>
      <w:r w:rsidR="00000000" w:rsidRPr="00000000" w:rsidDel="00000000">
        <w:rPr>
          <w:rtl w:val="0"/>
        </w:rPr>
        <w:t xml:space="preserve"> un kapitālajiem izdevumiem, tos palielinot par 133 415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2023.gada 9.augustā starp Valsts robežsardzi un Civilās aviācijas aģentūru noslēgto starpresoru vienošanos par sadarbību amatpersonu apmācībā cilvēku meklēšanas un glābšanas darbu nodrošināšanai, un atbilstoši Valsts robežsardzes Aviācijas un speciālo operāciju pārvaldes iesniegtajam apmācību plānam un izmaksu tāmei, 2026.gadā plānots segt izdevumus par kopējo summu 84 220 </w:t>
      </w:r>
      <w:r w:rsidR="00000000" w:rsidRPr="00000000" w:rsidDel="00000000">
        <w:rPr>
          <w:i w:val="1"/>
          <w:rtl w:val="0"/>
        </w:rPr>
        <w:t xml:space="preserve">euro</w:t>
      </w:r>
      <w:r w:rsidR="00000000" w:rsidRPr="00000000" w:rsidDel="00000000">
        <w:rPr>
          <w:rtl w:val="0"/>
        </w:rPr>
        <w:t xml:space="preserve"> apmērā Valsts robežsardzes Aviācijas un speciālo operāciju pārvaldes amatpersonu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izdevumu klasifikācijas kodā 7812 "no valsts budžeta daļēji finansētu atvasinātu publisku personu un budžeta nefinansētu iestāžu uzturēšanas izdevumu transferti uz valsts budžetu" palielināti izdevumi 84 220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pamatdarbības nodrošināšanai 2026.gadā nepieciešams iegādāties 4 papildus moduļus aviācijas datu apstrādes programmatūrai EMPIC-EAP (European Aviation Processing System), kas izstrādāta civilās aviācijas uzraudzības iestāžu vajadzībām un pielāgota Civilās aviācijas aģentūras vajadzībām 134 915 </w:t>
      </w:r>
      <w:r w:rsidR="00000000" w:rsidRPr="00000000" w:rsidDel="00000000">
        <w:rPr>
          <w:i w:val="1"/>
          <w:rtl w:val="0"/>
        </w:rPr>
        <w:t xml:space="preserve">euro</w:t>
      </w:r>
      <w:r w:rsidR="00000000" w:rsidRPr="00000000" w:rsidDel="00000000">
        <w:rPr>
          <w:rtl w:val="0"/>
        </w:rPr>
        <w:t xml:space="preserve"> apmērā. Moduļi nodrošinās datu apmaiņu starp Empic EAP sistēmu un Eiropas Savienības aviācijas drošības aģentūru (EASA), kā arī iespēju darbināt EMPIC-EAP aviācijas uzraudzības moduli planšetdatorā, piemērotu kontrolkartes aizpildīšanai un informācijas vākšanai un veikt datu  sinhronizāciju starp dokumentu vadības sistēmu un Empic-EAP sistēmu. Saistībā ar iepriekš minēto, nepieciešams precizēt kapitālos izdevumus, tos palielinot par 133 415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kopējais izdevumu samazinājums 2026. gadā plānots 365 582 </w:t>
      </w:r>
      <w:r w:rsidR="00000000" w:rsidRPr="00000000" w:rsidDel="00000000">
        <w:rPr>
          <w:i w:val="1"/>
          <w:rtl w:val="0"/>
        </w:rPr>
        <w:t xml:space="preserve">euro</w:t>
      </w:r>
      <w:r w:rsidR="00000000" w:rsidRPr="00000000" w:rsidDel="00000000">
        <w:rPr>
          <w:rtl w:val="0"/>
        </w:rPr>
        <w:t xml:space="preserve"> apmērā, bet kopējo ieņēmumu samazinājums – 174 728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ir nepieciešams veikt grozījumus Civilās aviācijas aģentūras 2026.gada budžetā, precizējot Civilās aviācijas ieņēmumus un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projektu tiks veiktas izmaiņas Civilās aviācijas aģentūras 2026. gada budžetā, par 174 728 </w:t>
      </w:r>
      <w:r w:rsidR="00000000" w:rsidRPr="00000000" w:rsidDel="00000000">
        <w:rPr>
          <w:i w:val="1"/>
          <w:rtl w:val="0"/>
        </w:rPr>
        <w:t xml:space="preserve">euro</w:t>
      </w:r>
      <w:r w:rsidR="00000000" w:rsidRPr="00000000" w:rsidDel="00000000">
        <w:rPr>
          <w:rtl w:val="0"/>
        </w:rPr>
        <w:t xml:space="preserve"> samazinot ieņēmumus un par 365 582 </w:t>
      </w:r>
      <w:r w:rsidR="00000000" w:rsidRPr="00000000" w:rsidDel="00000000">
        <w:rPr>
          <w:i w:val="1"/>
          <w:rtl w:val="0"/>
        </w:rPr>
        <w:t xml:space="preserve">euro</w:t>
      </w:r>
      <w:r w:rsidR="00000000" w:rsidRPr="00000000" w:rsidDel="00000000">
        <w:rPr>
          <w:rtl w:val="0"/>
        </w:rPr>
        <w:t xml:space="preserve"> samazinot izdevumus. Tādējādi resursi izdevumu segšanai 2026. gadā būs 7 631 799 </w:t>
      </w:r>
      <w:r w:rsidR="00000000" w:rsidRPr="00000000" w:rsidDel="00000000">
        <w:rPr>
          <w:i w:val="1"/>
          <w:rtl w:val="0"/>
        </w:rPr>
        <w:t xml:space="preserve">euro</w:t>
      </w:r>
      <w:r w:rsidR="00000000" w:rsidRPr="00000000" w:rsidDel="00000000">
        <w:rPr>
          <w:rtl w:val="0"/>
        </w:rPr>
        <w:t xml:space="preserve"> apmērā, un izdevumi 7 349 165 </w:t>
      </w:r>
      <w:r w:rsidR="00000000" w:rsidRPr="00000000" w:rsidDel="00000000">
        <w:rPr>
          <w:i w:val="1"/>
          <w:rtl w:val="0"/>
        </w:rPr>
        <w:t xml:space="preserve">euro</w:t>
      </w:r>
      <w:r w:rsidR="00000000" w:rsidRPr="00000000" w:rsidDel="00000000">
        <w:rPr>
          <w:rtl w:val="0"/>
        </w:rPr>
        <w:t xml:space="preserve"> apmērā atbilstoši pielikumam. No kopējā ieņēmumu apjoma 1 623 483 </w:t>
      </w:r>
      <w:r w:rsidR="00000000" w:rsidRPr="00000000" w:rsidDel="00000000">
        <w:rPr>
          <w:i w:val="1"/>
          <w:rtl w:val="0"/>
        </w:rPr>
        <w:t xml:space="preserve">euro</w:t>
      </w:r>
      <w:r w:rsidR="00000000" w:rsidRPr="00000000" w:rsidDel="00000000">
        <w:rPr>
          <w:rtl w:val="0"/>
        </w:rPr>
        <w:t xml:space="preserve"> tiks paredzēti izdevumu segšanai, kas saistīti ar aeronavigācijas pakalpojumu sniegšanas nodrošināšanu, kontroli, uzraudzību un citu ar civilās aviācijas drošību saistīto darbību (funkciju) izpildi, 4 828 495 </w:t>
      </w:r>
      <w:r w:rsidR="00000000" w:rsidRPr="00000000" w:rsidDel="00000000">
        <w:rPr>
          <w:i w:val="1"/>
          <w:rtl w:val="0"/>
        </w:rPr>
        <w:t xml:space="preserve">euro</w:t>
      </w:r>
      <w:r w:rsidR="00000000" w:rsidRPr="00000000" w:rsidDel="00000000">
        <w:rPr>
          <w:rtl w:val="0"/>
        </w:rPr>
        <w:t xml:space="preserve"> tiks paredzēti izdevumu segšanai par gaisa kuģu lidojumu drošuma un civilās aviācijas drošības uzraudzības nodrošināšanu, bet 1 179 821 </w:t>
      </w:r>
      <w:r w:rsidR="00000000" w:rsidRPr="00000000" w:rsidDel="00000000">
        <w:rPr>
          <w:i w:val="1"/>
          <w:rtl w:val="0"/>
        </w:rPr>
        <w:t xml:space="preserve">euro -</w:t>
      </w:r>
      <w:r w:rsidR="00000000" w:rsidRPr="00000000" w:rsidDel="00000000">
        <w:rPr>
          <w:rtl w:val="0"/>
        </w:rPr>
        <w:t xml:space="preserve"> ar maksas pakalpojumu sniegšanu saistīto izdevumu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aģentūras naudas līdzekļu atlikums Valsts kases kontā  uz 2026. gada 30.jūniju – 2 196 860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2019/317 22.panta 1.punktu dalībvalstis ir tiesības noteikt izmaksas,  ja tās radušās saistībā ar aeronavigācijas pakalpojumu sniegšanu. Ņemot vērā minēto, ar šo rīkojumu tiek noteiktas izmaksas, lai finansētu Civilās aviācijas aģentūras izdevumus, kas saistīti ar aeronavigācijas pakalpojumu nodrošināšanas, kontroles un uzraudzības, gaisa telpas bloka pārvaldības darbību (funkciju) izpildi.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projekta izstrādē netiek piemērota, ņemot vērā, ka netiek veikta jaunu politisko iniciatīvu ieviešana.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un valsts aģentūra "Civilās aviācijas aģentūra", Valsts akciju sabiedrība "Latvijas gaisa satiksme", Valsts akciju sabiedrība "Starptautiskā lidosta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26-TA-1724</w:t>
    </w:r>
    <w:r>
      <w:br/>
    </w:r>
    <w:r w:rsidR="00000000" w:rsidRPr="00000000" w:rsidDel="00000000">
      <w:rPr>
        <w:rtl w:val="0"/>
      </w:rPr>
      <w:t xml:space="preserve">Izdrukāts 12.08.2026. 16.28 - 1.0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26-TA-1724</w:t>
    </w:r>
    <w:r>
      <w:br/>
    </w:r>
    <w:r w:rsidR="00000000" w:rsidRPr="00000000" w:rsidDel="00000000">
      <w:rPr>
        <w:rtl w:val="0"/>
      </w:rPr>
      <w:t xml:space="preserve">Izdrukāts 12.08.2026. 16.28 - 1.0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anotācija_(ex_ante)_26-TA-1724.docx</dc:title>
</cp:coreProperties>
</file>

<file path=docProps/custom.xml><?xml version="1.0" encoding="utf-8"?>
<Properties xmlns="http://schemas.openxmlformats.org/officeDocument/2006/custom-properties" xmlns:vt="http://schemas.openxmlformats.org/officeDocument/2006/docPropsVTypes"/>
</file>