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10. decembra noteikumos Nr. 616 "Noteikumi par uzturlīdzekļu apmēru, ko izmaksā no Uzturlīdzekļu garantiju fonda""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un Uzturlīdzekļu garantiju fonda administrācijas (turpmāk – Fonda administrācija)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19. oktobrī Saeima pieņēma likumu "Grozījumi Uzturlīdzekļu garantiju fonda likumā" (Nr. 176/Lp14) (turpmāk - Likums), ar kuru Ministru kabinetam noteikts pienākums reizi trijos gados pārskatīt no Uzturlīdzekļu garantiju fonda izmaksājamo uzturlīdzekļu apmēru. Lai izpildītu Likumā noteikto pienākumu, nepieciešams sagatavot noteikumu projektu "Grozījumi Ministru kabineta 2019. gada 10. decembra noteikumos Nr. 616 "Noteikumi par uzturlīdzekļu apmēru, ko izmaksā no Uzturlīdzekļu garantiju fonda"" (turpmāk - Noteikumu projekts).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termiņš 2025. gada 1. janvāris nosakāms saistībā ar Uzturlīdzekļu garantiju fonda administrācijas nākamā gada budžeta plānošanu kalendārā gada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no Uzturlīdzekļu garantiju fonda izmaksājamā uzturlīdzekļu apmēra atsaistes no minimālās mēnešalgas apmēra ar 2020. gada 1. janvāri, no Uzturlīdzekļu garantiju fonda (turpmāk – Fonda) izmaksājamajam uzturlīdzekļu apmēram ir noteikta fiksēta summa un tā ir bērnam līdz septiņu gadu vecumam 107,50 </w:t>
      </w:r>
      <w:r w:rsidR="00000000" w:rsidRPr="00000000" w:rsidDel="00000000">
        <w:rPr>
          <w:i w:val="1"/>
          <w:rtl w:val="0"/>
        </w:rPr>
        <w:t xml:space="preserve">euro</w:t>
      </w:r>
      <w:r w:rsidR="00000000" w:rsidRPr="00000000" w:rsidDel="00000000">
        <w:rPr>
          <w:rtl w:val="0"/>
        </w:rPr>
        <w:t xml:space="preserve">, bet no septiņu gadu vecuma līdz 18 gadu vecumam 129 </w:t>
      </w:r>
      <w:r w:rsidR="00000000" w:rsidRPr="00000000" w:rsidDel="00000000">
        <w:rPr>
          <w:i w:val="1"/>
          <w:rtl w:val="0"/>
        </w:rPr>
        <w:t xml:space="preserve">euro</w:t>
      </w:r>
      <w:r w:rsidR="00000000" w:rsidRPr="00000000" w:rsidDel="00000000">
        <w:rPr>
          <w:rtl w:val="0"/>
        </w:rPr>
        <w:t xml:space="preserve">, ko turpina maksāt līdz pilngadīgas personas 21 gada vecumam, ja persona turpina iegūt pamatizglītību, vidējo izglītību, arodizglītību vai speciālo izglītību.</w:t>
      </w:r>
      <w:r w:rsidR="00000000" w:rsidRPr="00000000" w:rsidDel="00000000">
        <w:rPr>
          <w:vertAlign w:val="subscript"/>
          <w:rtl w:val="0"/>
        </w:rPr>
        <w:t xml:space="preserve">[1]</w:t>
      </w:r>
      <w:r w:rsidR="00000000" w:rsidRPr="00000000" w:rsidDel="00000000">
        <w:rPr>
          <w:rtl w:val="0"/>
        </w:rPr>
        <w:t xml:space="preserve"> Šī fiksētā summa no 2020. gada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dzīves dārdzībai, kā arī palielinoties valsts noteiktajam minimālās algas apmēram, jautājums par uzturlīdzekļu apmēra palielināšanu bērniem, kuri saņem uzturlīdzekļus no Fonda no 2023. gada, ir īpaši aktualizējies. Šobrīd Tieslietu ministrija ir izvērtējusi iespējas palielināt izmaksājamo uzturlīdzekļu apmēru un, ņemot vērā gan bērnu skaita izmaiņu tendences, gan iespējamo bērnu skaita pieaugumu saistībā ar Saeimas pieņemtajiem likuma grozījumiem, gan regresa kārtībā piedzīto līdzekļu apjoma pieaugumu, piedāvā palielināt uzturlīdzekļu apmēru bērniem līdz septiņu gadu vecumam par 17,50 </w:t>
      </w:r>
      <w:r w:rsidR="00000000" w:rsidRPr="00000000" w:rsidDel="00000000">
        <w:rPr>
          <w:i w:val="1"/>
          <w:rtl w:val="0"/>
        </w:rPr>
        <w:t xml:space="preserve">euro</w:t>
      </w:r>
      <w:r w:rsidR="00000000" w:rsidRPr="00000000" w:rsidDel="00000000">
        <w:rPr>
          <w:rtl w:val="0"/>
        </w:rPr>
        <w:t xml:space="preserve">, sasniedzot 125 </w:t>
      </w:r>
      <w:r w:rsidR="00000000" w:rsidRPr="00000000" w:rsidDel="00000000">
        <w:rPr>
          <w:i w:val="1"/>
          <w:rtl w:val="0"/>
        </w:rPr>
        <w:t xml:space="preserve">euro </w:t>
      </w:r>
      <w:r w:rsidR="00000000" w:rsidRPr="00000000" w:rsidDel="00000000">
        <w:rPr>
          <w:rtl w:val="0"/>
        </w:rPr>
        <w:t xml:space="preserve">ik mēnesi, bet bērniem no septiņu gadu vecuma līdz 18 gadu vecumam un pilngadīgām personām no 18 gadu vecuma līdz 21 gada vecumam - par 21 </w:t>
      </w:r>
      <w:r w:rsidR="00000000" w:rsidRPr="00000000" w:rsidDel="00000000">
        <w:rPr>
          <w:i w:val="1"/>
          <w:rtl w:val="0"/>
        </w:rPr>
        <w:t xml:space="preserve">euro</w:t>
      </w:r>
      <w:r w:rsidR="00000000" w:rsidRPr="00000000" w:rsidDel="00000000">
        <w:rPr>
          <w:rtl w:val="0"/>
        </w:rPr>
        <w:t xml:space="preserve">, sasniedzot 150 </w:t>
      </w:r>
      <w:r w:rsidR="00000000" w:rsidRPr="00000000" w:rsidDel="00000000">
        <w:rPr>
          <w:i w:val="1"/>
          <w:rtl w:val="0"/>
        </w:rPr>
        <w:t xml:space="preserve">euro </w:t>
      </w:r>
      <w:r w:rsidR="00000000" w:rsidRPr="00000000" w:rsidDel="00000000">
        <w:rPr>
          <w:rtl w:val="0"/>
        </w:rPr>
        <w:t xml:space="preserve">ik mēnesi.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 2024. gada 30. maijā pieņēma likumu "Grozījums Uzturlīdzekļu garantiju fonda likumā", kas noteic, ka no 2024. gada 1. septembra uzturlīdzekļus no Fonda izmaksās pilngadīgām personām vecumā no 18 līdz 21 gada vecumam, kuras turpina iegūt pamatizglītību, vidējo izglītību, arodizglītību vai speciālo izglītību, neatkarīgi no izglītības ieguves vietas. Līdz 2024. gada 1. septembrim uzturlīdzekļu izmaksas no Fonda pilngadīgām personām no 18 līdz 21 gada vecumam tika paredzētas, ja atbilstošās izglītības ieguve notika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ir piešķirts deleģējums, kā arī Likumā noteikts pienākums reizi trijos gados pārskatīt no Fonda izmaksājamo uzturlīdzekļu apmēru, ievērojot valsts budžeta iespējas. Ņemot vērā minēto, Noteikumus nepieciešams precizēt, aktualizējot no Fonda izmaksājamo uzturlīdzekļu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budžeta iespējas, no Fonda izmaksājamo uzturlīdzekļu apmērs bērniem no piedzimšanas līdz septiņu gadu vecumam ir palielināms par 17,50 </w:t>
      </w:r>
      <w:r w:rsidR="00000000" w:rsidRPr="00000000" w:rsidDel="00000000">
        <w:rPr>
          <w:i w:val="1"/>
          <w:rtl w:val="0"/>
        </w:rPr>
        <w:t xml:space="preserve">euro </w:t>
      </w:r>
      <w:r w:rsidR="00000000" w:rsidRPr="00000000" w:rsidDel="00000000">
        <w:rPr>
          <w:rtl w:val="0"/>
        </w:rPr>
        <w:t xml:space="preserve">mēnesī. Savukārt bērniem no septiņu gadu vecuma līdz astoņpadsmit gadu vecumam, kā arī pilngadīgām personām no astoņpadsmit līdz divdesmit viena gada vecumam, no Fonda izmaksājamo uzturlīdzekļu apmērs palielināms par 21 </w:t>
      </w:r>
      <w:r w:rsidR="00000000" w:rsidRPr="00000000" w:rsidDel="00000000">
        <w:rPr>
          <w:i w:val="1"/>
          <w:rtl w:val="0"/>
        </w:rPr>
        <w:t xml:space="preserve">euro</w:t>
      </w:r>
      <w:r w:rsidR="00000000" w:rsidRPr="00000000" w:rsidDel="00000000">
        <w:rPr>
          <w:rtl w:val="0"/>
        </w:rPr>
        <w:t xml:space="preserve">. Tādējādi Noteikumu 3.1 apakšpunkts precizējams, norādot, ka katram bērnam no piedzimšanas līdz septiņu gadu vecumam no Fonda ik mēnesi izmaksājami uzturlīdzekļi 125 </w:t>
      </w:r>
      <w:r w:rsidR="00000000" w:rsidRPr="00000000" w:rsidDel="00000000">
        <w:rPr>
          <w:i w:val="1"/>
          <w:rtl w:val="0"/>
        </w:rPr>
        <w:t xml:space="preserve">euro </w:t>
      </w:r>
      <w:r w:rsidR="00000000" w:rsidRPr="00000000" w:rsidDel="00000000">
        <w:rPr>
          <w:rtl w:val="0"/>
        </w:rPr>
        <w:t xml:space="preserve">apmērā. Savukārt Noteikumu 3.2 apakšpunkts precizējams, norādot, ka katram bērnam no septiņu gadu vecuma sasniegšanas līdz astoņpadsmit gadu vecuma sasniegšanai un pilngadīgai personai no astoņpadsmit gadu vecuma līdz divdesmit viena gada vecuma sasniegšanai no Fonda ik mēnesi izmaksājami uzturlīdzekļi 150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uzturlīdzekļu izmaksa no Fonda tiek veikta par iepriekšējo mēnesi. Tādējādi Noteikumu projektā noteiktais regulējums par uzturlīdzekļu apmēru tiks piemērots tiem uzturlīdzekļiem, kas aprēķināti par periodu no 2025. gada 1. janvāra un kuru izmaksa tiks veikta 2025. gada februārī. Savukārt 2025. gada janvārī no Fonda tiks veiktas uzturlīdzekļu izmaksas par 2024. gada decembri apmērā, kāds būs bijis spēkā līdz Noteikumu projektā noteiktā regulējuma spēkā stāšanās dienai, proti, 2024.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personas, kuras vēlēsies saņemt uzturlīdzekļus no Fonda.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izpildi Uzturlīdzekļu garantiju fonda administrācija nodrošinās piešķirto valsts budžeta līdzekļu ietvaros un papildu līdzekļi no valsts budžeta netiks prasīti.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TAP portālā atbilstoši Ministru kabineta 2009. gada 25. augusta noteikumiem Nr. 970 "Sabiedrības līdzdalības kārtība attīstības plānošanas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https://vktap.mk.gov.lv/public_participations/public_discussions/276c8cff-a9c9-4742-b98c-95d5f5372157/export_opinions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(sabiedriskās apspriešanas) ietvaros netika saņemts neviens viedoklis.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saskaņots ar Fonda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Noteikumu pieņemšanas tiks informēta ar publikāciju oficiālajā izdevumā "Latvijas Vēstnesis" un normatīvo aktu datubāzē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garantiju fonda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no Fonda izmaksājamo uzturlīdzekļu apmēru, pieaugs to bērnu, kā arī pilngadīgu personu, kuras saņem uzturlīdzekļus no Fonda, sociālā nodrošinājuma apmērs.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kuri saņem uzturlīdzekļus no Fonda, saņems lielāku materiālo atbalstu no valsts savu vajadzību apmierināšanai.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24-TA-1684</w:t>
    </w:r>
    <w:r>
      <w:br/>
    </w:r>
    <w:r w:rsidR="00000000" w:rsidRPr="00000000" w:rsidDel="00000000">
      <w:rPr>
        <w:rtl w:val="0"/>
      </w:rPr>
      <w:t xml:space="preserve">Izdrukāts 29.07.2026. 23.33 - 2.0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24-TA-1684</w:t>
    </w:r>
    <w:r>
      <w:br/>
    </w:r>
    <w:r w:rsidR="00000000" w:rsidRPr="00000000" w:rsidDel="00000000">
      <w:rPr>
        <w:rtl w:val="0"/>
      </w:rPr>
      <w:t xml:space="preserve">Izdrukāts 29.07.2026. 23.33 - 2.0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anotācija_(ex_ante)_24-TA-1684.docx</dc:title>
</cp:coreProperties>
</file>

<file path=docProps/custom.xml><?xml version="1.0" encoding="utf-8"?>
<Properties xmlns="http://schemas.openxmlformats.org/officeDocument/2006/custom-properties" xmlns:vt="http://schemas.openxmlformats.org/officeDocument/2006/docPropsVTypes"/>
</file>