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novembra noteikumos Nr. 704 "Prasības transportlīdzekļu braukšanas ātruma mērierīcēm""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18. februārī pieņēma grozījumus Ministru kabineta 2024. gada 14. maija noteikumos Nr. 289 "Noteikumi par valsts metroloģiskajai kontrolei pakļauto mērīšanas līdzekļu sarakstu" (turpmāk - Noteikumi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(prot.Nr.7 9. §) 3.3. apakšpunkts uzdod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2017. gada 28. novembra noteikumos Nr. 704 "Prasības transportlīdzekļu braukšanas ātruma mērierīcēm" (turpmāk - Noteikumi Nr. 704).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2026.gada 1.janvāra vairs netiks uzskatītas par mērīšanas līdzekļiem,no Noteikumiem Nr. 704 nepieciešams svītrot normas, kas attiecas uz vidējā braukšanas ātruma mērīšanas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289 5.</w:t>
      </w:r>
      <w:r w:rsidR="00000000" w:rsidRPr="00000000" w:rsidDel="00000000">
        <w:rPr>
          <w:vertAlign w:val="superscript"/>
          <w:rtl w:val="0"/>
        </w:rPr>
        <w:t xml:space="preserve">1</w:t>
      </w:r>
      <w:r w:rsidR="00000000" w:rsidRPr="00000000" w:rsidDel="00000000">
        <w:rPr>
          <w:rtl w:val="0"/>
        </w:rPr>
        <w:t xml:space="preserve"> punkts, kas noteic,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704 1. punkts noteic, ka Noteikumi Nr. 704 nosaka metroloģiskās prasības valsts metroloģiskajai kontrolei pakļautajām transportlīdzekļu braukšanas ātruma kontroles mērierīcēm un </w:t>
      </w:r>
      <w:r w:rsidR="00000000" w:rsidRPr="00000000" w:rsidDel="00000000">
        <w:rPr>
          <w:b w:val="1"/>
          <w:rtl w:val="0"/>
        </w:rPr>
        <w:t xml:space="preserve">vidējā braukšanas ātruma mērīšanas sistēmām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18. februārī pieņēma grozījumus Noteikumos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 gada 1. janvāra vairs netiks uzskatītas par mērīšanas līdzekļiem, no Noteikumiem Nr. 704 nepieciešams svītrot normas, kas attiecas uz vidējā braukšanas ātruma mērīšanas sistēmām, proti, precizēts Noteikumu Nr. 704 1., 29. punkts un 2.5., 7.3.1., 7.3.2., 8.1., 26.1. apakšpunkts, kā arī svītrots 41.</w:t>
      </w:r>
      <w:r w:rsidR="00000000" w:rsidRPr="00000000" w:rsidDel="00000000">
        <w:rPr>
          <w:vertAlign w:val="superscript"/>
          <w:rtl w:val="0"/>
        </w:rPr>
        <w:t xml:space="preserve">1</w:t>
      </w:r>
      <w:r w:rsidR="00000000" w:rsidRPr="00000000" w:rsidDel="00000000">
        <w:rPr>
          <w:rtl w:val="0"/>
        </w:rPr>
        <w:t xml:space="preserve"> punkts un 2.11., 2.12. 2.13., 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šie noteikumi vairs neattieksies uz vidējā braukšanas ātruma mērīšanas sistēmām un turpmāk tie noteiks prasības tikai doplera un lāzera mērierīcēm. Līdz ar to Noteikumu Nr. 704 7.1. apakšpunktā svītrota atruna par mērierīču veidiem, uz kuriem tas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"Grozījums Ministru kabineta 2006. gada 5. decembra noteikumos Nr. 981 "Noteikumi par mērīšanas līdzekļu atkārtoto verificēšanu, verificēšanas sertifikātiem un verificēšanas atzīmēm"" (25-TA-1619).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 Nr. 7, 9. §) 3.2.apakšpunktā uzdots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2006. gada 5. decembra noteikumos Nr. 981 "Noteikumi par mērīšanas līdzekļu atkārtoto verificēšanu, verificēšanas sertifikātiem un verificēšanas atzīmēm".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(25-TA-2052).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 Nr. 7, 9. §) 3.1.apakšpunktā uzdots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https://tapportals.mk.gov.lv/public_participation/b6b667c2-434c-46fe-9cbb-59ff91b4bc02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izteikusi iebildumu, ka tas, ka no 2026. gada 1. janvāra vidējā ātruma kontroles sistēmas vairs netiks atzītas par mērīšanas līdzekļiem un līdz ar to nepakļausies valsts metroloģiskajai kontrolei, pēc šīs personas domām, nozīmē, ka šīs sistēmas vairs netiks verificētas, to precizitāte netiks pārbaudīta pēc noteiktiem standartiem, un autovadītājiem būs mazāk iespēju aizstāvēties gadījumos, kad tiek kļūdaini piemērots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vēršu uzmanību, ka 2025. gada 18. februārī Ministru kabinetā tika pieņemti grozījumi Ministru kabineta 2024. gada 14. maija noteikumos Nr. 289 "Noteikumi par valsts metroloģiskajai kontrolei pakļauto mērīšanas līdzekļu sarakstu" (turpmāk - Noteikumi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 Līdz ar to jau 2025. gada 18. februārī Ministru kabinets pieņēma lēmumu, ka vidējā ātruma kontroles sistēmas vairs netiks atzītas par mērīšanas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regulējums par vidējā ātruma kontroles ierīcēm tiks iekļauts noteikumu projektā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reģistrā"(25-TA-2052).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25-TA-1615</w:t>
    </w:r>
    <w:r>
      <w:br/>
    </w:r>
    <w:r w:rsidR="00000000" w:rsidRPr="00000000" w:rsidDel="00000000">
      <w:rPr>
        <w:rtl w:val="0"/>
      </w:rPr>
      <w:t xml:space="preserve">Izdrukāts 29.07.2026. 23.21 - 3.0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25-TA-1615</w:t>
    </w:r>
    <w:r>
      <w:br/>
    </w:r>
    <w:r w:rsidR="00000000" w:rsidRPr="00000000" w:rsidDel="00000000">
      <w:rPr>
        <w:rtl w:val="0"/>
      </w:rPr>
      <w:t xml:space="preserve">Izdrukāts 29.07.2026. 23.21 - 3.0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anotācija_(ex_ante)_25-TA-1615.docx</dc:title>
</cp:coreProperties>
</file>

<file path=docProps/custom.xml><?xml version="1.0" encoding="utf-8"?>
<Properties xmlns="http://schemas.openxmlformats.org/officeDocument/2006/custom-properties" xmlns:vt="http://schemas.openxmlformats.org/officeDocument/2006/docPropsVTypes"/>
</file>