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15. jūlija noteikumos Nr. 477 "Speciālās izglītības iestāžu un vispārējās izglītības iestāžu speciālās izglītības klašu (grupu)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15. jūlija noteikumos Nr. 477 "Speciālās izglītības iestāžu un vispārējās izglītības iestāžu speciālās izglītības klašu (grupu) finansēšanas kārtība""  (turpmāk - projekts) paredz nodrošināt papildu finansējumu pedagogiem, kuri īsteno speciālās izglītības programmas izglītojamiem, kuri iepriekšējā mācību gadā apguvuši mazākumtautību speciālās izglītības programmas. Projekts sagatavots ņemot vērā Satversmes tiesas 2023.gada 29. jūnija spriedumā noteikto lietā Nr. 2022-31-03 (turpmāk - spriedums), kurā Satversmes tiesa secināja, ka pirmsskolas izglītības pedagogi un vispārējās pamatizglītības un vispārējās vidējās izglītības pedagogi atrodas vienādos un pēc noteiktiem kritērijiem salīdzināmos apstākļos. Ievērojot minēto, ir sagatavots grozījums Ministru kabineta 2023. gada 18. aprīļa rīkojumā Nr. 226 "Par pedagogu zemākās darba samaksas likmes pieauguma grafiku laikposmam no 2023. gada 1. septembra līdz 2025. gada 31. decembrim" (23-TA-2689), kurā noteikts, ka no 2024. gada 1. janvāra pieaug pedagogu, tai skaitā pedagogu pirmsskolas izglītībā zemākā vienas darba stundas likme - 9,54 </w:t>
      </w:r>
      <w:r w:rsidR="00000000" w:rsidRPr="00000000" w:rsidDel="00000000">
        <w:rPr>
          <w:i w:val="1"/>
          <w:rtl w:val="0"/>
        </w:rPr>
        <w:t xml:space="preserve">euro</w:t>
      </w:r>
      <w:r w:rsidR="00000000" w:rsidRPr="00000000" w:rsidDel="00000000">
        <w:rPr>
          <w:rtl w:val="0"/>
        </w:rPr>
        <w:t xml:space="preserve">. Tiek izlīdzināta pedagogu zemākā vienas darba stundas likme pirmsskolas izglītībā un pamata, vispārējā vidējā, speciālā, profesionālā, interešu izglītībā, profesionālās ievirzes izglītībā. Tāpat atbilstoši grozījumi tiek veikti Ministru kabineta 2016. gada 5. jūlija noteikumos Nr. 445 "Pedagogu darba samaksas noteikumi" (23-TA-2259).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pedagogu darba samaksai, atbilstoši grafikam un spriedumam, pedagogiem,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palielināta iepriekš minētajiem izglītojamiem viena bērna izmaksa pirmsskolas izglītībā un pamatizglītībā.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Nepārtrauktības nodrošināšana pedagogu darba samaksas aprēķinos un finansējuma piešķiršanā.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15. jūlija noteikumi Nr. 477 "Speciālās izglītības iestāžu un vispārējās izglītības iestāžu speciālās izglītības klašu (grupu) finansēšanas kārtība" (turpmāk - MK noteikumi 477) nosaka papildu finansējumu to pedagogu darba samaksai, kuri īsteno speciālās izglītības programmas mācību gadā, kurā pāriet uz izglītības satura īstenošanu valsts valodā izglītojamiem, kuri mazākumtautību speciālās izglītības programmas apguvuši iepriekšējā mācību gadā, nosakot viena izglītojamā izmaksu speciālā pirmsskolas izglītībā- 30,67 </w:t>
      </w:r>
      <w:r w:rsidR="00000000" w:rsidRPr="00000000" w:rsidDel="00000000">
        <w:rPr>
          <w:i w:val="1"/>
          <w:rtl w:val="0"/>
        </w:rPr>
        <w:t xml:space="preserve">euro</w:t>
      </w:r>
      <w:r w:rsidR="00000000" w:rsidRPr="00000000" w:rsidDel="00000000">
        <w:rPr>
          <w:rtl w:val="0"/>
        </w:rPr>
        <w:t xml:space="preserve">, speciālā pamatizglītībā - 17,97 </w:t>
      </w:r>
      <w:r w:rsidR="00000000" w:rsidRPr="00000000" w:rsidDel="00000000">
        <w:rPr>
          <w:i w:val="1"/>
          <w:rtl w:val="0"/>
        </w:rPr>
        <w:t xml:space="preserve">euro</w:t>
      </w:r>
      <w:r w:rsidR="00000000" w:rsidRPr="00000000" w:rsidDel="00000000">
        <w:rPr>
          <w:rtl w:val="0"/>
        </w:rPr>
        <w:t xml:space="preserve">. Lai īstenotu grafikā un spriedumā noteikto, ka pedagogu vienas darba stundas izmaksa no 2024.gada 1.janvāra ir 9,54 </w:t>
      </w:r>
      <w:r w:rsidR="00000000" w:rsidRPr="00000000" w:rsidDel="00000000">
        <w:rPr>
          <w:i w:val="1"/>
          <w:rtl w:val="0"/>
        </w:rPr>
        <w:t xml:space="preserve">euro</w:t>
      </w:r>
      <w:r w:rsidR="00000000" w:rsidRPr="00000000" w:rsidDel="00000000">
        <w:rPr>
          <w:rtl w:val="0"/>
        </w:rPr>
        <w:t xml:space="preserve">, tai skaitā pedagogiem pirmsskolas izglītībā, nepieciešams veikt grozījumus MK noteikumos 477, palielinot viena izglītojamā, kas mazākumtautību speciālās izglītības programmas apguvis iepriekšējā mācību gadā, izmaksu speciālā pirmsskolas izglītībā un speciālā pamatizglītībā.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31.decembrim izglītojamam, kurš mazākumtautību speciālās izglītības programmas apguvis iepriekšējā mācību gadā, viena izglītojamā izmaksa pirmsskolas izglītībā MK noteikumos 477 noteikta 30,67 </w:t>
      </w:r>
      <w:r w:rsidR="00000000" w:rsidRPr="00000000" w:rsidDel="00000000">
        <w:rPr>
          <w:i w:val="1"/>
          <w:rtl w:val="0"/>
        </w:rPr>
        <w:t xml:space="preserve">euro</w:t>
      </w:r>
      <w:r w:rsidR="00000000" w:rsidRPr="00000000" w:rsidDel="00000000">
        <w:rPr>
          <w:rtl w:val="0"/>
        </w:rPr>
        <w:t xml:space="preserve">, pamatizglītībā 17,97 </w:t>
      </w:r>
      <w:r w:rsidR="00000000" w:rsidRPr="00000000" w:rsidDel="00000000">
        <w:rPr>
          <w:i w:val="1"/>
          <w:rtl w:val="0"/>
        </w:rPr>
        <w:t xml:space="preserve">euro</w:t>
      </w:r>
      <w:r w:rsidR="00000000" w:rsidRPr="00000000" w:rsidDel="00000000">
        <w:rPr>
          <w:rtl w:val="0"/>
        </w:rPr>
        <w:t xml:space="preserve">. Tā kā pamatojoties uz iepriekš minēto viena izglītojamā izmaksu, tiek paredzēts papildu finansējums to pedagogu darba samaksai speciālās izglītības iestādēs, kuri īsteno  speciālās izglītības programmas mācību gadā, kurā pāriet uz izglītības satura īstenošanu valsts valodā izglītojamiem, kas mazākumtautību speciālās izglītības programmas apguvuši iepriekšējā mācību gadā, un saskaņā ar grafiku un spriedumu no 2024.gada 1.janvāra, atbilstoši slodzei, pedagogu, tai skaitā pedagogu pirmsskolas izglītībā, vienas darba stundas izmaksa paredzēta 9,54 </w:t>
      </w:r>
      <w:r w:rsidR="00000000" w:rsidRPr="00000000" w:rsidDel="00000000">
        <w:rPr>
          <w:i w:val="1"/>
          <w:rtl w:val="0"/>
        </w:rPr>
        <w:t xml:space="preserve">euro, </w:t>
      </w:r>
      <w:r w:rsidR="00000000" w:rsidRPr="00000000" w:rsidDel="00000000">
        <w:rPr>
          <w:rtl w:val="0"/>
        </w:rPr>
        <w:t xml:space="preserve">jāveic izmaiņas MK noteikumos 477 viena izglītojamā izmaksā speciālā pirmsskolas izglītībā un speciālā pamatizglītībā izglītojamam, kurš mazākumtautību speciālās izglītības programmas apguvis iepriekšējā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papildināti MK noteikumi Nr.477 ar 13.</w:t>
      </w:r>
      <w:r w:rsidR="00000000" w:rsidRPr="00000000" w:rsidDel="00000000">
        <w:rPr>
          <w:vertAlign w:val="superscript"/>
          <w:rtl w:val="0"/>
        </w:rPr>
        <w:t xml:space="preserve">4 </w:t>
      </w:r>
      <w:r w:rsidR="00000000" w:rsidRPr="00000000" w:rsidDel="00000000">
        <w:rPr>
          <w:rtl w:val="0"/>
        </w:rPr>
        <w:t xml:space="preserve">punktu, kas  nosaka papildu finansējumu to pedagogu darba samaksai, kuri īsteno speciālās izglītības programmas mācību gadā, kurā pāriet uz izglītības satura īstenošanu valsts valodā izglītojamiem, kuri mazākumtautību speciālās izglītības programmas apguvuši iepriekšējā mācību gadā, nosakot viena izglītojamā izmaksu no 2024.gada 1.janvāra speciālā pirmsskolas izglītībā 34,41 </w:t>
      </w:r>
      <w:r w:rsidR="00000000" w:rsidRPr="00000000" w:rsidDel="00000000">
        <w:rPr>
          <w:i w:val="1"/>
          <w:rtl w:val="0"/>
        </w:rPr>
        <w:t xml:space="preserve">euro </w:t>
      </w:r>
      <w:r w:rsidR="00000000" w:rsidRPr="00000000" w:rsidDel="00000000">
        <w:rPr>
          <w:rtl w:val="0"/>
        </w:rPr>
        <w:t xml:space="preserve">un speciālā pamatizglītībā 20,16 </w:t>
      </w:r>
      <w:r w:rsidR="00000000" w:rsidRPr="00000000" w:rsidDel="00000000">
        <w:rPr>
          <w:i w:val="1"/>
          <w:rtl w:val="0"/>
        </w:rPr>
        <w:t xml:space="preserve">euro. </w:t>
      </w:r>
      <w:r w:rsidR="00000000" w:rsidRPr="00000000" w:rsidDel="00000000">
        <w:rPr>
          <w:rtl w:val="0"/>
        </w:rPr>
        <w:t xml:space="preserve">Attiecīgi MK noteikumos Nr.477 svītroti 22.</w:t>
      </w:r>
      <w:r w:rsidR="00000000" w:rsidRPr="00000000" w:rsidDel="00000000">
        <w:rPr>
          <w:vertAlign w:val="superscript"/>
          <w:rtl w:val="0"/>
        </w:rPr>
        <w:t xml:space="preserve">6</w:t>
      </w:r>
      <w:r w:rsidR="00000000" w:rsidRPr="00000000" w:rsidDel="00000000">
        <w:rPr>
          <w:rtl w:val="0"/>
        </w:rPr>
        <w:t xml:space="preserve"> un 22.</w:t>
      </w:r>
      <w:r w:rsidR="00000000" w:rsidRPr="00000000" w:rsidDel="00000000">
        <w:rPr>
          <w:vertAlign w:val="superscript"/>
          <w:rtl w:val="0"/>
        </w:rPr>
        <w:t xml:space="preserve">7</w:t>
      </w:r>
      <w:r w:rsidR="00000000" w:rsidRPr="00000000" w:rsidDel="00000000">
        <w:rPr>
          <w:rtl w:val="0"/>
        </w:rPr>
        <w:t xml:space="preserve"> punkti, to normas iekļaujot projekta noslēguma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nav iespējams precizēt MK noteikumu Nr.477 13.</w:t>
      </w:r>
      <w:r w:rsidR="00000000" w:rsidRPr="00000000" w:rsidDel="00000000">
        <w:rPr>
          <w:vertAlign w:val="superscript"/>
          <w:rtl w:val="0"/>
        </w:rPr>
        <w:t xml:space="preserve">2</w:t>
      </w:r>
      <w:r w:rsidR="00000000" w:rsidRPr="00000000" w:rsidDel="00000000">
        <w:rPr>
          <w:rtl w:val="0"/>
        </w:rPr>
        <w:t xml:space="preserve"> punktu, kas nosaka viena izglītojamā, kas mazākumtautību speciālās izglītības programmas apguvis iepriekšējā mācību gadā, izmaksu speciālā pirmsskolas izglītībā un speciālā pamatizglītībā, jo TAP portāla sistēma nedod spēkā esošās redakcijas konsolidēto redakciju. No likumi.lv tiek izgūta nākotnes redakcija, kura nepieļauj iespēju šo apakšpunktu ne svītrot, ne izteikt citā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MK noteikumi Nr.477 papildināti ar 22.</w:t>
      </w:r>
      <w:r w:rsidR="00000000" w:rsidRPr="00000000" w:rsidDel="00000000">
        <w:rPr>
          <w:vertAlign w:val="superscript"/>
          <w:rtl w:val="0"/>
        </w:rPr>
        <w:t xml:space="preserve">8</w:t>
      </w:r>
      <w:r w:rsidR="00000000" w:rsidRPr="00000000" w:rsidDel="00000000">
        <w:rPr>
          <w:rtl w:val="0"/>
        </w:rPr>
        <w:t xml:space="preserve"> punktu, kas nosaka svītrot 13.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skatāms vienlaikus ar tiesību akta projektu "Grozījumi Ministru kabineta 2016. gada 5. jūlija noteikumos Nr. 445 "Pedagogu darba samaksas noteikumi"" (23-TA-2259) un tiesību akta projektu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(23-TA-2592).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projekta īstenošanai saistībā ar atbalstu pedagogiem, kuri īsteno secīgu pāreju uz mācībām valsts valodā mazākumtautību izglītojamiem pirmsskolas un pamatizglītības pakāpē, 2024. gadā un turpmāk tiks nodrošināts piešķirtā finansējuma ietvaros, atbilstoši Izglītības un zinātnes ministrijas prioritārajam pasākumam “15_1_P “Lai īstenotu secīgu pāreju uz mācībām valsts valodā (IZM)””, kas iekļauts informatīvā ziņojuma "Par priekšlikumiem valsts budžeta prioritārajiem pasākumiem 2024. gadam un budžeta ietvaram 2024.–2026. gadam" 1. pielikumā, kas izskatīts Ministru kabineta 2023. gada 26. septembra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skatāms vienlaikus ar tiesību akta projektu "Grozījumi Ministru kabineta 2016. gada 5. jūlija noteikumos Nr. 445 "Pedagogu darba samaksas noteikumi"" (23-TA-2259) un tiesību akta projektu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(23-TA-2592).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23-TA-2673</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23-TA-2673</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anotācija_(ex_ante)_23-TA-2673.docx</dc:title>
</cp:coreProperties>
</file>

<file path=docProps/custom.xml><?xml version="1.0" encoding="utf-8"?>
<Properties xmlns="http://schemas.openxmlformats.org/officeDocument/2006/custom-properties" xmlns:vt="http://schemas.openxmlformats.org/officeDocument/2006/docPropsVTypes"/>
</file>