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720" w:type="dxa"/>
        <w:jc w:val="center"/>
        <w:tblLayout w:type="fixed"/>
        <w:tblLook w:val="04A0" w:firstRow="1" w:lastRow="0" w:firstColumn="1" w:lastColumn="0" w:noHBand="0" w:noVBand="1"/>
      </w:tblPr>
      <w:tblGrid>
        <w:gridCol w:w="1440"/>
        <w:gridCol w:w="1098"/>
        <w:gridCol w:w="1134"/>
        <w:gridCol w:w="1134"/>
        <w:gridCol w:w="1134"/>
        <w:gridCol w:w="1276"/>
        <w:gridCol w:w="1277"/>
        <w:gridCol w:w="1227"/>
      </w:tblGrid>
      <w:tr w:rsidR="00025F69" w:rsidRPr="00D256D9" w14:paraId="79D5E965" w14:textId="77777777" w:rsidTr="00C80BC5">
        <w:trPr>
          <w:trHeight w:val="360"/>
          <w:jc w:val="center"/>
        </w:trPr>
        <w:tc>
          <w:tcPr>
            <w:tcW w:w="9720" w:type="dxa"/>
            <w:gridSpan w:val="8"/>
            <w:tcBorders>
              <w:top w:val="single" w:sz="4" w:space="0" w:color="auto"/>
              <w:left w:val="single" w:sz="4" w:space="0" w:color="auto"/>
              <w:bottom w:val="single" w:sz="4" w:space="0" w:color="auto"/>
              <w:right w:val="single" w:sz="4" w:space="0" w:color="auto"/>
            </w:tcBorders>
            <w:hideMark/>
          </w:tcPr>
          <w:p w14:paraId="4B93A2B5" w14:textId="77777777" w:rsidR="00025F69" w:rsidRPr="00D256D9" w:rsidRDefault="00025F69" w:rsidP="00C80BC5">
            <w:pPr>
              <w:pStyle w:val="tvhtml"/>
              <w:spacing w:before="0" w:beforeAutospacing="0" w:after="0" w:afterAutospacing="0"/>
              <w:jc w:val="center"/>
              <w:rPr>
                <w:b/>
                <w:bCs/>
                <w:sz w:val="20"/>
                <w:szCs w:val="20"/>
              </w:rPr>
            </w:pPr>
            <w:r w:rsidRPr="00D256D9">
              <w:rPr>
                <w:b/>
                <w:bCs/>
                <w:sz w:val="20"/>
                <w:szCs w:val="20"/>
              </w:rPr>
              <w:t>III. Tiesību akta projekta ietekme uz valsts budžetu un pašvaldību budžetiem</w:t>
            </w:r>
          </w:p>
        </w:tc>
      </w:tr>
      <w:tr w:rsidR="00025F69" w:rsidRPr="00D256D9" w14:paraId="16237010" w14:textId="77777777" w:rsidTr="00C80BC5">
        <w:trPr>
          <w:jc w:val="center"/>
        </w:trPr>
        <w:tc>
          <w:tcPr>
            <w:tcW w:w="1440" w:type="dxa"/>
            <w:vMerge w:val="restart"/>
            <w:tcBorders>
              <w:top w:val="single" w:sz="4" w:space="0" w:color="auto"/>
              <w:left w:val="single" w:sz="4" w:space="0" w:color="auto"/>
              <w:bottom w:val="single" w:sz="4" w:space="0" w:color="auto"/>
              <w:right w:val="single" w:sz="4" w:space="0" w:color="auto"/>
            </w:tcBorders>
            <w:vAlign w:val="center"/>
            <w:hideMark/>
          </w:tcPr>
          <w:p w14:paraId="1E67BA42" w14:textId="77777777" w:rsidR="00025F69" w:rsidRPr="00D256D9" w:rsidRDefault="00025F69" w:rsidP="00C80BC5">
            <w:pPr>
              <w:pStyle w:val="tvhtml"/>
              <w:spacing w:before="0" w:beforeAutospacing="0" w:after="0" w:afterAutospacing="0"/>
              <w:jc w:val="center"/>
              <w:rPr>
                <w:b/>
                <w:bCs/>
                <w:sz w:val="20"/>
                <w:szCs w:val="20"/>
              </w:rPr>
            </w:pPr>
            <w:r w:rsidRPr="00D256D9">
              <w:rPr>
                <w:b/>
                <w:bCs/>
                <w:sz w:val="20"/>
                <w:szCs w:val="20"/>
              </w:rPr>
              <w:t>Rādītāji</w:t>
            </w:r>
          </w:p>
        </w:tc>
        <w:tc>
          <w:tcPr>
            <w:tcW w:w="223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C61457B" w14:textId="77777777" w:rsidR="00025F69" w:rsidRPr="00D256D9" w:rsidRDefault="00025F69" w:rsidP="00C80BC5">
            <w:pPr>
              <w:pStyle w:val="tvhtml"/>
              <w:spacing w:before="0" w:beforeAutospacing="0" w:after="0" w:afterAutospacing="0"/>
              <w:jc w:val="center"/>
              <w:rPr>
                <w:b/>
                <w:bCs/>
                <w:sz w:val="20"/>
                <w:szCs w:val="20"/>
              </w:rPr>
            </w:pPr>
            <w:r w:rsidRPr="00D256D9">
              <w:rPr>
                <w:b/>
                <w:bCs/>
                <w:sz w:val="20"/>
                <w:szCs w:val="20"/>
              </w:rPr>
              <w:t>2021. gads</w:t>
            </w:r>
          </w:p>
        </w:tc>
        <w:tc>
          <w:tcPr>
            <w:tcW w:w="6048" w:type="dxa"/>
            <w:gridSpan w:val="5"/>
            <w:tcBorders>
              <w:top w:val="single" w:sz="4" w:space="0" w:color="auto"/>
              <w:left w:val="single" w:sz="4" w:space="0" w:color="auto"/>
              <w:bottom w:val="single" w:sz="4" w:space="0" w:color="auto"/>
              <w:right w:val="single" w:sz="4" w:space="0" w:color="auto"/>
            </w:tcBorders>
            <w:hideMark/>
          </w:tcPr>
          <w:p w14:paraId="0AB32873"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Turpmākie trīs gadi (</w:t>
            </w:r>
            <w:r w:rsidRPr="00D256D9">
              <w:rPr>
                <w:i/>
                <w:iCs/>
                <w:sz w:val="20"/>
                <w:szCs w:val="20"/>
              </w:rPr>
              <w:t>euro</w:t>
            </w:r>
            <w:r w:rsidRPr="00D256D9">
              <w:rPr>
                <w:sz w:val="20"/>
                <w:szCs w:val="20"/>
              </w:rPr>
              <w:t>)</w:t>
            </w:r>
          </w:p>
        </w:tc>
      </w:tr>
      <w:tr w:rsidR="00025F69" w:rsidRPr="00D256D9" w14:paraId="3F2B6EC4" w14:textId="77777777" w:rsidTr="00C80BC5">
        <w:trPr>
          <w:jc w:val="center"/>
        </w:trPr>
        <w:tc>
          <w:tcPr>
            <w:tcW w:w="1440" w:type="dxa"/>
            <w:vMerge/>
            <w:tcBorders>
              <w:top w:val="single" w:sz="4" w:space="0" w:color="auto"/>
              <w:left w:val="single" w:sz="4" w:space="0" w:color="auto"/>
              <w:bottom w:val="single" w:sz="4" w:space="0" w:color="auto"/>
              <w:right w:val="single" w:sz="4" w:space="0" w:color="auto"/>
            </w:tcBorders>
            <w:vAlign w:val="center"/>
            <w:hideMark/>
          </w:tcPr>
          <w:p w14:paraId="688ED6B3" w14:textId="77777777" w:rsidR="00025F69" w:rsidRPr="00D256D9" w:rsidRDefault="00025F69" w:rsidP="00C80BC5">
            <w:pPr>
              <w:rPr>
                <w:b/>
                <w:bCs/>
                <w:lang w:eastAsia="en-US"/>
              </w:rPr>
            </w:pPr>
          </w:p>
        </w:tc>
        <w:tc>
          <w:tcPr>
            <w:tcW w:w="2232" w:type="dxa"/>
            <w:gridSpan w:val="2"/>
            <w:vMerge/>
            <w:tcBorders>
              <w:top w:val="single" w:sz="4" w:space="0" w:color="auto"/>
              <w:left w:val="single" w:sz="4" w:space="0" w:color="auto"/>
              <w:bottom w:val="single" w:sz="4" w:space="0" w:color="auto"/>
              <w:right w:val="single" w:sz="4" w:space="0" w:color="auto"/>
            </w:tcBorders>
            <w:vAlign w:val="center"/>
            <w:hideMark/>
          </w:tcPr>
          <w:p w14:paraId="4ACF7668" w14:textId="77777777" w:rsidR="00025F69" w:rsidRPr="00D256D9" w:rsidRDefault="00025F69" w:rsidP="00C80BC5">
            <w:pPr>
              <w:rPr>
                <w:b/>
                <w:bCs/>
                <w:lang w:eastAsia="en-US"/>
              </w:rPr>
            </w:pPr>
          </w:p>
        </w:tc>
        <w:tc>
          <w:tcPr>
            <w:tcW w:w="2268" w:type="dxa"/>
            <w:gridSpan w:val="2"/>
            <w:tcBorders>
              <w:top w:val="single" w:sz="4" w:space="0" w:color="auto"/>
              <w:left w:val="single" w:sz="4" w:space="0" w:color="auto"/>
              <w:bottom w:val="single" w:sz="4" w:space="0" w:color="auto"/>
              <w:right w:val="single" w:sz="4" w:space="0" w:color="auto"/>
            </w:tcBorders>
            <w:hideMark/>
          </w:tcPr>
          <w:p w14:paraId="13FE4468" w14:textId="77777777" w:rsidR="00025F69" w:rsidRPr="00D256D9" w:rsidRDefault="00025F69" w:rsidP="00C80BC5">
            <w:pPr>
              <w:pStyle w:val="tvhtml"/>
              <w:spacing w:before="0" w:beforeAutospacing="0" w:after="0" w:afterAutospacing="0"/>
              <w:jc w:val="center"/>
              <w:rPr>
                <w:b/>
                <w:bCs/>
                <w:sz w:val="20"/>
                <w:szCs w:val="20"/>
              </w:rPr>
            </w:pPr>
            <w:r w:rsidRPr="00D256D9">
              <w:rPr>
                <w:b/>
                <w:bCs/>
                <w:sz w:val="20"/>
                <w:szCs w:val="20"/>
              </w:rPr>
              <w:t>2022. gads</w:t>
            </w:r>
          </w:p>
        </w:tc>
        <w:tc>
          <w:tcPr>
            <w:tcW w:w="2553" w:type="dxa"/>
            <w:gridSpan w:val="2"/>
            <w:tcBorders>
              <w:top w:val="single" w:sz="4" w:space="0" w:color="auto"/>
              <w:left w:val="single" w:sz="4" w:space="0" w:color="auto"/>
              <w:bottom w:val="single" w:sz="4" w:space="0" w:color="auto"/>
              <w:right w:val="single" w:sz="4" w:space="0" w:color="auto"/>
            </w:tcBorders>
            <w:hideMark/>
          </w:tcPr>
          <w:p w14:paraId="1C930E58" w14:textId="77777777" w:rsidR="00025F69" w:rsidRPr="00D256D9" w:rsidRDefault="00025F69" w:rsidP="00C80BC5">
            <w:pPr>
              <w:pStyle w:val="tvhtml"/>
              <w:spacing w:before="0" w:beforeAutospacing="0" w:after="0" w:afterAutospacing="0"/>
              <w:jc w:val="center"/>
              <w:rPr>
                <w:b/>
                <w:bCs/>
                <w:sz w:val="20"/>
                <w:szCs w:val="20"/>
              </w:rPr>
            </w:pPr>
            <w:r w:rsidRPr="00D256D9">
              <w:rPr>
                <w:b/>
                <w:bCs/>
                <w:sz w:val="20"/>
                <w:szCs w:val="20"/>
              </w:rPr>
              <w:t>2023. gads</w:t>
            </w:r>
          </w:p>
        </w:tc>
        <w:tc>
          <w:tcPr>
            <w:tcW w:w="1227" w:type="dxa"/>
            <w:tcBorders>
              <w:top w:val="single" w:sz="4" w:space="0" w:color="auto"/>
              <w:left w:val="single" w:sz="4" w:space="0" w:color="auto"/>
              <w:bottom w:val="single" w:sz="4" w:space="0" w:color="auto"/>
              <w:right w:val="single" w:sz="4" w:space="0" w:color="auto"/>
            </w:tcBorders>
            <w:hideMark/>
          </w:tcPr>
          <w:p w14:paraId="509A0129" w14:textId="77777777" w:rsidR="00025F69" w:rsidRPr="00D256D9" w:rsidRDefault="00025F69" w:rsidP="00C80BC5">
            <w:pPr>
              <w:pStyle w:val="tvhtml"/>
              <w:spacing w:before="0" w:beforeAutospacing="0" w:after="0" w:afterAutospacing="0"/>
              <w:jc w:val="center"/>
              <w:rPr>
                <w:b/>
                <w:bCs/>
                <w:sz w:val="20"/>
                <w:szCs w:val="20"/>
              </w:rPr>
            </w:pPr>
            <w:r w:rsidRPr="00D256D9">
              <w:rPr>
                <w:b/>
                <w:bCs/>
                <w:sz w:val="20"/>
                <w:szCs w:val="20"/>
              </w:rPr>
              <w:t>2024. gads</w:t>
            </w:r>
          </w:p>
        </w:tc>
      </w:tr>
      <w:tr w:rsidR="00025F69" w:rsidRPr="00D256D9" w14:paraId="1D1FD01D" w14:textId="77777777" w:rsidTr="00C80BC5">
        <w:trPr>
          <w:jc w:val="center"/>
        </w:trPr>
        <w:tc>
          <w:tcPr>
            <w:tcW w:w="1440" w:type="dxa"/>
            <w:vMerge/>
            <w:tcBorders>
              <w:top w:val="single" w:sz="4" w:space="0" w:color="auto"/>
              <w:left w:val="single" w:sz="4" w:space="0" w:color="auto"/>
              <w:bottom w:val="single" w:sz="4" w:space="0" w:color="auto"/>
              <w:right w:val="single" w:sz="4" w:space="0" w:color="auto"/>
            </w:tcBorders>
            <w:vAlign w:val="center"/>
            <w:hideMark/>
          </w:tcPr>
          <w:p w14:paraId="00452C20" w14:textId="77777777" w:rsidR="00025F69" w:rsidRPr="00D256D9" w:rsidRDefault="00025F69" w:rsidP="00C80BC5">
            <w:pPr>
              <w:rPr>
                <w:b/>
                <w:bCs/>
                <w:lang w:eastAsia="en-US"/>
              </w:rPr>
            </w:pPr>
          </w:p>
        </w:tc>
        <w:tc>
          <w:tcPr>
            <w:tcW w:w="1098" w:type="dxa"/>
            <w:tcBorders>
              <w:top w:val="single" w:sz="4" w:space="0" w:color="auto"/>
              <w:left w:val="single" w:sz="4" w:space="0" w:color="auto"/>
              <w:bottom w:val="single" w:sz="4" w:space="0" w:color="auto"/>
              <w:right w:val="single" w:sz="4" w:space="0" w:color="auto"/>
            </w:tcBorders>
            <w:hideMark/>
          </w:tcPr>
          <w:p w14:paraId="78BA6FB5"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saskaņā ar valsts budžetu kārtējam gadam</w:t>
            </w:r>
          </w:p>
        </w:tc>
        <w:tc>
          <w:tcPr>
            <w:tcW w:w="1134" w:type="dxa"/>
            <w:tcBorders>
              <w:top w:val="single" w:sz="4" w:space="0" w:color="auto"/>
              <w:left w:val="single" w:sz="4" w:space="0" w:color="auto"/>
              <w:bottom w:val="single" w:sz="4" w:space="0" w:color="auto"/>
              <w:right w:val="single" w:sz="4" w:space="0" w:color="auto"/>
            </w:tcBorders>
            <w:hideMark/>
          </w:tcPr>
          <w:p w14:paraId="235C79C7"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izmaiņas kārtējā gadā, salīdzinot ar valsts budžetu kārtējam gadam</w:t>
            </w:r>
          </w:p>
        </w:tc>
        <w:tc>
          <w:tcPr>
            <w:tcW w:w="1134" w:type="dxa"/>
            <w:tcBorders>
              <w:top w:val="single" w:sz="4" w:space="0" w:color="auto"/>
              <w:left w:val="single" w:sz="4" w:space="0" w:color="auto"/>
              <w:bottom w:val="single" w:sz="4" w:space="0" w:color="auto"/>
              <w:right w:val="single" w:sz="4" w:space="0" w:color="auto"/>
            </w:tcBorders>
            <w:hideMark/>
          </w:tcPr>
          <w:p w14:paraId="2DB8954B"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saskaņā ar</w:t>
            </w:r>
          </w:p>
          <w:p w14:paraId="1D443B76"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vidēja</w:t>
            </w:r>
          </w:p>
          <w:p w14:paraId="5DA9CFD8"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termiņa</w:t>
            </w:r>
          </w:p>
          <w:p w14:paraId="5697713A"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budžeta</w:t>
            </w:r>
          </w:p>
          <w:p w14:paraId="0ADF9D28"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ietvaru</w:t>
            </w:r>
          </w:p>
        </w:tc>
        <w:tc>
          <w:tcPr>
            <w:tcW w:w="1134" w:type="dxa"/>
            <w:tcBorders>
              <w:top w:val="single" w:sz="4" w:space="0" w:color="auto"/>
              <w:left w:val="single" w:sz="4" w:space="0" w:color="auto"/>
              <w:bottom w:val="single" w:sz="4" w:space="0" w:color="auto"/>
              <w:right w:val="single" w:sz="4" w:space="0" w:color="auto"/>
            </w:tcBorders>
            <w:hideMark/>
          </w:tcPr>
          <w:p w14:paraId="3F9CCE44"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izmaiņas,</w:t>
            </w:r>
          </w:p>
          <w:p w14:paraId="7DA1CC29"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salīdzinot ar</w:t>
            </w:r>
          </w:p>
          <w:p w14:paraId="43222958"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vidēja</w:t>
            </w:r>
          </w:p>
          <w:p w14:paraId="1098F6E7"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termiņa</w:t>
            </w:r>
          </w:p>
          <w:p w14:paraId="5744BEE7"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budžeta</w:t>
            </w:r>
          </w:p>
          <w:p w14:paraId="035C8C99"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ietvaru 2022.</w:t>
            </w:r>
          </w:p>
          <w:p w14:paraId="108A738C" w14:textId="77777777" w:rsidR="00025F69" w:rsidRPr="00D256D9" w:rsidRDefault="00025F69" w:rsidP="00C80BC5">
            <w:pPr>
              <w:pStyle w:val="tvhtml"/>
              <w:spacing w:before="0" w:beforeAutospacing="0" w:after="0" w:afterAutospacing="0"/>
              <w:rPr>
                <w:sz w:val="20"/>
                <w:szCs w:val="20"/>
              </w:rPr>
            </w:pPr>
            <w:r w:rsidRPr="00D256D9">
              <w:rPr>
                <w:sz w:val="20"/>
                <w:szCs w:val="20"/>
              </w:rPr>
              <w:t>gadam</w:t>
            </w:r>
          </w:p>
        </w:tc>
        <w:tc>
          <w:tcPr>
            <w:tcW w:w="1276" w:type="dxa"/>
            <w:tcBorders>
              <w:top w:val="single" w:sz="4" w:space="0" w:color="auto"/>
              <w:left w:val="single" w:sz="4" w:space="0" w:color="auto"/>
              <w:bottom w:val="single" w:sz="4" w:space="0" w:color="auto"/>
              <w:right w:val="single" w:sz="4" w:space="0" w:color="auto"/>
            </w:tcBorders>
            <w:hideMark/>
          </w:tcPr>
          <w:p w14:paraId="2A7F6A8C"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saskaņā ar</w:t>
            </w:r>
          </w:p>
          <w:p w14:paraId="75274889"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vidēja</w:t>
            </w:r>
          </w:p>
          <w:p w14:paraId="7F169B23"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termiņa</w:t>
            </w:r>
          </w:p>
          <w:p w14:paraId="214A9929"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budžeta</w:t>
            </w:r>
          </w:p>
          <w:p w14:paraId="45E26EB8"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ietvaru</w:t>
            </w:r>
          </w:p>
        </w:tc>
        <w:tc>
          <w:tcPr>
            <w:tcW w:w="1277" w:type="dxa"/>
            <w:tcBorders>
              <w:top w:val="single" w:sz="4" w:space="0" w:color="auto"/>
              <w:left w:val="single" w:sz="4" w:space="0" w:color="auto"/>
              <w:bottom w:val="single" w:sz="4" w:space="0" w:color="auto"/>
              <w:right w:val="single" w:sz="4" w:space="0" w:color="auto"/>
            </w:tcBorders>
            <w:hideMark/>
          </w:tcPr>
          <w:p w14:paraId="1ABE64DC"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izmaiņas,</w:t>
            </w:r>
          </w:p>
          <w:p w14:paraId="15300180"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salīdzinot ar</w:t>
            </w:r>
          </w:p>
          <w:p w14:paraId="6DB63A1A"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vidēja</w:t>
            </w:r>
          </w:p>
          <w:p w14:paraId="02DFF6E7"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termiņa</w:t>
            </w:r>
          </w:p>
          <w:p w14:paraId="650FAE58"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budžeta</w:t>
            </w:r>
          </w:p>
          <w:p w14:paraId="25A0492E"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ietvaru 2023.</w:t>
            </w:r>
          </w:p>
          <w:p w14:paraId="112420B6"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gadam</w:t>
            </w:r>
          </w:p>
        </w:tc>
        <w:tc>
          <w:tcPr>
            <w:tcW w:w="1227" w:type="dxa"/>
            <w:tcBorders>
              <w:top w:val="single" w:sz="4" w:space="0" w:color="auto"/>
              <w:left w:val="single" w:sz="4" w:space="0" w:color="auto"/>
              <w:bottom w:val="single" w:sz="4" w:space="0" w:color="auto"/>
              <w:right w:val="single" w:sz="4" w:space="0" w:color="auto"/>
            </w:tcBorders>
            <w:hideMark/>
          </w:tcPr>
          <w:p w14:paraId="3207A608"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izmaiņas,</w:t>
            </w:r>
          </w:p>
          <w:p w14:paraId="6A79586C"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salīdzinot ar</w:t>
            </w:r>
          </w:p>
          <w:p w14:paraId="4C420711"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vidēja</w:t>
            </w:r>
          </w:p>
          <w:p w14:paraId="1C15FD3B"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termiņa</w:t>
            </w:r>
          </w:p>
          <w:p w14:paraId="12A0830C"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budžeta</w:t>
            </w:r>
          </w:p>
          <w:p w14:paraId="32D02932"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ietvaru 2023.</w:t>
            </w:r>
          </w:p>
          <w:p w14:paraId="76C921BA"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gadam</w:t>
            </w:r>
          </w:p>
        </w:tc>
      </w:tr>
      <w:tr w:rsidR="00025F69" w:rsidRPr="00D256D9" w14:paraId="76DF674A" w14:textId="77777777" w:rsidTr="00C80BC5">
        <w:trPr>
          <w:jc w:val="center"/>
        </w:trPr>
        <w:tc>
          <w:tcPr>
            <w:tcW w:w="1440" w:type="dxa"/>
            <w:tcBorders>
              <w:top w:val="single" w:sz="4" w:space="0" w:color="auto"/>
              <w:left w:val="single" w:sz="4" w:space="0" w:color="auto"/>
              <w:bottom w:val="single" w:sz="4" w:space="0" w:color="auto"/>
              <w:right w:val="single" w:sz="4" w:space="0" w:color="auto"/>
            </w:tcBorders>
            <w:hideMark/>
          </w:tcPr>
          <w:p w14:paraId="687F9F9B" w14:textId="77777777" w:rsidR="00025F69" w:rsidRPr="00D256D9" w:rsidRDefault="00025F69" w:rsidP="00C80BC5">
            <w:pPr>
              <w:jc w:val="center"/>
              <w:rPr>
                <w:bCs/>
              </w:rPr>
            </w:pPr>
            <w:r w:rsidRPr="00D256D9">
              <w:rPr>
                <w:bCs/>
              </w:rPr>
              <w:t>1</w:t>
            </w:r>
          </w:p>
        </w:tc>
        <w:tc>
          <w:tcPr>
            <w:tcW w:w="1098" w:type="dxa"/>
            <w:tcBorders>
              <w:top w:val="single" w:sz="4" w:space="0" w:color="auto"/>
              <w:left w:val="single" w:sz="4" w:space="0" w:color="auto"/>
              <w:bottom w:val="single" w:sz="4" w:space="0" w:color="auto"/>
              <w:right w:val="single" w:sz="4" w:space="0" w:color="auto"/>
            </w:tcBorders>
            <w:hideMark/>
          </w:tcPr>
          <w:p w14:paraId="031AEA8F"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2</w:t>
            </w:r>
          </w:p>
        </w:tc>
        <w:tc>
          <w:tcPr>
            <w:tcW w:w="1134" w:type="dxa"/>
            <w:tcBorders>
              <w:top w:val="single" w:sz="4" w:space="0" w:color="auto"/>
              <w:left w:val="single" w:sz="4" w:space="0" w:color="auto"/>
              <w:bottom w:val="single" w:sz="4" w:space="0" w:color="auto"/>
              <w:right w:val="single" w:sz="4" w:space="0" w:color="auto"/>
            </w:tcBorders>
            <w:hideMark/>
          </w:tcPr>
          <w:p w14:paraId="3AA51CFB"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3</w:t>
            </w:r>
          </w:p>
        </w:tc>
        <w:tc>
          <w:tcPr>
            <w:tcW w:w="1134" w:type="dxa"/>
            <w:tcBorders>
              <w:top w:val="single" w:sz="4" w:space="0" w:color="auto"/>
              <w:left w:val="single" w:sz="4" w:space="0" w:color="auto"/>
              <w:bottom w:val="single" w:sz="4" w:space="0" w:color="auto"/>
              <w:right w:val="single" w:sz="4" w:space="0" w:color="auto"/>
            </w:tcBorders>
            <w:hideMark/>
          </w:tcPr>
          <w:p w14:paraId="6B55A964"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4</w:t>
            </w:r>
          </w:p>
        </w:tc>
        <w:tc>
          <w:tcPr>
            <w:tcW w:w="1134" w:type="dxa"/>
            <w:tcBorders>
              <w:top w:val="single" w:sz="4" w:space="0" w:color="auto"/>
              <w:left w:val="single" w:sz="4" w:space="0" w:color="auto"/>
              <w:bottom w:val="single" w:sz="4" w:space="0" w:color="auto"/>
              <w:right w:val="single" w:sz="4" w:space="0" w:color="auto"/>
            </w:tcBorders>
            <w:hideMark/>
          </w:tcPr>
          <w:p w14:paraId="50505ADC"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5</w:t>
            </w:r>
          </w:p>
        </w:tc>
        <w:tc>
          <w:tcPr>
            <w:tcW w:w="1276" w:type="dxa"/>
            <w:tcBorders>
              <w:top w:val="single" w:sz="4" w:space="0" w:color="auto"/>
              <w:left w:val="single" w:sz="4" w:space="0" w:color="auto"/>
              <w:bottom w:val="single" w:sz="4" w:space="0" w:color="auto"/>
              <w:right w:val="single" w:sz="4" w:space="0" w:color="auto"/>
            </w:tcBorders>
            <w:hideMark/>
          </w:tcPr>
          <w:p w14:paraId="35BA9BBD"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6</w:t>
            </w:r>
          </w:p>
        </w:tc>
        <w:tc>
          <w:tcPr>
            <w:tcW w:w="1277" w:type="dxa"/>
            <w:tcBorders>
              <w:top w:val="single" w:sz="4" w:space="0" w:color="auto"/>
              <w:left w:val="single" w:sz="4" w:space="0" w:color="auto"/>
              <w:bottom w:val="single" w:sz="4" w:space="0" w:color="auto"/>
              <w:right w:val="single" w:sz="4" w:space="0" w:color="auto"/>
            </w:tcBorders>
            <w:hideMark/>
          </w:tcPr>
          <w:p w14:paraId="52F57820"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7</w:t>
            </w:r>
          </w:p>
        </w:tc>
        <w:tc>
          <w:tcPr>
            <w:tcW w:w="1227" w:type="dxa"/>
            <w:tcBorders>
              <w:top w:val="single" w:sz="4" w:space="0" w:color="auto"/>
              <w:left w:val="single" w:sz="4" w:space="0" w:color="auto"/>
              <w:bottom w:val="single" w:sz="4" w:space="0" w:color="auto"/>
              <w:right w:val="single" w:sz="4" w:space="0" w:color="auto"/>
            </w:tcBorders>
            <w:hideMark/>
          </w:tcPr>
          <w:p w14:paraId="2E0E54FE"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8</w:t>
            </w:r>
          </w:p>
        </w:tc>
      </w:tr>
      <w:tr w:rsidR="00025F69" w:rsidRPr="00D256D9" w14:paraId="2F9CEE86" w14:textId="77777777" w:rsidTr="00C80BC5">
        <w:trPr>
          <w:jc w:val="center"/>
        </w:trPr>
        <w:tc>
          <w:tcPr>
            <w:tcW w:w="1440" w:type="dxa"/>
            <w:tcBorders>
              <w:top w:val="single" w:sz="4" w:space="0" w:color="auto"/>
              <w:left w:val="single" w:sz="4" w:space="0" w:color="auto"/>
              <w:bottom w:val="single" w:sz="4" w:space="0" w:color="auto"/>
              <w:right w:val="single" w:sz="4" w:space="0" w:color="auto"/>
            </w:tcBorders>
            <w:hideMark/>
          </w:tcPr>
          <w:p w14:paraId="738A8BF9" w14:textId="77777777" w:rsidR="00025F69" w:rsidRPr="00D256D9" w:rsidRDefault="00025F69" w:rsidP="00C80BC5">
            <w:pPr>
              <w:rPr>
                <w:b/>
              </w:rPr>
            </w:pPr>
            <w:r w:rsidRPr="00D256D9">
              <w:rPr>
                <w:b/>
              </w:rPr>
              <w:t>1. Budžeta ieņēmumi</w:t>
            </w:r>
          </w:p>
        </w:tc>
        <w:tc>
          <w:tcPr>
            <w:tcW w:w="1098" w:type="dxa"/>
            <w:tcBorders>
              <w:top w:val="single" w:sz="4" w:space="0" w:color="auto"/>
              <w:left w:val="single" w:sz="4" w:space="0" w:color="auto"/>
              <w:bottom w:val="single" w:sz="4" w:space="0" w:color="auto"/>
              <w:right w:val="single" w:sz="4" w:space="0" w:color="auto"/>
            </w:tcBorders>
            <w:vAlign w:val="center"/>
          </w:tcPr>
          <w:p w14:paraId="2528C6AB" w14:textId="77777777" w:rsidR="00025F69" w:rsidRPr="00D256D9" w:rsidRDefault="00025F69" w:rsidP="00C80BC5">
            <w:pPr>
              <w:pStyle w:val="tvhtml"/>
              <w:spacing w:before="0" w:beforeAutospacing="0" w:after="0" w:afterAutospacing="0"/>
              <w:jc w:val="center"/>
              <w:rPr>
                <w:b/>
                <w:sz w:val="20"/>
                <w:szCs w:val="20"/>
              </w:rPr>
            </w:pPr>
            <w:r w:rsidRPr="00D256D9">
              <w:rPr>
                <w:b/>
                <w:sz w:val="20"/>
                <w:szCs w:val="20"/>
              </w:rPr>
              <w:t>575 978</w:t>
            </w:r>
          </w:p>
        </w:tc>
        <w:tc>
          <w:tcPr>
            <w:tcW w:w="1134" w:type="dxa"/>
            <w:tcBorders>
              <w:top w:val="single" w:sz="4" w:space="0" w:color="auto"/>
              <w:left w:val="single" w:sz="4" w:space="0" w:color="auto"/>
              <w:bottom w:val="single" w:sz="4" w:space="0" w:color="auto"/>
              <w:right w:val="single" w:sz="4" w:space="0" w:color="auto"/>
            </w:tcBorders>
            <w:vAlign w:val="center"/>
          </w:tcPr>
          <w:p w14:paraId="285A67AA" w14:textId="77777777" w:rsidR="00025F69" w:rsidRPr="00D256D9" w:rsidRDefault="00025F69" w:rsidP="00C80BC5">
            <w:pPr>
              <w:pStyle w:val="tvhtml"/>
              <w:spacing w:before="0" w:beforeAutospacing="0" w:after="0" w:afterAutospacing="0"/>
              <w:jc w:val="center"/>
              <w:rPr>
                <w:b/>
                <w:sz w:val="20"/>
                <w:szCs w:val="20"/>
              </w:rPr>
            </w:pPr>
            <w:r w:rsidRPr="00D256D9">
              <w:rPr>
                <w:b/>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14:paraId="2F479A8F" w14:textId="77777777" w:rsidR="00025F69" w:rsidRPr="00D256D9" w:rsidRDefault="00025F69" w:rsidP="00C80BC5">
            <w:pPr>
              <w:pStyle w:val="tvhtml"/>
              <w:spacing w:before="0" w:beforeAutospacing="0" w:after="0" w:afterAutospacing="0"/>
              <w:jc w:val="center"/>
              <w:rPr>
                <w:b/>
                <w:bCs/>
                <w:sz w:val="20"/>
                <w:szCs w:val="20"/>
              </w:rPr>
            </w:pPr>
            <w:r w:rsidRPr="00D256D9">
              <w:rPr>
                <w:sz w:val="20"/>
                <w:szCs w:val="20"/>
              </w:rPr>
              <w:t>575 978</w:t>
            </w:r>
          </w:p>
        </w:tc>
        <w:tc>
          <w:tcPr>
            <w:tcW w:w="1134" w:type="dxa"/>
            <w:tcBorders>
              <w:top w:val="single" w:sz="4" w:space="0" w:color="auto"/>
              <w:left w:val="single" w:sz="4" w:space="0" w:color="auto"/>
              <w:bottom w:val="single" w:sz="4" w:space="0" w:color="auto"/>
              <w:right w:val="single" w:sz="4" w:space="0" w:color="auto"/>
            </w:tcBorders>
            <w:vAlign w:val="center"/>
          </w:tcPr>
          <w:p w14:paraId="69012375" w14:textId="77777777" w:rsidR="00025F69" w:rsidRPr="00D256D9" w:rsidRDefault="00025F69" w:rsidP="00C80BC5">
            <w:pPr>
              <w:pStyle w:val="tvhtml"/>
              <w:spacing w:before="0" w:beforeAutospacing="0" w:after="0" w:afterAutospacing="0"/>
              <w:jc w:val="center"/>
              <w:rPr>
                <w:b/>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6BBA3297" w14:textId="77777777" w:rsidR="00025F69" w:rsidRPr="00D256D9" w:rsidRDefault="00025F69" w:rsidP="00C80BC5">
            <w:pPr>
              <w:pStyle w:val="tvhtml"/>
              <w:spacing w:before="0" w:beforeAutospacing="0" w:after="0" w:afterAutospacing="0"/>
              <w:jc w:val="center"/>
              <w:rPr>
                <w:b/>
                <w:sz w:val="20"/>
                <w:szCs w:val="20"/>
              </w:rPr>
            </w:pPr>
            <w:r w:rsidRPr="00D256D9">
              <w:rPr>
                <w:sz w:val="20"/>
                <w:szCs w:val="20"/>
              </w:rPr>
              <w:t>575 978</w:t>
            </w:r>
          </w:p>
        </w:tc>
        <w:tc>
          <w:tcPr>
            <w:tcW w:w="1277" w:type="dxa"/>
            <w:tcBorders>
              <w:top w:val="single" w:sz="4" w:space="0" w:color="auto"/>
              <w:left w:val="single" w:sz="4" w:space="0" w:color="auto"/>
              <w:bottom w:val="single" w:sz="4" w:space="0" w:color="auto"/>
              <w:right w:val="single" w:sz="4" w:space="0" w:color="auto"/>
            </w:tcBorders>
            <w:vAlign w:val="center"/>
          </w:tcPr>
          <w:p w14:paraId="6133CB0E" w14:textId="77777777" w:rsidR="00025F69" w:rsidRPr="00D256D9" w:rsidRDefault="00025F69" w:rsidP="00C80BC5">
            <w:pPr>
              <w:pStyle w:val="tvhtml"/>
              <w:spacing w:before="0" w:beforeAutospacing="0" w:after="0" w:afterAutospacing="0"/>
              <w:jc w:val="center"/>
              <w:rPr>
                <w:b/>
                <w:sz w:val="20"/>
                <w:szCs w:val="20"/>
              </w:rPr>
            </w:pPr>
            <w:r w:rsidRPr="00D256D9">
              <w:rPr>
                <w:b/>
                <w:sz w:val="20"/>
                <w:szCs w:val="20"/>
              </w:rPr>
              <w:t>0</w:t>
            </w:r>
          </w:p>
        </w:tc>
        <w:tc>
          <w:tcPr>
            <w:tcW w:w="1227" w:type="dxa"/>
            <w:tcBorders>
              <w:top w:val="single" w:sz="4" w:space="0" w:color="auto"/>
              <w:left w:val="single" w:sz="4" w:space="0" w:color="auto"/>
              <w:bottom w:val="single" w:sz="4" w:space="0" w:color="auto"/>
              <w:right w:val="single" w:sz="4" w:space="0" w:color="auto"/>
            </w:tcBorders>
            <w:vAlign w:val="center"/>
          </w:tcPr>
          <w:p w14:paraId="1B01D033" w14:textId="77777777" w:rsidR="00025F69" w:rsidRPr="00D256D9" w:rsidRDefault="00025F69" w:rsidP="00C80BC5">
            <w:pPr>
              <w:pStyle w:val="tvhtml"/>
              <w:spacing w:before="0" w:beforeAutospacing="0" w:after="0" w:afterAutospacing="0"/>
              <w:jc w:val="center"/>
              <w:rPr>
                <w:b/>
                <w:sz w:val="20"/>
                <w:szCs w:val="20"/>
              </w:rPr>
            </w:pPr>
            <w:r w:rsidRPr="00D256D9">
              <w:rPr>
                <w:b/>
                <w:sz w:val="20"/>
                <w:szCs w:val="20"/>
              </w:rPr>
              <w:t>0</w:t>
            </w:r>
          </w:p>
        </w:tc>
      </w:tr>
      <w:tr w:rsidR="00025F69" w:rsidRPr="00D256D9" w14:paraId="7C4602B9" w14:textId="77777777" w:rsidTr="00C80BC5">
        <w:trPr>
          <w:jc w:val="center"/>
        </w:trPr>
        <w:tc>
          <w:tcPr>
            <w:tcW w:w="1440" w:type="dxa"/>
            <w:tcBorders>
              <w:top w:val="single" w:sz="4" w:space="0" w:color="auto"/>
              <w:left w:val="single" w:sz="4" w:space="0" w:color="auto"/>
              <w:bottom w:val="single" w:sz="4" w:space="0" w:color="auto"/>
              <w:right w:val="single" w:sz="4" w:space="0" w:color="auto"/>
            </w:tcBorders>
            <w:hideMark/>
          </w:tcPr>
          <w:p w14:paraId="327754C9" w14:textId="77777777" w:rsidR="00025F69" w:rsidRPr="00D256D9" w:rsidRDefault="00025F69" w:rsidP="00C80BC5">
            <w:r w:rsidRPr="00D256D9">
              <w:t>1.1. valsts pamatbudžets, tai skaitā ieņēmumi no maksas pakalpojumiem un citi pašu ieņēmumi</w:t>
            </w:r>
          </w:p>
        </w:tc>
        <w:tc>
          <w:tcPr>
            <w:tcW w:w="1098" w:type="dxa"/>
            <w:tcBorders>
              <w:top w:val="single" w:sz="4" w:space="0" w:color="auto"/>
              <w:left w:val="single" w:sz="4" w:space="0" w:color="auto"/>
              <w:bottom w:val="single" w:sz="4" w:space="0" w:color="auto"/>
              <w:right w:val="single" w:sz="4" w:space="0" w:color="auto"/>
            </w:tcBorders>
            <w:vAlign w:val="center"/>
          </w:tcPr>
          <w:p w14:paraId="26FC6F26"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575 978</w:t>
            </w:r>
          </w:p>
        </w:tc>
        <w:tc>
          <w:tcPr>
            <w:tcW w:w="1134" w:type="dxa"/>
            <w:tcBorders>
              <w:top w:val="single" w:sz="4" w:space="0" w:color="auto"/>
              <w:left w:val="single" w:sz="4" w:space="0" w:color="auto"/>
              <w:bottom w:val="single" w:sz="4" w:space="0" w:color="auto"/>
              <w:right w:val="single" w:sz="4" w:space="0" w:color="auto"/>
            </w:tcBorders>
            <w:vAlign w:val="center"/>
          </w:tcPr>
          <w:p w14:paraId="3D40CD43"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14:paraId="7A0F4F9D"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575 978</w:t>
            </w:r>
          </w:p>
        </w:tc>
        <w:tc>
          <w:tcPr>
            <w:tcW w:w="1134" w:type="dxa"/>
            <w:tcBorders>
              <w:top w:val="single" w:sz="4" w:space="0" w:color="auto"/>
              <w:left w:val="single" w:sz="4" w:space="0" w:color="auto"/>
              <w:bottom w:val="single" w:sz="4" w:space="0" w:color="auto"/>
              <w:right w:val="single" w:sz="4" w:space="0" w:color="auto"/>
            </w:tcBorders>
            <w:vAlign w:val="center"/>
          </w:tcPr>
          <w:p w14:paraId="386E36CB"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276" w:type="dxa"/>
            <w:tcBorders>
              <w:top w:val="single" w:sz="4" w:space="0" w:color="auto"/>
              <w:left w:val="single" w:sz="4" w:space="0" w:color="auto"/>
              <w:bottom w:val="single" w:sz="4" w:space="0" w:color="auto"/>
              <w:right w:val="single" w:sz="4" w:space="0" w:color="auto"/>
            </w:tcBorders>
            <w:vAlign w:val="center"/>
          </w:tcPr>
          <w:p w14:paraId="7738CDDA"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575 978</w:t>
            </w:r>
          </w:p>
        </w:tc>
        <w:tc>
          <w:tcPr>
            <w:tcW w:w="1277" w:type="dxa"/>
            <w:tcBorders>
              <w:top w:val="single" w:sz="4" w:space="0" w:color="auto"/>
              <w:left w:val="single" w:sz="4" w:space="0" w:color="auto"/>
              <w:bottom w:val="single" w:sz="4" w:space="0" w:color="auto"/>
              <w:right w:val="single" w:sz="4" w:space="0" w:color="auto"/>
            </w:tcBorders>
            <w:vAlign w:val="center"/>
          </w:tcPr>
          <w:p w14:paraId="593E28AB"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227" w:type="dxa"/>
            <w:tcBorders>
              <w:top w:val="single" w:sz="4" w:space="0" w:color="auto"/>
              <w:left w:val="single" w:sz="4" w:space="0" w:color="auto"/>
              <w:bottom w:val="single" w:sz="4" w:space="0" w:color="auto"/>
              <w:right w:val="single" w:sz="4" w:space="0" w:color="auto"/>
            </w:tcBorders>
            <w:vAlign w:val="center"/>
          </w:tcPr>
          <w:p w14:paraId="40AB075B" w14:textId="77777777" w:rsidR="00025F69" w:rsidRPr="00D256D9" w:rsidRDefault="00025F69" w:rsidP="00C80BC5">
            <w:pPr>
              <w:pStyle w:val="tvhtml"/>
              <w:spacing w:before="0" w:beforeAutospacing="0" w:after="0" w:afterAutospacing="0"/>
              <w:jc w:val="center"/>
              <w:rPr>
                <w:bCs/>
                <w:sz w:val="20"/>
                <w:szCs w:val="20"/>
              </w:rPr>
            </w:pPr>
            <w:r w:rsidRPr="00D256D9">
              <w:rPr>
                <w:sz w:val="20"/>
                <w:szCs w:val="20"/>
              </w:rPr>
              <w:t>0</w:t>
            </w:r>
          </w:p>
        </w:tc>
      </w:tr>
      <w:tr w:rsidR="00025F69" w:rsidRPr="00D256D9" w14:paraId="0B34502E" w14:textId="77777777" w:rsidTr="00C80BC5">
        <w:trPr>
          <w:jc w:val="center"/>
        </w:trPr>
        <w:tc>
          <w:tcPr>
            <w:tcW w:w="1440" w:type="dxa"/>
            <w:tcBorders>
              <w:top w:val="single" w:sz="4" w:space="0" w:color="auto"/>
              <w:left w:val="single" w:sz="4" w:space="0" w:color="auto"/>
              <w:bottom w:val="single" w:sz="4" w:space="0" w:color="auto"/>
              <w:right w:val="single" w:sz="4" w:space="0" w:color="auto"/>
            </w:tcBorders>
          </w:tcPr>
          <w:p w14:paraId="24E37D27" w14:textId="77777777" w:rsidR="00025F69" w:rsidRPr="00D256D9" w:rsidRDefault="00025F69" w:rsidP="00C80BC5">
            <w:bookmarkStart w:id="0" w:name="_Hlk81832854"/>
            <w:r w:rsidRPr="00D256D9">
              <w:t>33.03.00</w:t>
            </w:r>
          </w:p>
        </w:tc>
        <w:tc>
          <w:tcPr>
            <w:tcW w:w="1098" w:type="dxa"/>
            <w:tcBorders>
              <w:top w:val="single" w:sz="4" w:space="0" w:color="auto"/>
              <w:left w:val="single" w:sz="4" w:space="0" w:color="auto"/>
              <w:bottom w:val="single" w:sz="4" w:space="0" w:color="auto"/>
              <w:right w:val="single" w:sz="4" w:space="0" w:color="auto"/>
            </w:tcBorders>
            <w:vAlign w:val="center"/>
          </w:tcPr>
          <w:p w14:paraId="46450414"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386 131</w:t>
            </w:r>
          </w:p>
        </w:tc>
        <w:tc>
          <w:tcPr>
            <w:tcW w:w="1134" w:type="dxa"/>
            <w:tcBorders>
              <w:top w:val="single" w:sz="4" w:space="0" w:color="auto"/>
              <w:left w:val="single" w:sz="4" w:space="0" w:color="auto"/>
              <w:bottom w:val="single" w:sz="4" w:space="0" w:color="auto"/>
              <w:right w:val="single" w:sz="4" w:space="0" w:color="auto"/>
            </w:tcBorders>
            <w:vAlign w:val="center"/>
          </w:tcPr>
          <w:p w14:paraId="60BA54F8"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-386 131</w:t>
            </w:r>
          </w:p>
        </w:tc>
        <w:tc>
          <w:tcPr>
            <w:tcW w:w="1134" w:type="dxa"/>
            <w:tcBorders>
              <w:top w:val="single" w:sz="4" w:space="0" w:color="auto"/>
              <w:left w:val="single" w:sz="4" w:space="0" w:color="auto"/>
              <w:bottom w:val="single" w:sz="4" w:space="0" w:color="auto"/>
              <w:right w:val="single" w:sz="4" w:space="0" w:color="auto"/>
            </w:tcBorders>
            <w:vAlign w:val="center"/>
          </w:tcPr>
          <w:p w14:paraId="675AA8E6"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386 131</w:t>
            </w:r>
          </w:p>
        </w:tc>
        <w:tc>
          <w:tcPr>
            <w:tcW w:w="1134" w:type="dxa"/>
            <w:tcBorders>
              <w:top w:val="single" w:sz="4" w:space="0" w:color="auto"/>
              <w:left w:val="single" w:sz="4" w:space="0" w:color="auto"/>
              <w:bottom w:val="single" w:sz="4" w:space="0" w:color="auto"/>
              <w:right w:val="single" w:sz="4" w:space="0" w:color="auto"/>
            </w:tcBorders>
            <w:vAlign w:val="center"/>
          </w:tcPr>
          <w:p w14:paraId="1C0E7498"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276" w:type="dxa"/>
            <w:tcBorders>
              <w:top w:val="single" w:sz="4" w:space="0" w:color="auto"/>
              <w:left w:val="single" w:sz="4" w:space="0" w:color="auto"/>
              <w:bottom w:val="single" w:sz="4" w:space="0" w:color="auto"/>
              <w:right w:val="single" w:sz="4" w:space="0" w:color="auto"/>
            </w:tcBorders>
            <w:vAlign w:val="center"/>
          </w:tcPr>
          <w:p w14:paraId="719BBA6A"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386 131</w:t>
            </w:r>
          </w:p>
        </w:tc>
        <w:tc>
          <w:tcPr>
            <w:tcW w:w="1277" w:type="dxa"/>
            <w:tcBorders>
              <w:top w:val="single" w:sz="4" w:space="0" w:color="auto"/>
              <w:left w:val="single" w:sz="4" w:space="0" w:color="auto"/>
              <w:bottom w:val="single" w:sz="4" w:space="0" w:color="auto"/>
              <w:right w:val="single" w:sz="4" w:space="0" w:color="auto"/>
            </w:tcBorders>
            <w:vAlign w:val="center"/>
          </w:tcPr>
          <w:p w14:paraId="7E4B747B"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227" w:type="dxa"/>
            <w:tcBorders>
              <w:top w:val="single" w:sz="4" w:space="0" w:color="auto"/>
              <w:left w:val="single" w:sz="4" w:space="0" w:color="auto"/>
              <w:bottom w:val="single" w:sz="4" w:space="0" w:color="auto"/>
              <w:right w:val="single" w:sz="4" w:space="0" w:color="auto"/>
            </w:tcBorders>
            <w:vAlign w:val="center"/>
          </w:tcPr>
          <w:p w14:paraId="2FC09C2E"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r>
      <w:tr w:rsidR="00025F69" w:rsidRPr="00D256D9" w14:paraId="1E0AEF3E" w14:textId="77777777" w:rsidTr="00C80BC5">
        <w:trPr>
          <w:jc w:val="center"/>
        </w:trPr>
        <w:tc>
          <w:tcPr>
            <w:tcW w:w="1440" w:type="dxa"/>
            <w:tcBorders>
              <w:top w:val="single" w:sz="4" w:space="0" w:color="auto"/>
              <w:left w:val="single" w:sz="4" w:space="0" w:color="auto"/>
              <w:bottom w:val="single" w:sz="4" w:space="0" w:color="auto"/>
              <w:right w:val="single" w:sz="4" w:space="0" w:color="auto"/>
            </w:tcBorders>
          </w:tcPr>
          <w:p w14:paraId="70F4A26A" w14:textId="77777777" w:rsidR="00025F69" w:rsidRPr="00D256D9" w:rsidRDefault="00025F69" w:rsidP="00C80BC5">
            <w:r w:rsidRPr="00D256D9">
              <w:t>33.04.00</w:t>
            </w:r>
          </w:p>
        </w:tc>
        <w:tc>
          <w:tcPr>
            <w:tcW w:w="1098" w:type="dxa"/>
            <w:tcBorders>
              <w:top w:val="single" w:sz="4" w:space="0" w:color="auto"/>
              <w:left w:val="single" w:sz="4" w:space="0" w:color="auto"/>
              <w:bottom w:val="single" w:sz="4" w:space="0" w:color="auto"/>
              <w:right w:val="single" w:sz="4" w:space="0" w:color="auto"/>
            </w:tcBorders>
            <w:vAlign w:val="center"/>
          </w:tcPr>
          <w:p w14:paraId="7407B511"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189 847</w:t>
            </w:r>
          </w:p>
        </w:tc>
        <w:tc>
          <w:tcPr>
            <w:tcW w:w="1134" w:type="dxa"/>
            <w:tcBorders>
              <w:top w:val="single" w:sz="4" w:space="0" w:color="auto"/>
              <w:left w:val="single" w:sz="4" w:space="0" w:color="auto"/>
              <w:bottom w:val="single" w:sz="4" w:space="0" w:color="auto"/>
              <w:right w:val="single" w:sz="4" w:space="0" w:color="auto"/>
            </w:tcBorders>
            <w:vAlign w:val="center"/>
          </w:tcPr>
          <w:p w14:paraId="66BA310E"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+386 131</w:t>
            </w:r>
          </w:p>
        </w:tc>
        <w:tc>
          <w:tcPr>
            <w:tcW w:w="1134" w:type="dxa"/>
            <w:tcBorders>
              <w:top w:val="single" w:sz="4" w:space="0" w:color="auto"/>
              <w:left w:val="single" w:sz="4" w:space="0" w:color="auto"/>
              <w:bottom w:val="single" w:sz="4" w:space="0" w:color="auto"/>
              <w:right w:val="single" w:sz="4" w:space="0" w:color="auto"/>
            </w:tcBorders>
            <w:vAlign w:val="center"/>
          </w:tcPr>
          <w:p w14:paraId="0FF8C4E0"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189 847</w:t>
            </w:r>
          </w:p>
        </w:tc>
        <w:tc>
          <w:tcPr>
            <w:tcW w:w="1134" w:type="dxa"/>
            <w:tcBorders>
              <w:top w:val="single" w:sz="4" w:space="0" w:color="auto"/>
              <w:left w:val="single" w:sz="4" w:space="0" w:color="auto"/>
              <w:bottom w:val="single" w:sz="4" w:space="0" w:color="auto"/>
              <w:right w:val="single" w:sz="4" w:space="0" w:color="auto"/>
            </w:tcBorders>
            <w:vAlign w:val="center"/>
          </w:tcPr>
          <w:p w14:paraId="55A5703C" w14:textId="77777777" w:rsidR="00025F69" w:rsidRPr="00D256D9" w:rsidRDefault="00025F69" w:rsidP="00C80BC5">
            <w:pPr>
              <w:pStyle w:val="tvhtml"/>
              <w:spacing w:before="0" w:beforeAutospacing="0" w:after="0" w:afterAutospacing="0"/>
              <w:jc w:val="center"/>
              <w:rPr>
                <w:sz w:val="20"/>
                <w:szCs w:val="20"/>
              </w:rPr>
            </w:pPr>
            <w:r>
              <w:rPr>
                <w:sz w:val="20"/>
                <w:szCs w:val="20"/>
              </w:rPr>
              <w:t>0</w:t>
            </w:r>
          </w:p>
        </w:tc>
        <w:tc>
          <w:tcPr>
            <w:tcW w:w="1276" w:type="dxa"/>
            <w:tcBorders>
              <w:top w:val="single" w:sz="4" w:space="0" w:color="auto"/>
              <w:left w:val="single" w:sz="4" w:space="0" w:color="auto"/>
              <w:bottom w:val="single" w:sz="4" w:space="0" w:color="auto"/>
              <w:right w:val="single" w:sz="4" w:space="0" w:color="auto"/>
            </w:tcBorders>
            <w:vAlign w:val="center"/>
          </w:tcPr>
          <w:p w14:paraId="46CF83BD"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189 847</w:t>
            </w:r>
          </w:p>
        </w:tc>
        <w:tc>
          <w:tcPr>
            <w:tcW w:w="1277" w:type="dxa"/>
            <w:tcBorders>
              <w:top w:val="single" w:sz="4" w:space="0" w:color="auto"/>
              <w:left w:val="single" w:sz="4" w:space="0" w:color="auto"/>
              <w:bottom w:val="single" w:sz="4" w:space="0" w:color="auto"/>
              <w:right w:val="single" w:sz="4" w:space="0" w:color="auto"/>
            </w:tcBorders>
            <w:vAlign w:val="center"/>
          </w:tcPr>
          <w:p w14:paraId="21FDD09D"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227" w:type="dxa"/>
            <w:tcBorders>
              <w:top w:val="single" w:sz="4" w:space="0" w:color="auto"/>
              <w:left w:val="single" w:sz="4" w:space="0" w:color="auto"/>
              <w:bottom w:val="single" w:sz="4" w:space="0" w:color="auto"/>
              <w:right w:val="single" w:sz="4" w:space="0" w:color="auto"/>
            </w:tcBorders>
            <w:vAlign w:val="center"/>
          </w:tcPr>
          <w:p w14:paraId="2138E08B"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r>
      <w:bookmarkEnd w:id="0"/>
      <w:tr w:rsidR="00025F69" w:rsidRPr="00D256D9" w14:paraId="505B07BB" w14:textId="77777777" w:rsidTr="00C80BC5">
        <w:trPr>
          <w:jc w:val="center"/>
        </w:trPr>
        <w:tc>
          <w:tcPr>
            <w:tcW w:w="1440" w:type="dxa"/>
            <w:tcBorders>
              <w:top w:val="single" w:sz="4" w:space="0" w:color="auto"/>
              <w:left w:val="single" w:sz="4" w:space="0" w:color="auto"/>
              <w:bottom w:val="single" w:sz="4" w:space="0" w:color="auto"/>
              <w:right w:val="single" w:sz="4" w:space="0" w:color="auto"/>
            </w:tcBorders>
          </w:tcPr>
          <w:p w14:paraId="2488E096" w14:textId="77777777" w:rsidR="00025F69" w:rsidRPr="00D256D9" w:rsidRDefault="00025F69" w:rsidP="00C80BC5">
            <w:r w:rsidRPr="00D256D9">
              <w:t>99.00.00</w:t>
            </w:r>
          </w:p>
        </w:tc>
        <w:tc>
          <w:tcPr>
            <w:tcW w:w="1098" w:type="dxa"/>
            <w:tcBorders>
              <w:top w:val="single" w:sz="4" w:space="0" w:color="auto"/>
              <w:left w:val="single" w:sz="4" w:space="0" w:color="auto"/>
              <w:bottom w:val="single" w:sz="4" w:space="0" w:color="auto"/>
              <w:right w:val="single" w:sz="4" w:space="0" w:color="auto"/>
            </w:tcBorders>
            <w:vAlign w:val="center"/>
          </w:tcPr>
          <w:p w14:paraId="321CA3C6"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14:paraId="0FC3AF23"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14:paraId="61227AC6"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14:paraId="02CCEC74"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276" w:type="dxa"/>
            <w:tcBorders>
              <w:top w:val="single" w:sz="4" w:space="0" w:color="auto"/>
              <w:left w:val="single" w:sz="4" w:space="0" w:color="auto"/>
              <w:bottom w:val="single" w:sz="4" w:space="0" w:color="auto"/>
              <w:right w:val="single" w:sz="4" w:space="0" w:color="auto"/>
            </w:tcBorders>
            <w:vAlign w:val="center"/>
          </w:tcPr>
          <w:p w14:paraId="0A97CE8C"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277" w:type="dxa"/>
            <w:tcBorders>
              <w:top w:val="single" w:sz="4" w:space="0" w:color="auto"/>
              <w:left w:val="single" w:sz="4" w:space="0" w:color="auto"/>
              <w:bottom w:val="single" w:sz="4" w:space="0" w:color="auto"/>
              <w:right w:val="single" w:sz="4" w:space="0" w:color="auto"/>
            </w:tcBorders>
            <w:vAlign w:val="center"/>
          </w:tcPr>
          <w:p w14:paraId="7CDB915F"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227" w:type="dxa"/>
            <w:tcBorders>
              <w:top w:val="single" w:sz="4" w:space="0" w:color="auto"/>
              <w:left w:val="single" w:sz="4" w:space="0" w:color="auto"/>
              <w:bottom w:val="single" w:sz="4" w:space="0" w:color="auto"/>
              <w:right w:val="single" w:sz="4" w:space="0" w:color="auto"/>
            </w:tcBorders>
            <w:vAlign w:val="center"/>
          </w:tcPr>
          <w:p w14:paraId="0E64E969"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r>
      <w:tr w:rsidR="00025F69" w:rsidRPr="00D256D9" w14:paraId="283D6C8B" w14:textId="77777777" w:rsidTr="00C80BC5">
        <w:trPr>
          <w:jc w:val="center"/>
        </w:trPr>
        <w:tc>
          <w:tcPr>
            <w:tcW w:w="1440" w:type="dxa"/>
            <w:tcBorders>
              <w:top w:val="single" w:sz="4" w:space="0" w:color="auto"/>
              <w:left w:val="single" w:sz="4" w:space="0" w:color="auto"/>
              <w:bottom w:val="single" w:sz="4" w:space="0" w:color="auto"/>
              <w:right w:val="single" w:sz="4" w:space="0" w:color="auto"/>
            </w:tcBorders>
            <w:hideMark/>
          </w:tcPr>
          <w:p w14:paraId="4F447FAD" w14:textId="77777777" w:rsidR="00025F69" w:rsidRPr="00D256D9" w:rsidRDefault="00025F69" w:rsidP="00C80BC5">
            <w:r w:rsidRPr="00D256D9">
              <w:t>1.2. valsts speciālais budžets</w:t>
            </w:r>
          </w:p>
        </w:tc>
        <w:tc>
          <w:tcPr>
            <w:tcW w:w="1098" w:type="dxa"/>
            <w:tcBorders>
              <w:top w:val="single" w:sz="4" w:space="0" w:color="auto"/>
              <w:left w:val="single" w:sz="4" w:space="0" w:color="auto"/>
              <w:bottom w:val="single" w:sz="4" w:space="0" w:color="auto"/>
              <w:right w:val="single" w:sz="4" w:space="0" w:color="auto"/>
            </w:tcBorders>
            <w:vAlign w:val="center"/>
          </w:tcPr>
          <w:p w14:paraId="11E2FB86"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14:paraId="4BD7F7D4"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14:paraId="374B6A0A"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14:paraId="632FDC4B"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276" w:type="dxa"/>
            <w:tcBorders>
              <w:top w:val="single" w:sz="4" w:space="0" w:color="auto"/>
              <w:left w:val="single" w:sz="4" w:space="0" w:color="auto"/>
              <w:bottom w:val="single" w:sz="4" w:space="0" w:color="auto"/>
              <w:right w:val="single" w:sz="4" w:space="0" w:color="auto"/>
            </w:tcBorders>
            <w:vAlign w:val="center"/>
          </w:tcPr>
          <w:p w14:paraId="3E232135"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277" w:type="dxa"/>
            <w:tcBorders>
              <w:top w:val="single" w:sz="4" w:space="0" w:color="auto"/>
              <w:left w:val="single" w:sz="4" w:space="0" w:color="auto"/>
              <w:bottom w:val="single" w:sz="4" w:space="0" w:color="auto"/>
              <w:right w:val="single" w:sz="4" w:space="0" w:color="auto"/>
            </w:tcBorders>
            <w:vAlign w:val="center"/>
          </w:tcPr>
          <w:p w14:paraId="64BDC0AC"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227" w:type="dxa"/>
            <w:tcBorders>
              <w:top w:val="single" w:sz="4" w:space="0" w:color="auto"/>
              <w:left w:val="single" w:sz="4" w:space="0" w:color="auto"/>
              <w:bottom w:val="single" w:sz="4" w:space="0" w:color="auto"/>
              <w:right w:val="single" w:sz="4" w:space="0" w:color="auto"/>
            </w:tcBorders>
            <w:vAlign w:val="center"/>
          </w:tcPr>
          <w:p w14:paraId="5E957F31"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r>
      <w:tr w:rsidR="00025F69" w:rsidRPr="00D256D9" w14:paraId="57A81751" w14:textId="77777777" w:rsidTr="00C80BC5">
        <w:trPr>
          <w:jc w:val="center"/>
        </w:trPr>
        <w:tc>
          <w:tcPr>
            <w:tcW w:w="1440" w:type="dxa"/>
            <w:tcBorders>
              <w:top w:val="single" w:sz="4" w:space="0" w:color="auto"/>
              <w:left w:val="single" w:sz="4" w:space="0" w:color="auto"/>
              <w:bottom w:val="single" w:sz="4" w:space="0" w:color="auto"/>
              <w:right w:val="single" w:sz="4" w:space="0" w:color="auto"/>
            </w:tcBorders>
            <w:hideMark/>
          </w:tcPr>
          <w:p w14:paraId="5779DFFE" w14:textId="77777777" w:rsidR="00025F69" w:rsidRPr="00D256D9" w:rsidRDefault="00025F69" w:rsidP="00C80BC5">
            <w:r w:rsidRPr="00D256D9">
              <w:t>1.3. pašvaldību budžets</w:t>
            </w:r>
          </w:p>
        </w:tc>
        <w:tc>
          <w:tcPr>
            <w:tcW w:w="1098" w:type="dxa"/>
            <w:tcBorders>
              <w:top w:val="single" w:sz="4" w:space="0" w:color="auto"/>
              <w:left w:val="single" w:sz="4" w:space="0" w:color="auto"/>
              <w:bottom w:val="single" w:sz="4" w:space="0" w:color="auto"/>
              <w:right w:val="single" w:sz="4" w:space="0" w:color="auto"/>
            </w:tcBorders>
            <w:vAlign w:val="center"/>
          </w:tcPr>
          <w:p w14:paraId="799308C2"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14:paraId="18C3F37D"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14:paraId="3060C360"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14:paraId="0B33FFDD"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276" w:type="dxa"/>
            <w:tcBorders>
              <w:top w:val="single" w:sz="4" w:space="0" w:color="auto"/>
              <w:left w:val="single" w:sz="4" w:space="0" w:color="auto"/>
              <w:bottom w:val="single" w:sz="4" w:space="0" w:color="auto"/>
              <w:right w:val="single" w:sz="4" w:space="0" w:color="auto"/>
            </w:tcBorders>
            <w:vAlign w:val="center"/>
          </w:tcPr>
          <w:p w14:paraId="64EB676C"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277" w:type="dxa"/>
            <w:tcBorders>
              <w:top w:val="single" w:sz="4" w:space="0" w:color="auto"/>
              <w:left w:val="single" w:sz="4" w:space="0" w:color="auto"/>
              <w:bottom w:val="single" w:sz="4" w:space="0" w:color="auto"/>
              <w:right w:val="single" w:sz="4" w:space="0" w:color="auto"/>
            </w:tcBorders>
            <w:vAlign w:val="center"/>
          </w:tcPr>
          <w:p w14:paraId="35EB8588"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227" w:type="dxa"/>
            <w:tcBorders>
              <w:top w:val="single" w:sz="4" w:space="0" w:color="auto"/>
              <w:left w:val="single" w:sz="4" w:space="0" w:color="auto"/>
              <w:bottom w:val="single" w:sz="4" w:space="0" w:color="auto"/>
              <w:right w:val="single" w:sz="4" w:space="0" w:color="auto"/>
            </w:tcBorders>
            <w:vAlign w:val="center"/>
          </w:tcPr>
          <w:p w14:paraId="276E9071"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r>
      <w:tr w:rsidR="00025F69" w:rsidRPr="00D256D9" w14:paraId="59BE1605" w14:textId="77777777" w:rsidTr="00C80BC5">
        <w:trPr>
          <w:jc w:val="center"/>
        </w:trPr>
        <w:tc>
          <w:tcPr>
            <w:tcW w:w="1440" w:type="dxa"/>
            <w:tcBorders>
              <w:top w:val="single" w:sz="4" w:space="0" w:color="auto"/>
              <w:left w:val="single" w:sz="4" w:space="0" w:color="auto"/>
              <w:bottom w:val="single" w:sz="4" w:space="0" w:color="auto"/>
              <w:right w:val="single" w:sz="4" w:space="0" w:color="auto"/>
            </w:tcBorders>
            <w:hideMark/>
          </w:tcPr>
          <w:p w14:paraId="66935737" w14:textId="77777777" w:rsidR="00025F69" w:rsidRPr="00D256D9" w:rsidRDefault="00025F69" w:rsidP="00C80BC5">
            <w:pPr>
              <w:rPr>
                <w:b/>
              </w:rPr>
            </w:pPr>
            <w:r w:rsidRPr="00D256D9">
              <w:rPr>
                <w:b/>
              </w:rPr>
              <w:t>2. Budžeta izdevumi</w:t>
            </w:r>
          </w:p>
        </w:tc>
        <w:tc>
          <w:tcPr>
            <w:tcW w:w="1098" w:type="dxa"/>
            <w:tcBorders>
              <w:top w:val="single" w:sz="4" w:space="0" w:color="auto"/>
              <w:left w:val="single" w:sz="4" w:space="0" w:color="auto"/>
              <w:bottom w:val="single" w:sz="4" w:space="0" w:color="auto"/>
              <w:right w:val="single" w:sz="4" w:space="0" w:color="auto"/>
            </w:tcBorders>
            <w:vAlign w:val="center"/>
          </w:tcPr>
          <w:p w14:paraId="3D85BC30" w14:textId="77777777" w:rsidR="00025F69" w:rsidRPr="00D256D9" w:rsidRDefault="00025F69" w:rsidP="00C80BC5">
            <w:pPr>
              <w:pStyle w:val="tvhtml"/>
              <w:spacing w:before="0" w:beforeAutospacing="0" w:after="0" w:afterAutospacing="0"/>
              <w:jc w:val="center"/>
              <w:rPr>
                <w:b/>
                <w:sz w:val="20"/>
                <w:szCs w:val="20"/>
              </w:rPr>
            </w:pPr>
            <w:r w:rsidRPr="00D256D9">
              <w:rPr>
                <w:b/>
                <w:sz w:val="20"/>
                <w:szCs w:val="20"/>
              </w:rPr>
              <w:t>575 978</w:t>
            </w:r>
          </w:p>
        </w:tc>
        <w:tc>
          <w:tcPr>
            <w:tcW w:w="1134" w:type="dxa"/>
            <w:tcBorders>
              <w:top w:val="single" w:sz="4" w:space="0" w:color="auto"/>
              <w:left w:val="single" w:sz="4" w:space="0" w:color="auto"/>
              <w:bottom w:val="single" w:sz="4" w:space="0" w:color="auto"/>
              <w:right w:val="single" w:sz="4" w:space="0" w:color="auto"/>
            </w:tcBorders>
            <w:vAlign w:val="center"/>
          </w:tcPr>
          <w:p w14:paraId="4E9143CB" w14:textId="77777777" w:rsidR="00025F69" w:rsidRPr="00D256D9" w:rsidRDefault="00025F69" w:rsidP="00C80BC5">
            <w:pPr>
              <w:pStyle w:val="tvhtml"/>
              <w:spacing w:before="0" w:beforeAutospacing="0" w:after="0" w:afterAutospacing="0"/>
              <w:jc w:val="center"/>
              <w:rPr>
                <w:b/>
                <w:sz w:val="20"/>
                <w:szCs w:val="20"/>
              </w:rPr>
            </w:pPr>
            <w:r w:rsidRPr="00D256D9">
              <w:rPr>
                <w:b/>
                <w:sz w:val="20"/>
                <w:szCs w:val="20"/>
              </w:rPr>
              <w:t>1 570 726</w:t>
            </w:r>
          </w:p>
        </w:tc>
        <w:tc>
          <w:tcPr>
            <w:tcW w:w="1134" w:type="dxa"/>
            <w:tcBorders>
              <w:top w:val="single" w:sz="4" w:space="0" w:color="auto"/>
              <w:left w:val="single" w:sz="4" w:space="0" w:color="auto"/>
              <w:bottom w:val="single" w:sz="4" w:space="0" w:color="auto"/>
              <w:right w:val="single" w:sz="4" w:space="0" w:color="auto"/>
            </w:tcBorders>
            <w:vAlign w:val="center"/>
          </w:tcPr>
          <w:p w14:paraId="35E2B217" w14:textId="77777777" w:rsidR="00025F69" w:rsidRPr="00D256D9" w:rsidRDefault="00025F69" w:rsidP="00C80BC5">
            <w:pPr>
              <w:pStyle w:val="tvhtml"/>
              <w:spacing w:before="0" w:beforeAutospacing="0" w:after="0" w:afterAutospacing="0"/>
              <w:jc w:val="center"/>
              <w:rPr>
                <w:b/>
                <w:bCs/>
                <w:sz w:val="20"/>
                <w:szCs w:val="20"/>
              </w:rPr>
            </w:pPr>
            <w:r w:rsidRPr="00D256D9">
              <w:rPr>
                <w:b/>
                <w:sz w:val="20"/>
                <w:szCs w:val="20"/>
              </w:rPr>
              <w:t>575 978</w:t>
            </w:r>
          </w:p>
        </w:tc>
        <w:tc>
          <w:tcPr>
            <w:tcW w:w="1134" w:type="dxa"/>
            <w:tcBorders>
              <w:top w:val="single" w:sz="4" w:space="0" w:color="auto"/>
              <w:left w:val="single" w:sz="4" w:space="0" w:color="auto"/>
              <w:bottom w:val="single" w:sz="4" w:space="0" w:color="auto"/>
              <w:right w:val="single" w:sz="4" w:space="0" w:color="auto"/>
            </w:tcBorders>
            <w:vAlign w:val="center"/>
          </w:tcPr>
          <w:p w14:paraId="54D6F30C" w14:textId="77777777" w:rsidR="00025F69" w:rsidRPr="00D256D9" w:rsidRDefault="00025F69" w:rsidP="00C80BC5">
            <w:pPr>
              <w:pStyle w:val="tvhtml"/>
              <w:spacing w:before="0" w:beforeAutospacing="0" w:after="0" w:afterAutospacing="0"/>
              <w:jc w:val="center"/>
              <w:rPr>
                <w:b/>
                <w:sz w:val="20"/>
                <w:szCs w:val="20"/>
              </w:rPr>
            </w:pPr>
            <w:r>
              <w:rPr>
                <w:b/>
                <w:sz w:val="20"/>
                <w:szCs w:val="20"/>
              </w:rPr>
              <w:t>0</w:t>
            </w:r>
          </w:p>
        </w:tc>
        <w:tc>
          <w:tcPr>
            <w:tcW w:w="1276" w:type="dxa"/>
            <w:tcBorders>
              <w:top w:val="single" w:sz="4" w:space="0" w:color="auto"/>
              <w:left w:val="single" w:sz="4" w:space="0" w:color="auto"/>
              <w:bottom w:val="single" w:sz="4" w:space="0" w:color="auto"/>
              <w:right w:val="single" w:sz="4" w:space="0" w:color="auto"/>
            </w:tcBorders>
            <w:vAlign w:val="center"/>
          </w:tcPr>
          <w:p w14:paraId="5536F344" w14:textId="77777777" w:rsidR="00025F69" w:rsidRPr="00D256D9" w:rsidRDefault="00025F69" w:rsidP="00C80BC5">
            <w:pPr>
              <w:pStyle w:val="tvhtml"/>
              <w:spacing w:before="0" w:beforeAutospacing="0" w:after="0" w:afterAutospacing="0"/>
              <w:jc w:val="center"/>
              <w:rPr>
                <w:b/>
                <w:sz w:val="20"/>
                <w:szCs w:val="20"/>
              </w:rPr>
            </w:pPr>
            <w:r w:rsidRPr="00D256D9">
              <w:rPr>
                <w:b/>
                <w:sz w:val="20"/>
                <w:szCs w:val="20"/>
              </w:rPr>
              <w:t>575 978</w:t>
            </w:r>
          </w:p>
        </w:tc>
        <w:tc>
          <w:tcPr>
            <w:tcW w:w="1277" w:type="dxa"/>
            <w:tcBorders>
              <w:top w:val="single" w:sz="4" w:space="0" w:color="auto"/>
              <w:left w:val="single" w:sz="4" w:space="0" w:color="auto"/>
              <w:bottom w:val="single" w:sz="4" w:space="0" w:color="auto"/>
              <w:right w:val="single" w:sz="4" w:space="0" w:color="auto"/>
            </w:tcBorders>
            <w:vAlign w:val="center"/>
          </w:tcPr>
          <w:p w14:paraId="381F64B9" w14:textId="77777777" w:rsidR="00025F69" w:rsidRPr="00D256D9" w:rsidRDefault="00025F69" w:rsidP="00C80BC5">
            <w:pPr>
              <w:pStyle w:val="tvhtml"/>
              <w:spacing w:before="0" w:beforeAutospacing="0" w:after="0" w:afterAutospacing="0"/>
              <w:jc w:val="center"/>
              <w:rPr>
                <w:b/>
                <w:sz w:val="20"/>
                <w:szCs w:val="20"/>
              </w:rPr>
            </w:pPr>
            <w:r>
              <w:rPr>
                <w:b/>
                <w:sz w:val="20"/>
                <w:szCs w:val="20"/>
              </w:rPr>
              <w:t>0</w:t>
            </w:r>
          </w:p>
        </w:tc>
        <w:tc>
          <w:tcPr>
            <w:tcW w:w="1227" w:type="dxa"/>
            <w:tcBorders>
              <w:top w:val="single" w:sz="4" w:space="0" w:color="auto"/>
              <w:left w:val="single" w:sz="4" w:space="0" w:color="auto"/>
              <w:bottom w:val="single" w:sz="4" w:space="0" w:color="auto"/>
              <w:right w:val="single" w:sz="4" w:space="0" w:color="auto"/>
            </w:tcBorders>
            <w:vAlign w:val="center"/>
          </w:tcPr>
          <w:p w14:paraId="2767F210" w14:textId="77777777" w:rsidR="00025F69" w:rsidRPr="00D256D9" w:rsidRDefault="00025F69" w:rsidP="00C80BC5">
            <w:pPr>
              <w:pStyle w:val="tvhtml"/>
              <w:spacing w:before="0" w:beforeAutospacing="0" w:after="0" w:afterAutospacing="0"/>
              <w:jc w:val="center"/>
              <w:rPr>
                <w:b/>
                <w:sz w:val="20"/>
                <w:szCs w:val="20"/>
              </w:rPr>
            </w:pPr>
            <w:r>
              <w:rPr>
                <w:b/>
                <w:sz w:val="20"/>
                <w:szCs w:val="20"/>
              </w:rPr>
              <w:t>0</w:t>
            </w:r>
          </w:p>
        </w:tc>
      </w:tr>
      <w:tr w:rsidR="00025F69" w:rsidRPr="00D256D9" w14:paraId="7483FD8D" w14:textId="77777777" w:rsidTr="00C80BC5">
        <w:trPr>
          <w:jc w:val="center"/>
        </w:trPr>
        <w:tc>
          <w:tcPr>
            <w:tcW w:w="1440" w:type="dxa"/>
            <w:tcBorders>
              <w:top w:val="single" w:sz="4" w:space="0" w:color="auto"/>
              <w:left w:val="single" w:sz="4" w:space="0" w:color="auto"/>
              <w:bottom w:val="single" w:sz="4" w:space="0" w:color="auto"/>
              <w:right w:val="single" w:sz="4" w:space="0" w:color="auto"/>
            </w:tcBorders>
            <w:hideMark/>
          </w:tcPr>
          <w:p w14:paraId="6C5F9F39" w14:textId="77777777" w:rsidR="00025F69" w:rsidRPr="00D256D9" w:rsidRDefault="00025F69" w:rsidP="00C80BC5">
            <w:r w:rsidRPr="00D256D9">
              <w:t>2.1. valsts pamatbudžets</w:t>
            </w:r>
          </w:p>
        </w:tc>
        <w:tc>
          <w:tcPr>
            <w:tcW w:w="1098" w:type="dxa"/>
            <w:tcBorders>
              <w:top w:val="single" w:sz="4" w:space="0" w:color="auto"/>
              <w:left w:val="single" w:sz="4" w:space="0" w:color="auto"/>
              <w:bottom w:val="single" w:sz="4" w:space="0" w:color="auto"/>
              <w:right w:val="single" w:sz="4" w:space="0" w:color="auto"/>
            </w:tcBorders>
            <w:vAlign w:val="center"/>
          </w:tcPr>
          <w:p w14:paraId="2B6C2CA5"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575 978</w:t>
            </w:r>
          </w:p>
        </w:tc>
        <w:tc>
          <w:tcPr>
            <w:tcW w:w="1134" w:type="dxa"/>
            <w:tcBorders>
              <w:top w:val="single" w:sz="4" w:space="0" w:color="auto"/>
              <w:left w:val="single" w:sz="4" w:space="0" w:color="auto"/>
              <w:bottom w:val="single" w:sz="4" w:space="0" w:color="auto"/>
              <w:right w:val="single" w:sz="4" w:space="0" w:color="auto"/>
            </w:tcBorders>
            <w:vAlign w:val="center"/>
          </w:tcPr>
          <w:p w14:paraId="6FF96ECF"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1 570 726</w:t>
            </w:r>
          </w:p>
        </w:tc>
        <w:tc>
          <w:tcPr>
            <w:tcW w:w="1134" w:type="dxa"/>
            <w:tcBorders>
              <w:top w:val="single" w:sz="4" w:space="0" w:color="auto"/>
              <w:left w:val="single" w:sz="4" w:space="0" w:color="auto"/>
              <w:bottom w:val="single" w:sz="4" w:space="0" w:color="auto"/>
              <w:right w:val="single" w:sz="4" w:space="0" w:color="auto"/>
            </w:tcBorders>
            <w:vAlign w:val="center"/>
          </w:tcPr>
          <w:p w14:paraId="4F1CF63B"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575 978</w:t>
            </w:r>
          </w:p>
        </w:tc>
        <w:tc>
          <w:tcPr>
            <w:tcW w:w="1134" w:type="dxa"/>
            <w:tcBorders>
              <w:top w:val="single" w:sz="4" w:space="0" w:color="auto"/>
              <w:left w:val="single" w:sz="4" w:space="0" w:color="auto"/>
              <w:bottom w:val="single" w:sz="4" w:space="0" w:color="auto"/>
              <w:right w:val="single" w:sz="4" w:space="0" w:color="auto"/>
            </w:tcBorders>
            <w:vAlign w:val="center"/>
          </w:tcPr>
          <w:p w14:paraId="251F192A" w14:textId="77777777" w:rsidR="00025F69" w:rsidRPr="00D256D9" w:rsidRDefault="00025F69" w:rsidP="00C80BC5">
            <w:pPr>
              <w:pStyle w:val="tvhtml"/>
              <w:spacing w:before="0" w:beforeAutospacing="0" w:after="0" w:afterAutospacing="0"/>
              <w:jc w:val="center"/>
              <w:rPr>
                <w:sz w:val="20"/>
                <w:szCs w:val="20"/>
              </w:rPr>
            </w:pPr>
            <w:r>
              <w:rPr>
                <w:sz w:val="20"/>
                <w:szCs w:val="20"/>
              </w:rPr>
              <w:t>0</w:t>
            </w:r>
          </w:p>
        </w:tc>
        <w:tc>
          <w:tcPr>
            <w:tcW w:w="1276" w:type="dxa"/>
            <w:tcBorders>
              <w:top w:val="single" w:sz="4" w:space="0" w:color="auto"/>
              <w:left w:val="single" w:sz="4" w:space="0" w:color="auto"/>
              <w:bottom w:val="single" w:sz="4" w:space="0" w:color="auto"/>
              <w:right w:val="single" w:sz="4" w:space="0" w:color="auto"/>
            </w:tcBorders>
            <w:vAlign w:val="center"/>
          </w:tcPr>
          <w:p w14:paraId="35153108"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575 978</w:t>
            </w:r>
          </w:p>
        </w:tc>
        <w:tc>
          <w:tcPr>
            <w:tcW w:w="1277" w:type="dxa"/>
            <w:tcBorders>
              <w:top w:val="single" w:sz="4" w:space="0" w:color="auto"/>
              <w:left w:val="single" w:sz="4" w:space="0" w:color="auto"/>
              <w:bottom w:val="single" w:sz="4" w:space="0" w:color="auto"/>
              <w:right w:val="single" w:sz="4" w:space="0" w:color="auto"/>
            </w:tcBorders>
            <w:vAlign w:val="center"/>
          </w:tcPr>
          <w:p w14:paraId="0906D268" w14:textId="77777777" w:rsidR="00025F69" w:rsidRPr="00D256D9" w:rsidRDefault="00025F69" w:rsidP="00C80BC5">
            <w:pPr>
              <w:pStyle w:val="tvhtml"/>
              <w:spacing w:before="0" w:beforeAutospacing="0" w:after="0" w:afterAutospacing="0"/>
              <w:jc w:val="center"/>
              <w:rPr>
                <w:sz w:val="20"/>
                <w:szCs w:val="20"/>
              </w:rPr>
            </w:pPr>
            <w:r>
              <w:rPr>
                <w:sz w:val="20"/>
                <w:szCs w:val="20"/>
              </w:rPr>
              <w:t>0</w:t>
            </w:r>
          </w:p>
        </w:tc>
        <w:tc>
          <w:tcPr>
            <w:tcW w:w="1227" w:type="dxa"/>
            <w:tcBorders>
              <w:top w:val="single" w:sz="4" w:space="0" w:color="auto"/>
              <w:left w:val="single" w:sz="4" w:space="0" w:color="auto"/>
              <w:bottom w:val="single" w:sz="4" w:space="0" w:color="auto"/>
              <w:right w:val="single" w:sz="4" w:space="0" w:color="auto"/>
            </w:tcBorders>
            <w:vAlign w:val="center"/>
          </w:tcPr>
          <w:p w14:paraId="65C292BB" w14:textId="77777777" w:rsidR="00025F69" w:rsidRPr="00D256D9" w:rsidRDefault="00025F69" w:rsidP="00C80BC5">
            <w:pPr>
              <w:pStyle w:val="tvhtml"/>
              <w:spacing w:before="0" w:beforeAutospacing="0" w:after="0" w:afterAutospacing="0"/>
              <w:jc w:val="center"/>
              <w:rPr>
                <w:bCs/>
                <w:sz w:val="20"/>
                <w:szCs w:val="20"/>
              </w:rPr>
            </w:pPr>
            <w:r>
              <w:rPr>
                <w:sz w:val="20"/>
                <w:szCs w:val="20"/>
              </w:rPr>
              <w:t>0</w:t>
            </w:r>
          </w:p>
        </w:tc>
      </w:tr>
      <w:tr w:rsidR="00025F69" w:rsidRPr="00D256D9" w14:paraId="5A6A8B78" w14:textId="77777777" w:rsidTr="00C80BC5">
        <w:trPr>
          <w:jc w:val="center"/>
        </w:trPr>
        <w:tc>
          <w:tcPr>
            <w:tcW w:w="1440" w:type="dxa"/>
            <w:tcBorders>
              <w:top w:val="single" w:sz="4" w:space="0" w:color="auto"/>
              <w:left w:val="single" w:sz="4" w:space="0" w:color="auto"/>
              <w:bottom w:val="single" w:sz="4" w:space="0" w:color="auto"/>
              <w:right w:val="single" w:sz="4" w:space="0" w:color="auto"/>
            </w:tcBorders>
          </w:tcPr>
          <w:p w14:paraId="06A30077" w14:textId="77777777" w:rsidR="00025F69" w:rsidRPr="00D256D9" w:rsidRDefault="00025F69" w:rsidP="00C80BC5">
            <w:r w:rsidRPr="00D256D9">
              <w:t>33.03.00</w:t>
            </w:r>
          </w:p>
        </w:tc>
        <w:tc>
          <w:tcPr>
            <w:tcW w:w="1098" w:type="dxa"/>
            <w:tcBorders>
              <w:top w:val="single" w:sz="4" w:space="0" w:color="auto"/>
              <w:left w:val="single" w:sz="4" w:space="0" w:color="auto"/>
              <w:bottom w:val="single" w:sz="4" w:space="0" w:color="auto"/>
              <w:right w:val="single" w:sz="4" w:space="0" w:color="auto"/>
            </w:tcBorders>
            <w:vAlign w:val="center"/>
          </w:tcPr>
          <w:p w14:paraId="36557A9F"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386 131</w:t>
            </w:r>
          </w:p>
        </w:tc>
        <w:tc>
          <w:tcPr>
            <w:tcW w:w="1134" w:type="dxa"/>
            <w:tcBorders>
              <w:top w:val="single" w:sz="4" w:space="0" w:color="auto"/>
              <w:left w:val="single" w:sz="4" w:space="0" w:color="auto"/>
              <w:bottom w:val="single" w:sz="4" w:space="0" w:color="auto"/>
              <w:right w:val="single" w:sz="4" w:space="0" w:color="auto"/>
            </w:tcBorders>
            <w:vAlign w:val="center"/>
          </w:tcPr>
          <w:p w14:paraId="084DF1BE"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-386 131</w:t>
            </w:r>
          </w:p>
        </w:tc>
        <w:tc>
          <w:tcPr>
            <w:tcW w:w="1134" w:type="dxa"/>
            <w:tcBorders>
              <w:top w:val="single" w:sz="4" w:space="0" w:color="auto"/>
              <w:left w:val="single" w:sz="4" w:space="0" w:color="auto"/>
              <w:bottom w:val="single" w:sz="4" w:space="0" w:color="auto"/>
              <w:right w:val="single" w:sz="4" w:space="0" w:color="auto"/>
            </w:tcBorders>
            <w:vAlign w:val="center"/>
          </w:tcPr>
          <w:p w14:paraId="313FC08B"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386 131</w:t>
            </w:r>
          </w:p>
        </w:tc>
        <w:tc>
          <w:tcPr>
            <w:tcW w:w="1134" w:type="dxa"/>
            <w:tcBorders>
              <w:top w:val="single" w:sz="4" w:space="0" w:color="auto"/>
              <w:left w:val="single" w:sz="4" w:space="0" w:color="auto"/>
              <w:bottom w:val="single" w:sz="4" w:space="0" w:color="auto"/>
              <w:right w:val="single" w:sz="4" w:space="0" w:color="auto"/>
            </w:tcBorders>
            <w:vAlign w:val="center"/>
          </w:tcPr>
          <w:p w14:paraId="75CA6903"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276" w:type="dxa"/>
            <w:tcBorders>
              <w:top w:val="single" w:sz="4" w:space="0" w:color="auto"/>
              <w:left w:val="single" w:sz="4" w:space="0" w:color="auto"/>
              <w:bottom w:val="single" w:sz="4" w:space="0" w:color="auto"/>
              <w:right w:val="single" w:sz="4" w:space="0" w:color="auto"/>
            </w:tcBorders>
            <w:vAlign w:val="center"/>
          </w:tcPr>
          <w:p w14:paraId="712B9418"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386 131</w:t>
            </w:r>
          </w:p>
        </w:tc>
        <w:tc>
          <w:tcPr>
            <w:tcW w:w="1277" w:type="dxa"/>
            <w:tcBorders>
              <w:top w:val="single" w:sz="4" w:space="0" w:color="auto"/>
              <w:left w:val="single" w:sz="4" w:space="0" w:color="auto"/>
              <w:bottom w:val="single" w:sz="4" w:space="0" w:color="auto"/>
              <w:right w:val="single" w:sz="4" w:space="0" w:color="auto"/>
            </w:tcBorders>
            <w:vAlign w:val="center"/>
          </w:tcPr>
          <w:p w14:paraId="2FDD4E3D"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227" w:type="dxa"/>
            <w:tcBorders>
              <w:top w:val="single" w:sz="4" w:space="0" w:color="auto"/>
              <w:left w:val="single" w:sz="4" w:space="0" w:color="auto"/>
              <w:bottom w:val="single" w:sz="4" w:space="0" w:color="auto"/>
              <w:right w:val="single" w:sz="4" w:space="0" w:color="auto"/>
            </w:tcBorders>
            <w:vAlign w:val="center"/>
          </w:tcPr>
          <w:p w14:paraId="580F34D4"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r>
      <w:tr w:rsidR="00025F69" w:rsidRPr="00D256D9" w14:paraId="34381C48" w14:textId="77777777" w:rsidTr="00C80BC5">
        <w:trPr>
          <w:jc w:val="center"/>
        </w:trPr>
        <w:tc>
          <w:tcPr>
            <w:tcW w:w="1440" w:type="dxa"/>
            <w:tcBorders>
              <w:top w:val="single" w:sz="4" w:space="0" w:color="auto"/>
              <w:left w:val="single" w:sz="4" w:space="0" w:color="auto"/>
              <w:bottom w:val="single" w:sz="4" w:space="0" w:color="auto"/>
              <w:right w:val="single" w:sz="4" w:space="0" w:color="auto"/>
            </w:tcBorders>
            <w:hideMark/>
          </w:tcPr>
          <w:p w14:paraId="44756E5C" w14:textId="77777777" w:rsidR="00025F69" w:rsidRPr="00D256D9" w:rsidRDefault="00025F69" w:rsidP="00C80BC5">
            <w:r w:rsidRPr="00D256D9">
              <w:t>33.04.00</w:t>
            </w:r>
          </w:p>
        </w:tc>
        <w:tc>
          <w:tcPr>
            <w:tcW w:w="1098" w:type="dxa"/>
            <w:tcBorders>
              <w:top w:val="single" w:sz="4" w:space="0" w:color="auto"/>
              <w:left w:val="single" w:sz="4" w:space="0" w:color="auto"/>
              <w:bottom w:val="single" w:sz="4" w:space="0" w:color="auto"/>
              <w:right w:val="single" w:sz="4" w:space="0" w:color="auto"/>
            </w:tcBorders>
            <w:vAlign w:val="center"/>
          </w:tcPr>
          <w:p w14:paraId="68178B3F" w14:textId="77777777" w:rsidR="00025F69" w:rsidRPr="00D256D9" w:rsidRDefault="00025F69" w:rsidP="00C80BC5">
            <w:pPr>
              <w:pStyle w:val="tvhtml"/>
              <w:spacing w:before="0" w:beforeAutospacing="0" w:after="0" w:afterAutospacing="0"/>
              <w:jc w:val="center"/>
              <w:rPr>
                <w:sz w:val="20"/>
                <w:szCs w:val="20"/>
              </w:rPr>
            </w:pPr>
            <w:r>
              <w:rPr>
                <w:sz w:val="20"/>
                <w:szCs w:val="20"/>
              </w:rPr>
              <w:t>189 847</w:t>
            </w:r>
          </w:p>
        </w:tc>
        <w:tc>
          <w:tcPr>
            <w:tcW w:w="1134" w:type="dxa"/>
            <w:tcBorders>
              <w:top w:val="single" w:sz="4" w:space="0" w:color="auto"/>
              <w:left w:val="single" w:sz="4" w:space="0" w:color="auto"/>
              <w:bottom w:val="single" w:sz="4" w:space="0" w:color="auto"/>
              <w:right w:val="single" w:sz="4" w:space="0" w:color="auto"/>
            </w:tcBorders>
            <w:vAlign w:val="center"/>
          </w:tcPr>
          <w:p w14:paraId="6A45E932"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+386 131</w:t>
            </w:r>
          </w:p>
        </w:tc>
        <w:tc>
          <w:tcPr>
            <w:tcW w:w="1134" w:type="dxa"/>
            <w:tcBorders>
              <w:top w:val="single" w:sz="4" w:space="0" w:color="auto"/>
              <w:left w:val="single" w:sz="4" w:space="0" w:color="auto"/>
              <w:bottom w:val="single" w:sz="4" w:space="0" w:color="auto"/>
              <w:right w:val="single" w:sz="4" w:space="0" w:color="auto"/>
            </w:tcBorders>
            <w:vAlign w:val="center"/>
          </w:tcPr>
          <w:p w14:paraId="170FFFEE" w14:textId="77777777" w:rsidR="00025F69" w:rsidRPr="00D256D9" w:rsidRDefault="00025F69" w:rsidP="00C80BC5">
            <w:pPr>
              <w:pStyle w:val="tvhtml"/>
              <w:spacing w:before="0" w:beforeAutospacing="0" w:after="0" w:afterAutospacing="0"/>
              <w:jc w:val="center"/>
              <w:rPr>
                <w:sz w:val="20"/>
                <w:szCs w:val="20"/>
              </w:rPr>
            </w:pPr>
            <w:r>
              <w:rPr>
                <w:sz w:val="20"/>
                <w:szCs w:val="20"/>
              </w:rPr>
              <w:t>189 847</w:t>
            </w:r>
          </w:p>
        </w:tc>
        <w:tc>
          <w:tcPr>
            <w:tcW w:w="1134" w:type="dxa"/>
            <w:tcBorders>
              <w:top w:val="single" w:sz="4" w:space="0" w:color="auto"/>
              <w:left w:val="single" w:sz="4" w:space="0" w:color="auto"/>
              <w:bottom w:val="single" w:sz="4" w:space="0" w:color="auto"/>
              <w:right w:val="single" w:sz="4" w:space="0" w:color="auto"/>
            </w:tcBorders>
            <w:vAlign w:val="center"/>
          </w:tcPr>
          <w:p w14:paraId="5BD9FBFD" w14:textId="77777777" w:rsidR="00025F69" w:rsidRPr="00D256D9" w:rsidRDefault="00025F69" w:rsidP="00C80BC5">
            <w:pPr>
              <w:pStyle w:val="tvhtml"/>
              <w:spacing w:before="0" w:beforeAutospacing="0" w:after="0" w:afterAutospacing="0"/>
              <w:jc w:val="center"/>
              <w:rPr>
                <w:sz w:val="20"/>
                <w:szCs w:val="20"/>
              </w:rPr>
            </w:pPr>
            <w:r>
              <w:rPr>
                <w:sz w:val="20"/>
                <w:szCs w:val="20"/>
              </w:rPr>
              <w:t>0</w:t>
            </w:r>
          </w:p>
        </w:tc>
        <w:tc>
          <w:tcPr>
            <w:tcW w:w="1276" w:type="dxa"/>
            <w:tcBorders>
              <w:top w:val="single" w:sz="4" w:space="0" w:color="auto"/>
              <w:left w:val="single" w:sz="4" w:space="0" w:color="auto"/>
              <w:bottom w:val="single" w:sz="4" w:space="0" w:color="auto"/>
              <w:right w:val="single" w:sz="4" w:space="0" w:color="auto"/>
            </w:tcBorders>
            <w:vAlign w:val="center"/>
          </w:tcPr>
          <w:p w14:paraId="54A51165" w14:textId="77777777" w:rsidR="00025F69" w:rsidRPr="00D256D9" w:rsidRDefault="00025F69" w:rsidP="00C80BC5">
            <w:pPr>
              <w:pStyle w:val="tvhtml"/>
              <w:spacing w:before="0" w:beforeAutospacing="0" w:after="0" w:afterAutospacing="0"/>
              <w:jc w:val="center"/>
              <w:rPr>
                <w:sz w:val="20"/>
                <w:szCs w:val="20"/>
              </w:rPr>
            </w:pPr>
            <w:r>
              <w:rPr>
                <w:sz w:val="20"/>
                <w:szCs w:val="20"/>
              </w:rPr>
              <w:t>189 847</w:t>
            </w:r>
          </w:p>
        </w:tc>
        <w:tc>
          <w:tcPr>
            <w:tcW w:w="1277" w:type="dxa"/>
            <w:tcBorders>
              <w:top w:val="single" w:sz="4" w:space="0" w:color="auto"/>
              <w:left w:val="single" w:sz="4" w:space="0" w:color="auto"/>
              <w:bottom w:val="single" w:sz="4" w:space="0" w:color="auto"/>
              <w:right w:val="single" w:sz="4" w:space="0" w:color="auto"/>
            </w:tcBorders>
            <w:vAlign w:val="center"/>
          </w:tcPr>
          <w:p w14:paraId="5B992C87" w14:textId="77777777" w:rsidR="00025F69" w:rsidRPr="00D256D9" w:rsidRDefault="00025F69" w:rsidP="00C80BC5">
            <w:pPr>
              <w:pStyle w:val="tvhtml"/>
              <w:spacing w:before="0" w:beforeAutospacing="0" w:after="0" w:afterAutospacing="0"/>
              <w:jc w:val="center"/>
              <w:rPr>
                <w:sz w:val="20"/>
                <w:szCs w:val="20"/>
              </w:rPr>
            </w:pPr>
            <w:r>
              <w:rPr>
                <w:sz w:val="20"/>
                <w:szCs w:val="20"/>
              </w:rPr>
              <w:t>0</w:t>
            </w:r>
          </w:p>
        </w:tc>
        <w:tc>
          <w:tcPr>
            <w:tcW w:w="1227" w:type="dxa"/>
            <w:tcBorders>
              <w:top w:val="single" w:sz="4" w:space="0" w:color="auto"/>
              <w:left w:val="single" w:sz="4" w:space="0" w:color="auto"/>
              <w:bottom w:val="single" w:sz="4" w:space="0" w:color="auto"/>
              <w:right w:val="single" w:sz="4" w:space="0" w:color="auto"/>
            </w:tcBorders>
            <w:vAlign w:val="center"/>
          </w:tcPr>
          <w:p w14:paraId="1E4E12E8" w14:textId="77777777" w:rsidR="00025F69" w:rsidRPr="00D256D9" w:rsidRDefault="00025F69" w:rsidP="00C80BC5">
            <w:pPr>
              <w:pStyle w:val="tvhtml"/>
              <w:spacing w:before="0" w:beforeAutospacing="0" w:after="0" w:afterAutospacing="0"/>
              <w:jc w:val="center"/>
              <w:rPr>
                <w:sz w:val="20"/>
                <w:szCs w:val="20"/>
              </w:rPr>
            </w:pPr>
            <w:r>
              <w:rPr>
                <w:sz w:val="20"/>
                <w:szCs w:val="20"/>
              </w:rPr>
              <w:t>0</w:t>
            </w:r>
          </w:p>
        </w:tc>
      </w:tr>
      <w:tr w:rsidR="00025F69" w:rsidRPr="00D256D9" w14:paraId="1B4EE071" w14:textId="77777777" w:rsidTr="00C80BC5">
        <w:trPr>
          <w:jc w:val="center"/>
        </w:trPr>
        <w:tc>
          <w:tcPr>
            <w:tcW w:w="1440" w:type="dxa"/>
            <w:tcBorders>
              <w:top w:val="single" w:sz="4" w:space="0" w:color="auto"/>
              <w:left w:val="single" w:sz="4" w:space="0" w:color="auto"/>
              <w:bottom w:val="single" w:sz="4" w:space="0" w:color="auto"/>
              <w:right w:val="single" w:sz="4" w:space="0" w:color="auto"/>
            </w:tcBorders>
          </w:tcPr>
          <w:p w14:paraId="67A1D35D" w14:textId="77777777" w:rsidR="00025F69" w:rsidRPr="00D256D9" w:rsidRDefault="00025F69" w:rsidP="00C80BC5">
            <w:r w:rsidRPr="00D256D9">
              <w:t>99.00.00</w:t>
            </w:r>
          </w:p>
        </w:tc>
        <w:tc>
          <w:tcPr>
            <w:tcW w:w="1098" w:type="dxa"/>
            <w:tcBorders>
              <w:top w:val="single" w:sz="4" w:space="0" w:color="auto"/>
              <w:left w:val="single" w:sz="4" w:space="0" w:color="auto"/>
              <w:bottom w:val="single" w:sz="4" w:space="0" w:color="auto"/>
              <w:right w:val="single" w:sz="4" w:space="0" w:color="auto"/>
            </w:tcBorders>
            <w:vAlign w:val="center"/>
          </w:tcPr>
          <w:p w14:paraId="4636957D"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14:paraId="3711BC2B"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+1 570 726</w:t>
            </w:r>
          </w:p>
        </w:tc>
        <w:tc>
          <w:tcPr>
            <w:tcW w:w="1134" w:type="dxa"/>
            <w:tcBorders>
              <w:top w:val="single" w:sz="4" w:space="0" w:color="auto"/>
              <w:left w:val="single" w:sz="4" w:space="0" w:color="auto"/>
              <w:bottom w:val="single" w:sz="4" w:space="0" w:color="auto"/>
              <w:right w:val="single" w:sz="4" w:space="0" w:color="auto"/>
            </w:tcBorders>
            <w:vAlign w:val="center"/>
          </w:tcPr>
          <w:p w14:paraId="3E6C9CB5"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14:paraId="67C4927C"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276" w:type="dxa"/>
            <w:tcBorders>
              <w:top w:val="single" w:sz="4" w:space="0" w:color="auto"/>
              <w:left w:val="single" w:sz="4" w:space="0" w:color="auto"/>
              <w:bottom w:val="single" w:sz="4" w:space="0" w:color="auto"/>
              <w:right w:val="single" w:sz="4" w:space="0" w:color="auto"/>
            </w:tcBorders>
            <w:vAlign w:val="center"/>
          </w:tcPr>
          <w:p w14:paraId="7B348ADE"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277" w:type="dxa"/>
            <w:tcBorders>
              <w:top w:val="single" w:sz="4" w:space="0" w:color="auto"/>
              <w:left w:val="single" w:sz="4" w:space="0" w:color="auto"/>
              <w:bottom w:val="single" w:sz="4" w:space="0" w:color="auto"/>
              <w:right w:val="single" w:sz="4" w:space="0" w:color="auto"/>
            </w:tcBorders>
            <w:vAlign w:val="center"/>
          </w:tcPr>
          <w:p w14:paraId="29C04F1A"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227" w:type="dxa"/>
            <w:tcBorders>
              <w:top w:val="single" w:sz="4" w:space="0" w:color="auto"/>
              <w:left w:val="single" w:sz="4" w:space="0" w:color="auto"/>
              <w:bottom w:val="single" w:sz="4" w:space="0" w:color="auto"/>
              <w:right w:val="single" w:sz="4" w:space="0" w:color="auto"/>
            </w:tcBorders>
            <w:vAlign w:val="center"/>
          </w:tcPr>
          <w:p w14:paraId="51A75403"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r>
      <w:tr w:rsidR="00025F69" w:rsidRPr="00D256D9" w14:paraId="0816EA30" w14:textId="77777777" w:rsidTr="00C80BC5">
        <w:trPr>
          <w:jc w:val="center"/>
        </w:trPr>
        <w:tc>
          <w:tcPr>
            <w:tcW w:w="1440" w:type="dxa"/>
            <w:tcBorders>
              <w:top w:val="single" w:sz="4" w:space="0" w:color="auto"/>
              <w:left w:val="single" w:sz="4" w:space="0" w:color="auto"/>
              <w:bottom w:val="single" w:sz="4" w:space="0" w:color="auto"/>
              <w:right w:val="single" w:sz="4" w:space="0" w:color="auto"/>
            </w:tcBorders>
            <w:hideMark/>
          </w:tcPr>
          <w:p w14:paraId="3C05115D" w14:textId="77777777" w:rsidR="00025F69" w:rsidRPr="00D256D9" w:rsidRDefault="00025F69" w:rsidP="00C80BC5">
            <w:r w:rsidRPr="00D256D9">
              <w:t>2.2. valsts speciālais budžets</w:t>
            </w:r>
          </w:p>
        </w:tc>
        <w:tc>
          <w:tcPr>
            <w:tcW w:w="1098" w:type="dxa"/>
            <w:tcBorders>
              <w:top w:val="single" w:sz="4" w:space="0" w:color="auto"/>
              <w:left w:val="single" w:sz="4" w:space="0" w:color="auto"/>
              <w:bottom w:val="single" w:sz="4" w:space="0" w:color="auto"/>
              <w:right w:val="single" w:sz="4" w:space="0" w:color="auto"/>
            </w:tcBorders>
            <w:vAlign w:val="center"/>
          </w:tcPr>
          <w:p w14:paraId="2977ED1C"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14:paraId="78D01A38"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14:paraId="628AC862"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14:paraId="01364321"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276" w:type="dxa"/>
            <w:tcBorders>
              <w:top w:val="single" w:sz="4" w:space="0" w:color="auto"/>
              <w:left w:val="single" w:sz="4" w:space="0" w:color="auto"/>
              <w:bottom w:val="single" w:sz="4" w:space="0" w:color="auto"/>
              <w:right w:val="single" w:sz="4" w:space="0" w:color="auto"/>
            </w:tcBorders>
            <w:vAlign w:val="center"/>
          </w:tcPr>
          <w:p w14:paraId="19B9EF34"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277" w:type="dxa"/>
            <w:tcBorders>
              <w:top w:val="single" w:sz="4" w:space="0" w:color="auto"/>
              <w:left w:val="single" w:sz="4" w:space="0" w:color="auto"/>
              <w:bottom w:val="single" w:sz="4" w:space="0" w:color="auto"/>
              <w:right w:val="single" w:sz="4" w:space="0" w:color="auto"/>
            </w:tcBorders>
            <w:vAlign w:val="center"/>
          </w:tcPr>
          <w:p w14:paraId="0D1A69CC"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227" w:type="dxa"/>
            <w:tcBorders>
              <w:top w:val="single" w:sz="4" w:space="0" w:color="auto"/>
              <w:left w:val="single" w:sz="4" w:space="0" w:color="auto"/>
              <w:bottom w:val="single" w:sz="4" w:space="0" w:color="auto"/>
              <w:right w:val="single" w:sz="4" w:space="0" w:color="auto"/>
            </w:tcBorders>
            <w:vAlign w:val="center"/>
          </w:tcPr>
          <w:p w14:paraId="49597629"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r>
      <w:tr w:rsidR="00025F69" w:rsidRPr="00D256D9" w14:paraId="054FAEBD" w14:textId="77777777" w:rsidTr="00C80BC5">
        <w:trPr>
          <w:jc w:val="center"/>
        </w:trPr>
        <w:tc>
          <w:tcPr>
            <w:tcW w:w="1440" w:type="dxa"/>
            <w:tcBorders>
              <w:top w:val="single" w:sz="4" w:space="0" w:color="auto"/>
              <w:left w:val="single" w:sz="4" w:space="0" w:color="auto"/>
              <w:bottom w:val="single" w:sz="4" w:space="0" w:color="auto"/>
              <w:right w:val="single" w:sz="4" w:space="0" w:color="auto"/>
            </w:tcBorders>
            <w:hideMark/>
          </w:tcPr>
          <w:p w14:paraId="7222E2CA" w14:textId="77777777" w:rsidR="00025F69" w:rsidRPr="00D256D9" w:rsidRDefault="00025F69" w:rsidP="00C80BC5">
            <w:r w:rsidRPr="00D256D9">
              <w:t>2.3. pašvaldību budžets</w:t>
            </w:r>
          </w:p>
        </w:tc>
        <w:tc>
          <w:tcPr>
            <w:tcW w:w="1098" w:type="dxa"/>
            <w:tcBorders>
              <w:top w:val="single" w:sz="4" w:space="0" w:color="auto"/>
              <w:left w:val="single" w:sz="4" w:space="0" w:color="auto"/>
              <w:bottom w:val="single" w:sz="4" w:space="0" w:color="auto"/>
              <w:right w:val="single" w:sz="4" w:space="0" w:color="auto"/>
            </w:tcBorders>
            <w:vAlign w:val="center"/>
          </w:tcPr>
          <w:p w14:paraId="3F6357CB"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14:paraId="612BDCB0"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14:paraId="6ABE32E3"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14:paraId="1DB31E56"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276" w:type="dxa"/>
            <w:tcBorders>
              <w:top w:val="single" w:sz="4" w:space="0" w:color="auto"/>
              <w:left w:val="single" w:sz="4" w:space="0" w:color="auto"/>
              <w:bottom w:val="single" w:sz="4" w:space="0" w:color="auto"/>
              <w:right w:val="single" w:sz="4" w:space="0" w:color="auto"/>
            </w:tcBorders>
            <w:vAlign w:val="center"/>
          </w:tcPr>
          <w:p w14:paraId="7B9F83FC"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277" w:type="dxa"/>
            <w:tcBorders>
              <w:top w:val="single" w:sz="4" w:space="0" w:color="auto"/>
              <w:left w:val="single" w:sz="4" w:space="0" w:color="auto"/>
              <w:bottom w:val="single" w:sz="4" w:space="0" w:color="auto"/>
              <w:right w:val="single" w:sz="4" w:space="0" w:color="auto"/>
            </w:tcBorders>
            <w:vAlign w:val="center"/>
          </w:tcPr>
          <w:p w14:paraId="319743F9"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227" w:type="dxa"/>
            <w:tcBorders>
              <w:top w:val="single" w:sz="4" w:space="0" w:color="auto"/>
              <w:left w:val="single" w:sz="4" w:space="0" w:color="auto"/>
              <w:bottom w:val="single" w:sz="4" w:space="0" w:color="auto"/>
              <w:right w:val="single" w:sz="4" w:space="0" w:color="auto"/>
            </w:tcBorders>
            <w:vAlign w:val="center"/>
          </w:tcPr>
          <w:p w14:paraId="131770D1"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r>
      <w:tr w:rsidR="00025F69" w:rsidRPr="00D256D9" w14:paraId="6A04D99A" w14:textId="77777777" w:rsidTr="00C80BC5">
        <w:trPr>
          <w:jc w:val="center"/>
        </w:trPr>
        <w:tc>
          <w:tcPr>
            <w:tcW w:w="1440" w:type="dxa"/>
            <w:tcBorders>
              <w:top w:val="single" w:sz="4" w:space="0" w:color="auto"/>
              <w:left w:val="single" w:sz="4" w:space="0" w:color="auto"/>
              <w:bottom w:val="single" w:sz="4" w:space="0" w:color="auto"/>
              <w:right w:val="single" w:sz="4" w:space="0" w:color="auto"/>
            </w:tcBorders>
            <w:hideMark/>
          </w:tcPr>
          <w:p w14:paraId="5CEF2D99" w14:textId="77777777" w:rsidR="00025F69" w:rsidRPr="00D256D9" w:rsidRDefault="00025F69" w:rsidP="00C80BC5">
            <w:r w:rsidRPr="00D256D9">
              <w:t>3. Finansiālā ietekme</w:t>
            </w:r>
          </w:p>
        </w:tc>
        <w:tc>
          <w:tcPr>
            <w:tcW w:w="1098" w:type="dxa"/>
            <w:tcBorders>
              <w:top w:val="single" w:sz="4" w:space="0" w:color="auto"/>
              <w:left w:val="single" w:sz="4" w:space="0" w:color="auto"/>
              <w:bottom w:val="single" w:sz="4" w:space="0" w:color="auto"/>
              <w:right w:val="single" w:sz="4" w:space="0" w:color="auto"/>
            </w:tcBorders>
            <w:vAlign w:val="center"/>
          </w:tcPr>
          <w:p w14:paraId="5EB53579"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14:paraId="68D15C90"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-1 570 726</w:t>
            </w:r>
          </w:p>
        </w:tc>
        <w:tc>
          <w:tcPr>
            <w:tcW w:w="1134" w:type="dxa"/>
            <w:tcBorders>
              <w:top w:val="single" w:sz="4" w:space="0" w:color="auto"/>
              <w:left w:val="single" w:sz="4" w:space="0" w:color="auto"/>
              <w:bottom w:val="single" w:sz="4" w:space="0" w:color="auto"/>
              <w:right w:val="single" w:sz="4" w:space="0" w:color="auto"/>
            </w:tcBorders>
            <w:vAlign w:val="center"/>
          </w:tcPr>
          <w:p w14:paraId="42D8F8F2"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14:paraId="18D346B1" w14:textId="77777777" w:rsidR="00025F69" w:rsidRPr="00D256D9" w:rsidRDefault="00025F69" w:rsidP="00C80BC5">
            <w:pPr>
              <w:pStyle w:val="tvhtml"/>
              <w:spacing w:before="0" w:beforeAutospacing="0" w:after="0" w:afterAutospacing="0"/>
              <w:jc w:val="center"/>
              <w:rPr>
                <w:sz w:val="20"/>
                <w:szCs w:val="20"/>
              </w:rPr>
            </w:pPr>
            <w:r>
              <w:rPr>
                <w:sz w:val="20"/>
                <w:szCs w:val="20"/>
              </w:rPr>
              <w:t>0</w:t>
            </w:r>
          </w:p>
        </w:tc>
        <w:tc>
          <w:tcPr>
            <w:tcW w:w="1276" w:type="dxa"/>
            <w:tcBorders>
              <w:top w:val="single" w:sz="4" w:space="0" w:color="auto"/>
              <w:left w:val="single" w:sz="4" w:space="0" w:color="auto"/>
              <w:bottom w:val="single" w:sz="4" w:space="0" w:color="auto"/>
              <w:right w:val="single" w:sz="4" w:space="0" w:color="auto"/>
            </w:tcBorders>
            <w:vAlign w:val="center"/>
          </w:tcPr>
          <w:p w14:paraId="7C4BA18E"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277" w:type="dxa"/>
            <w:tcBorders>
              <w:top w:val="single" w:sz="4" w:space="0" w:color="auto"/>
              <w:left w:val="single" w:sz="4" w:space="0" w:color="auto"/>
              <w:bottom w:val="single" w:sz="4" w:space="0" w:color="auto"/>
              <w:right w:val="single" w:sz="4" w:space="0" w:color="auto"/>
            </w:tcBorders>
            <w:vAlign w:val="center"/>
          </w:tcPr>
          <w:p w14:paraId="7C81B9B2" w14:textId="77777777" w:rsidR="00025F69" w:rsidRPr="00D256D9" w:rsidRDefault="00025F69" w:rsidP="00C80BC5">
            <w:pPr>
              <w:pStyle w:val="tvhtml"/>
              <w:spacing w:before="0" w:beforeAutospacing="0" w:after="0" w:afterAutospacing="0"/>
              <w:jc w:val="center"/>
              <w:rPr>
                <w:sz w:val="20"/>
                <w:szCs w:val="20"/>
              </w:rPr>
            </w:pPr>
            <w:r>
              <w:rPr>
                <w:sz w:val="20"/>
                <w:szCs w:val="20"/>
              </w:rPr>
              <w:t>0</w:t>
            </w:r>
          </w:p>
        </w:tc>
        <w:tc>
          <w:tcPr>
            <w:tcW w:w="1227" w:type="dxa"/>
            <w:tcBorders>
              <w:top w:val="single" w:sz="4" w:space="0" w:color="auto"/>
              <w:left w:val="single" w:sz="4" w:space="0" w:color="auto"/>
              <w:bottom w:val="single" w:sz="4" w:space="0" w:color="auto"/>
              <w:right w:val="single" w:sz="4" w:space="0" w:color="auto"/>
            </w:tcBorders>
            <w:vAlign w:val="center"/>
          </w:tcPr>
          <w:p w14:paraId="17BDDE46" w14:textId="77777777" w:rsidR="00025F69" w:rsidRPr="00D256D9" w:rsidRDefault="00025F69" w:rsidP="00C80BC5">
            <w:pPr>
              <w:pStyle w:val="tvhtml"/>
              <w:spacing w:before="0" w:beforeAutospacing="0" w:after="0" w:afterAutospacing="0"/>
              <w:jc w:val="center"/>
              <w:rPr>
                <w:sz w:val="20"/>
                <w:szCs w:val="20"/>
              </w:rPr>
            </w:pPr>
            <w:r>
              <w:rPr>
                <w:sz w:val="20"/>
                <w:szCs w:val="20"/>
              </w:rPr>
              <w:t>0</w:t>
            </w:r>
          </w:p>
        </w:tc>
      </w:tr>
      <w:tr w:rsidR="00025F69" w:rsidRPr="00D256D9" w14:paraId="6EF5C512" w14:textId="77777777" w:rsidTr="00C80BC5">
        <w:trPr>
          <w:jc w:val="center"/>
        </w:trPr>
        <w:tc>
          <w:tcPr>
            <w:tcW w:w="1440" w:type="dxa"/>
            <w:tcBorders>
              <w:top w:val="single" w:sz="4" w:space="0" w:color="auto"/>
              <w:left w:val="single" w:sz="4" w:space="0" w:color="auto"/>
              <w:bottom w:val="single" w:sz="4" w:space="0" w:color="auto"/>
              <w:right w:val="single" w:sz="4" w:space="0" w:color="auto"/>
            </w:tcBorders>
            <w:hideMark/>
          </w:tcPr>
          <w:p w14:paraId="571CCF4C" w14:textId="77777777" w:rsidR="00025F69" w:rsidRPr="00D256D9" w:rsidRDefault="00025F69" w:rsidP="00C80BC5">
            <w:r w:rsidRPr="00D256D9">
              <w:t>3.1. valsts pamatbudžets</w:t>
            </w:r>
          </w:p>
        </w:tc>
        <w:tc>
          <w:tcPr>
            <w:tcW w:w="1098" w:type="dxa"/>
            <w:tcBorders>
              <w:top w:val="single" w:sz="4" w:space="0" w:color="auto"/>
              <w:left w:val="single" w:sz="4" w:space="0" w:color="auto"/>
              <w:bottom w:val="single" w:sz="4" w:space="0" w:color="auto"/>
              <w:right w:val="single" w:sz="4" w:space="0" w:color="auto"/>
            </w:tcBorders>
            <w:vAlign w:val="center"/>
          </w:tcPr>
          <w:p w14:paraId="07497519"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14:paraId="281DF56F"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-1 570 726</w:t>
            </w:r>
          </w:p>
        </w:tc>
        <w:tc>
          <w:tcPr>
            <w:tcW w:w="1134" w:type="dxa"/>
            <w:tcBorders>
              <w:top w:val="single" w:sz="4" w:space="0" w:color="auto"/>
              <w:left w:val="single" w:sz="4" w:space="0" w:color="auto"/>
              <w:bottom w:val="single" w:sz="4" w:space="0" w:color="auto"/>
              <w:right w:val="single" w:sz="4" w:space="0" w:color="auto"/>
            </w:tcBorders>
            <w:vAlign w:val="center"/>
          </w:tcPr>
          <w:p w14:paraId="205D6364"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14:paraId="39BAB26B" w14:textId="77777777" w:rsidR="00025F69" w:rsidRPr="00D256D9" w:rsidRDefault="00025F69" w:rsidP="00C80BC5">
            <w:pPr>
              <w:pStyle w:val="tvhtml"/>
              <w:spacing w:before="0" w:beforeAutospacing="0" w:after="0" w:afterAutospacing="0"/>
              <w:jc w:val="center"/>
              <w:rPr>
                <w:sz w:val="20"/>
                <w:szCs w:val="20"/>
              </w:rPr>
            </w:pPr>
            <w:r>
              <w:rPr>
                <w:sz w:val="20"/>
                <w:szCs w:val="20"/>
              </w:rPr>
              <w:t>0</w:t>
            </w:r>
          </w:p>
        </w:tc>
        <w:tc>
          <w:tcPr>
            <w:tcW w:w="1276" w:type="dxa"/>
            <w:tcBorders>
              <w:top w:val="single" w:sz="4" w:space="0" w:color="auto"/>
              <w:left w:val="single" w:sz="4" w:space="0" w:color="auto"/>
              <w:bottom w:val="single" w:sz="4" w:space="0" w:color="auto"/>
              <w:right w:val="single" w:sz="4" w:space="0" w:color="auto"/>
            </w:tcBorders>
            <w:vAlign w:val="center"/>
          </w:tcPr>
          <w:p w14:paraId="4A5B8A76"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277" w:type="dxa"/>
            <w:tcBorders>
              <w:top w:val="single" w:sz="4" w:space="0" w:color="auto"/>
              <w:left w:val="single" w:sz="4" w:space="0" w:color="auto"/>
              <w:bottom w:val="single" w:sz="4" w:space="0" w:color="auto"/>
              <w:right w:val="single" w:sz="4" w:space="0" w:color="auto"/>
            </w:tcBorders>
            <w:vAlign w:val="center"/>
          </w:tcPr>
          <w:p w14:paraId="34DBB7AB" w14:textId="77777777" w:rsidR="00025F69" w:rsidRPr="00D256D9" w:rsidRDefault="00025F69" w:rsidP="00C80BC5">
            <w:pPr>
              <w:pStyle w:val="tvhtml"/>
              <w:spacing w:before="0" w:beforeAutospacing="0" w:after="0" w:afterAutospacing="0"/>
              <w:jc w:val="center"/>
              <w:rPr>
                <w:sz w:val="20"/>
                <w:szCs w:val="20"/>
              </w:rPr>
            </w:pPr>
            <w:r>
              <w:rPr>
                <w:sz w:val="20"/>
                <w:szCs w:val="20"/>
              </w:rPr>
              <w:t>0</w:t>
            </w:r>
          </w:p>
        </w:tc>
        <w:tc>
          <w:tcPr>
            <w:tcW w:w="1227" w:type="dxa"/>
            <w:tcBorders>
              <w:top w:val="single" w:sz="4" w:space="0" w:color="auto"/>
              <w:left w:val="single" w:sz="4" w:space="0" w:color="auto"/>
              <w:bottom w:val="single" w:sz="4" w:space="0" w:color="auto"/>
              <w:right w:val="single" w:sz="4" w:space="0" w:color="auto"/>
            </w:tcBorders>
            <w:vAlign w:val="center"/>
          </w:tcPr>
          <w:p w14:paraId="6C21FD0D" w14:textId="77777777" w:rsidR="00025F69" w:rsidRPr="00D256D9" w:rsidRDefault="00025F69" w:rsidP="00C80BC5">
            <w:pPr>
              <w:pStyle w:val="tvhtml"/>
              <w:spacing w:before="0" w:beforeAutospacing="0" w:after="0" w:afterAutospacing="0"/>
              <w:jc w:val="center"/>
              <w:rPr>
                <w:sz w:val="20"/>
                <w:szCs w:val="20"/>
              </w:rPr>
            </w:pPr>
            <w:r>
              <w:rPr>
                <w:sz w:val="20"/>
                <w:szCs w:val="20"/>
              </w:rPr>
              <w:t>0</w:t>
            </w:r>
          </w:p>
        </w:tc>
      </w:tr>
      <w:tr w:rsidR="00025F69" w:rsidRPr="00D256D9" w14:paraId="43994AEB" w14:textId="77777777" w:rsidTr="00C80BC5">
        <w:trPr>
          <w:jc w:val="center"/>
        </w:trPr>
        <w:tc>
          <w:tcPr>
            <w:tcW w:w="1440" w:type="dxa"/>
            <w:tcBorders>
              <w:top w:val="single" w:sz="4" w:space="0" w:color="auto"/>
              <w:left w:val="single" w:sz="4" w:space="0" w:color="auto"/>
              <w:bottom w:val="single" w:sz="4" w:space="0" w:color="auto"/>
              <w:right w:val="single" w:sz="4" w:space="0" w:color="auto"/>
            </w:tcBorders>
            <w:hideMark/>
          </w:tcPr>
          <w:p w14:paraId="65962C5D" w14:textId="77777777" w:rsidR="00025F69" w:rsidRPr="00D256D9" w:rsidRDefault="00025F69" w:rsidP="00C80BC5">
            <w:r w:rsidRPr="00D256D9">
              <w:lastRenderedPageBreak/>
              <w:t>3.2. speciālais budžets</w:t>
            </w:r>
          </w:p>
        </w:tc>
        <w:tc>
          <w:tcPr>
            <w:tcW w:w="1098" w:type="dxa"/>
            <w:tcBorders>
              <w:top w:val="single" w:sz="4" w:space="0" w:color="auto"/>
              <w:left w:val="single" w:sz="4" w:space="0" w:color="auto"/>
              <w:bottom w:val="single" w:sz="4" w:space="0" w:color="auto"/>
              <w:right w:val="single" w:sz="4" w:space="0" w:color="auto"/>
            </w:tcBorders>
            <w:vAlign w:val="center"/>
          </w:tcPr>
          <w:p w14:paraId="4D30CA1F"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14:paraId="63C6D509"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14:paraId="5DE7A8F0"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14:paraId="1B48E3E5"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276" w:type="dxa"/>
            <w:tcBorders>
              <w:top w:val="single" w:sz="4" w:space="0" w:color="auto"/>
              <w:left w:val="single" w:sz="4" w:space="0" w:color="auto"/>
              <w:bottom w:val="single" w:sz="4" w:space="0" w:color="auto"/>
              <w:right w:val="single" w:sz="4" w:space="0" w:color="auto"/>
            </w:tcBorders>
            <w:vAlign w:val="center"/>
          </w:tcPr>
          <w:p w14:paraId="565B8076"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277" w:type="dxa"/>
            <w:tcBorders>
              <w:top w:val="single" w:sz="4" w:space="0" w:color="auto"/>
              <w:left w:val="single" w:sz="4" w:space="0" w:color="auto"/>
              <w:bottom w:val="single" w:sz="4" w:space="0" w:color="auto"/>
              <w:right w:val="single" w:sz="4" w:space="0" w:color="auto"/>
            </w:tcBorders>
            <w:vAlign w:val="center"/>
          </w:tcPr>
          <w:p w14:paraId="0F5C1885"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227" w:type="dxa"/>
            <w:tcBorders>
              <w:top w:val="single" w:sz="4" w:space="0" w:color="auto"/>
              <w:left w:val="single" w:sz="4" w:space="0" w:color="auto"/>
              <w:bottom w:val="single" w:sz="4" w:space="0" w:color="auto"/>
              <w:right w:val="single" w:sz="4" w:space="0" w:color="auto"/>
            </w:tcBorders>
            <w:vAlign w:val="center"/>
          </w:tcPr>
          <w:p w14:paraId="5B255E23"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r>
      <w:tr w:rsidR="00025F69" w:rsidRPr="00D256D9" w14:paraId="78847AC3" w14:textId="77777777" w:rsidTr="00C80BC5">
        <w:trPr>
          <w:jc w:val="center"/>
        </w:trPr>
        <w:tc>
          <w:tcPr>
            <w:tcW w:w="1440" w:type="dxa"/>
            <w:tcBorders>
              <w:top w:val="single" w:sz="4" w:space="0" w:color="auto"/>
              <w:left w:val="single" w:sz="4" w:space="0" w:color="auto"/>
              <w:bottom w:val="single" w:sz="4" w:space="0" w:color="auto"/>
              <w:right w:val="single" w:sz="4" w:space="0" w:color="auto"/>
            </w:tcBorders>
            <w:hideMark/>
          </w:tcPr>
          <w:p w14:paraId="6ADBE9EB" w14:textId="77777777" w:rsidR="00025F69" w:rsidRPr="00D256D9" w:rsidRDefault="00025F69" w:rsidP="00C80BC5">
            <w:r w:rsidRPr="00D256D9">
              <w:t>3.3. pašvaldību budžets</w:t>
            </w:r>
          </w:p>
        </w:tc>
        <w:tc>
          <w:tcPr>
            <w:tcW w:w="1098" w:type="dxa"/>
            <w:tcBorders>
              <w:top w:val="single" w:sz="4" w:space="0" w:color="auto"/>
              <w:left w:val="single" w:sz="4" w:space="0" w:color="auto"/>
              <w:bottom w:val="single" w:sz="4" w:space="0" w:color="auto"/>
              <w:right w:val="single" w:sz="4" w:space="0" w:color="auto"/>
            </w:tcBorders>
            <w:vAlign w:val="center"/>
          </w:tcPr>
          <w:p w14:paraId="11A9C054"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14:paraId="384415FB"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14:paraId="270C1241"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14:paraId="152519D0"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276" w:type="dxa"/>
            <w:tcBorders>
              <w:top w:val="single" w:sz="4" w:space="0" w:color="auto"/>
              <w:left w:val="single" w:sz="4" w:space="0" w:color="auto"/>
              <w:bottom w:val="single" w:sz="4" w:space="0" w:color="auto"/>
              <w:right w:val="single" w:sz="4" w:space="0" w:color="auto"/>
            </w:tcBorders>
            <w:vAlign w:val="center"/>
          </w:tcPr>
          <w:p w14:paraId="4B5BFE01"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277" w:type="dxa"/>
            <w:tcBorders>
              <w:top w:val="single" w:sz="4" w:space="0" w:color="auto"/>
              <w:left w:val="single" w:sz="4" w:space="0" w:color="auto"/>
              <w:bottom w:val="single" w:sz="4" w:space="0" w:color="auto"/>
              <w:right w:val="single" w:sz="4" w:space="0" w:color="auto"/>
            </w:tcBorders>
            <w:vAlign w:val="center"/>
          </w:tcPr>
          <w:p w14:paraId="232C441B"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227" w:type="dxa"/>
            <w:tcBorders>
              <w:top w:val="single" w:sz="4" w:space="0" w:color="auto"/>
              <w:left w:val="single" w:sz="4" w:space="0" w:color="auto"/>
              <w:bottom w:val="single" w:sz="4" w:space="0" w:color="auto"/>
              <w:right w:val="single" w:sz="4" w:space="0" w:color="auto"/>
            </w:tcBorders>
            <w:vAlign w:val="center"/>
          </w:tcPr>
          <w:p w14:paraId="743D8E2E"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r>
      <w:tr w:rsidR="00025F69" w:rsidRPr="00D256D9" w14:paraId="63A4E31B" w14:textId="77777777" w:rsidTr="00C80BC5">
        <w:trPr>
          <w:jc w:val="center"/>
        </w:trPr>
        <w:tc>
          <w:tcPr>
            <w:tcW w:w="1440" w:type="dxa"/>
            <w:tcBorders>
              <w:top w:val="single" w:sz="4" w:space="0" w:color="auto"/>
              <w:left w:val="single" w:sz="4" w:space="0" w:color="auto"/>
              <w:bottom w:val="single" w:sz="4" w:space="0" w:color="auto"/>
              <w:right w:val="single" w:sz="4" w:space="0" w:color="auto"/>
            </w:tcBorders>
            <w:hideMark/>
          </w:tcPr>
          <w:p w14:paraId="0D667504" w14:textId="77777777" w:rsidR="00025F69" w:rsidRPr="00D256D9" w:rsidRDefault="00025F69" w:rsidP="00C80BC5">
            <w:r w:rsidRPr="00D256D9">
              <w:t>4. Finanšu līdzekļi papildu izdevumu finansēšanai (kompensējošu izdevumu samazinājumu norāda ar "+" zīmi)</w:t>
            </w:r>
          </w:p>
        </w:tc>
        <w:tc>
          <w:tcPr>
            <w:tcW w:w="1098" w:type="dxa"/>
            <w:tcBorders>
              <w:top w:val="single" w:sz="4" w:space="0" w:color="auto"/>
              <w:left w:val="single" w:sz="4" w:space="0" w:color="auto"/>
              <w:bottom w:val="single" w:sz="4" w:space="0" w:color="auto"/>
              <w:right w:val="single" w:sz="4" w:space="0" w:color="auto"/>
            </w:tcBorders>
            <w:vAlign w:val="center"/>
          </w:tcPr>
          <w:p w14:paraId="2EA3DCC4"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X</w:t>
            </w:r>
          </w:p>
        </w:tc>
        <w:tc>
          <w:tcPr>
            <w:tcW w:w="1134" w:type="dxa"/>
            <w:tcBorders>
              <w:top w:val="single" w:sz="4" w:space="0" w:color="auto"/>
              <w:left w:val="single" w:sz="4" w:space="0" w:color="auto"/>
              <w:bottom w:val="single" w:sz="4" w:space="0" w:color="auto"/>
              <w:right w:val="single" w:sz="4" w:space="0" w:color="auto"/>
            </w:tcBorders>
            <w:vAlign w:val="center"/>
          </w:tcPr>
          <w:p w14:paraId="5F591B86"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1 570 726</w:t>
            </w:r>
          </w:p>
        </w:tc>
        <w:tc>
          <w:tcPr>
            <w:tcW w:w="1134" w:type="dxa"/>
            <w:tcBorders>
              <w:top w:val="single" w:sz="4" w:space="0" w:color="auto"/>
              <w:left w:val="single" w:sz="4" w:space="0" w:color="auto"/>
              <w:bottom w:val="single" w:sz="4" w:space="0" w:color="auto"/>
              <w:right w:val="single" w:sz="4" w:space="0" w:color="auto"/>
            </w:tcBorders>
            <w:vAlign w:val="center"/>
          </w:tcPr>
          <w:p w14:paraId="7881D917"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14:paraId="28723966" w14:textId="77777777" w:rsidR="00025F69" w:rsidRPr="00D256D9" w:rsidRDefault="00025F69" w:rsidP="00C80BC5">
            <w:pPr>
              <w:pStyle w:val="tvhtml"/>
              <w:spacing w:before="0" w:beforeAutospacing="0" w:after="0" w:afterAutospacing="0"/>
              <w:jc w:val="center"/>
              <w:rPr>
                <w:sz w:val="20"/>
                <w:szCs w:val="20"/>
              </w:rPr>
            </w:pPr>
            <w:r>
              <w:rPr>
                <w:sz w:val="20"/>
                <w:szCs w:val="20"/>
              </w:rPr>
              <w:t>0</w:t>
            </w:r>
          </w:p>
        </w:tc>
        <w:tc>
          <w:tcPr>
            <w:tcW w:w="1276" w:type="dxa"/>
            <w:tcBorders>
              <w:top w:val="single" w:sz="4" w:space="0" w:color="auto"/>
              <w:left w:val="single" w:sz="4" w:space="0" w:color="auto"/>
              <w:bottom w:val="single" w:sz="4" w:space="0" w:color="auto"/>
              <w:right w:val="single" w:sz="4" w:space="0" w:color="auto"/>
            </w:tcBorders>
            <w:vAlign w:val="center"/>
          </w:tcPr>
          <w:p w14:paraId="4110C337"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277" w:type="dxa"/>
            <w:tcBorders>
              <w:top w:val="single" w:sz="4" w:space="0" w:color="auto"/>
              <w:left w:val="single" w:sz="4" w:space="0" w:color="auto"/>
              <w:bottom w:val="single" w:sz="4" w:space="0" w:color="auto"/>
              <w:right w:val="single" w:sz="4" w:space="0" w:color="auto"/>
            </w:tcBorders>
            <w:vAlign w:val="center"/>
          </w:tcPr>
          <w:p w14:paraId="3B1DE18F" w14:textId="77777777" w:rsidR="00025F69" w:rsidRPr="00D256D9" w:rsidRDefault="00025F69" w:rsidP="00C80BC5">
            <w:pPr>
              <w:pStyle w:val="tvhtml"/>
              <w:spacing w:before="0" w:beforeAutospacing="0" w:after="0" w:afterAutospacing="0"/>
              <w:jc w:val="center"/>
              <w:rPr>
                <w:sz w:val="20"/>
                <w:szCs w:val="20"/>
              </w:rPr>
            </w:pPr>
            <w:r>
              <w:rPr>
                <w:sz w:val="20"/>
                <w:szCs w:val="20"/>
              </w:rPr>
              <w:t>0</w:t>
            </w:r>
          </w:p>
        </w:tc>
        <w:tc>
          <w:tcPr>
            <w:tcW w:w="1227" w:type="dxa"/>
            <w:tcBorders>
              <w:top w:val="single" w:sz="4" w:space="0" w:color="auto"/>
              <w:left w:val="single" w:sz="4" w:space="0" w:color="auto"/>
              <w:bottom w:val="single" w:sz="4" w:space="0" w:color="auto"/>
              <w:right w:val="single" w:sz="4" w:space="0" w:color="auto"/>
            </w:tcBorders>
            <w:vAlign w:val="center"/>
          </w:tcPr>
          <w:p w14:paraId="0462F6DB" w14:textId="77777777" w:rsidR="00025F69" w:rsidRPr="00D256D9" w:rsidRDefault="00025F69" w:rsidP="00C80BC5">
            <w:pPr>
              <w:pStyle w:val="tvhtml"/>
              <w:spacing w:before="0" w:beforeAutospacing="0" w:after="0" w:afterAutospacing="0"/>
              <w:jc w:val="center"/>
              <w:rPr>
                <w:sz w:val="20"/>
                <w:szCs w:val="20"/>
              </w:rPr>
            </w:pPr>
            <w:r>
              <w:rPr>
                <w:sz w:val="20"/>
                <w:szCs w:val="20"/>
              </w:rPr>
              <w:t>0</w:t>
            </w:r>
          </w:p>
        </w:tc>
      </w:tr>
      <w:tr w:rsidR="00025F69" w:rsidRPr="00D256D9" w14:paraId="6970346A" w14:textId="77777777" w:rsidTr="00C80BC5">
        <w:trPr>
          <w:jc w:val="center"/>
        </w:trPr>
        <w:tc>
          <w:tcPr>
            <w:tcW w:w="1440" w:type="dxa"/>
            <w:tcBorders>
              <w:top w:val="single" w:sz="4" w:space="0" w:color="auto"/>
              <w:left w:val="single" w:sz="4" w:space="0" w:color="auto"/>
              <w:bottom w:val="single" w:sz="4" w:space="0" w:color="auto"/>
              <w:right w:val="single" w:sz="4" w:space="0" w:color="auto"/>
            </w:tcBorders>
          </w:tcPr>
          <w:p w14:paraId="47A981D0" w14:textId="77777777" w:rsidR="00025F69" w:rsidRPr="00D256D9" w:rsidRDefault="00025F69" w:rsidP="00C80BC5">
            <w:r w:rsidRPr="00D256D9">
              <w:t>33.03.00</w:t>
            </w:r>
          </w:p>
        </w:tc>
        <w:tc>
          <w:tcPr>
            <w:tcW w:w="1098" w:type="dxa"/>
            <w:vMerge w:val="restart"/>
            <w:tcBorders>
              <w:top w:val="single" w:sz="4" w:space="0" w:color="auto"/>
              <w:left w:val="single" w:sz="4" w:space="0" w:color="auto"/>
              <w:right w:val="single" w:sz="4" w:space="0" w:color="auto"/>
            </w:tcBorders>
            <w:vAlign w:val="center"/>
          </w:tcPr>
          <w:p w14:paraId="4CE5DDD5"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X</w:t>
            </w:r>
          </w:p>
        </w:tc>
        <w:tc>
          <w:tcPr>
            <w:tcW w:w="1134" w:type="dxa"/>
            <w:tcBorders>
              <w:top w:val="single" w:sz="4" w:space="0" w:color="auto"/>
              <w:left w:val="single" w:sz="4" w:space="0" w:color="auto"/>
              <w:bottom w:val="single" w:sz="4" w:space="0" w:color="auto"/>
              <w:right w:val="single" w:sz="4" w:space="0" w:color="auto"/>
            </w:tcBorders>
            <w:vAlign w:val="center"/>
          </w:tcPr>
          <w:p w14:paraId="297C02FB"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14:paraId="158B1F6B"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14:paraId="1541033F"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276" w:type="dxa"/>
            <w:tcBorders>
              <w:top w:val="single" w:sz="4" w:space="0" w:color="auto"/>
              <w:left w:val="single" w:sz="4" w:space="0" w:color="auto"/>
              <w:bottom w:val="single" w:sz="4" w:space="0" w:color="auto"/>
              <w:right w:val="single" w:sz="4" w:space="0" w:color="auto"/>
            </w:tcBorders>
            <w:vAlign w:val="center"/>
          </w:tcPr>
          <w:p w14:paraId="7A264447"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277" w:type="dxa"/>
            <w:tcBorders>
              <w:top w:val="single" w:sz="4" w:space="0" w:color="auto"/>
              <w:left w:val="single" w:sz="4" w:space="0" w:color="auto"/>
              <w:bottom w:val="single" w:sz="4" w:space="0" w:color="auto"/>
              <w:right w:val="single" w:sz="4" w:space="0" w:color="auto"/>
            </w:tcBorders>
            <w:vAlign w:val="center"/>
          </w:tcPr>
          <w:p w14:paraId="29164112"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227" w:type="dxa"/>
            <w:tcBorders>
              <w:top w:val="single" w:sz="4" w:space="0" w:color="auto"/>
              <w:left w:val="single" w:sz="4" w:space="0" w:color="auto"/>
              <w:bottom w:val="single" w:sz="4" w:space="0" w:color="auto"/>
              <w:right w:val="single" w:sz="4" w:space="0" w:color="auto"/>
            </w:tcBorders>
            <w:vAlign w:val="center"/>
          </w:tcPr>
          <w:p w14:paraId="55CB0AF5"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r>
      <w:tr w:rsidR="00025F69" w:rsidRPr="00D256D9" w14:paraId="25B37E55" w14:textId="77777777" w:rsidTr="00C80BC5">
        <w:trPr>
          <w:jc w:val="center"/>
        </w:trPr>
        <w:tc>
          <w:tcPr>
            <w:tcW w:w="1440" w:type="dxa"/>
            <w:tcBorders>
              <w:top w:val="single" w:sz="4" w:space="0" w:color="auto"/>
              <w:left w:val="single" w:sz="4" w:space="0" w:color="auto"/>
              <w:bottom w:val="single" w:sz="4" w:space="0" w:color="auto"/>
              <w:right w:val="single" w:sz="4" w:space="0" w:color="auto"/>
            </w:tcBorders>
          </w:tcPr>
          <w:p w14:paraId="1097B76E" w14:textId="77777777" w:rsidR="00025F69" w:rsidRPr="00D256D9" w:rsidRDefault="00025F69" w:rsidP="00C80BC5">
            <w:r w:rsidRPr="00D256D9">
              <w:t>33.04.00</w:t>
            </w:r>
          </w:p>
        </w:tc>
        <w:tc>
          <w:tcPr>
            <w:tcW w:w="1098" w:type="dxa"/>
            <w:vMerge/>
            <w:tcBorders>
              <w:left w:val="single" w:sz="4" w:space="0" w:color="auto"/>
              <w:right w:val="single" w:sz="4" w:space="0" w:color="auto"/>
            </w:tcBorders>
            <w:vAlign w:val="center"/>
          </w:tcPr>
          <w:p w14:paraId="2764A02C" w14:textId="77777777" w:rsidR="00025F69" w:rsidRPr="00D256D9" w:rsidRDefault="00025F69" w:rsidP="00C80BC5">
            <w:pPr>
              <w:pStyle w:val="tvhtml"/>
              <w:spacing w:before="0" w:beforeAutospacing="0" w:after="0" w:afterAutospacing="0"/>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A618E13"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14:paraId="6B9463CA"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14:paraId="36C52402" w14:textId="77777777" w:rsidR="00025F69" w:rsidRPr="00D256D9" w:rsidRDefault="00025F69" w:rsidP="00C80BC5">
            <w:pPr>
              <w:pStyle w:val="tvhtml"/>
              <w:spacing w:before="0" w:beforeAutospacing="0" w:after="0" w:afterAutospacing="0"/>
              <w:jc w:val="center"/>
              <w:rPr>
                <w:sz w:val="20"/>
                <w:szCs w:val="20"/>
              </w:rPr>
            </w:pPr>
            <w:r>
              <w:rPr>
                <w:sz w:val="20"/>
                <w:szCs w:val="20"/>
              </w:rPr>
              <w:t>0</w:t>
            </w:r>
          </w:p>
        </w:tc>
        <w:tc>
          <w:tcPr>
            <w:tcW w:w="1276" w:type="dxa"/>
            <w:tcBorders>
              <w:top w:val="single" w:sz="4" w:space="0" w:color="auto"/>
              <w:left w:val="single" w:sz="4" w:space="0" w:color="auto"/>
              <w:bottom w:val="single" w:sz="4" w:space="0" w:color="auto"/>
              <w:right w:val="single" w:sz="4" w:space="0" w:color="auto"/>
            </w:tcBorders>
            <w:vAlign w:val="center"/>
          </w:tcPr>
          <w:p w14:paraId="440342A8"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277" w:type="dxa"/>
            <w:tcBorders>
              <w:top w:val="single" w:sz="4" w:space="0" w:color="auto"/>
              <w:left w:val="single" w:sz="4" w:space="0" w:color="auto"/>
              <w:bottom w:val="single" w:sz="4" w:space="0" w:color="auto"/>
              <w:right w:val="single" w:sz="4" w:space="0" w:color="auto"/>
            </w:tcBorders>
            <w:vAlign w:val="center"/>
          </w:tcPr>
          <w:p w14:paraId="4C211061" w14:textId="77777777" w:rsidR="00025F69" w:rsidRPr="00D256D9" w:rsidRDefault="00025F69" w:rsidP="00C80BC5">
            <w:pPr>
              <w:pStyle w:val="tvhtml"/>
              <w:spacing w:before="0" w:beforeAutospacing="0" w:after="0" w:afterAutospacing="0"/>
              <w:jc w:val="center"/>
              <w:rPr>
                <w:sz w:val="20"/>
                <w:szCs w:val="20"/>
              </w:rPr>
            </w:pPr>
            <w:r>
              <w:rPr>
                <w:sz w:val="20"/>
                <w:szCs w:val="20"/>
              </w:rPr>
              <w:t>0</w:t>
            </w:r>
          </w:p>
        </w:tc>
        <w:tc>
          <w:tcPr>
            <w:tcW w:w="1227" w:type="dxa"/>
            <w:tcBorders>
              <w:top w:val="single" w:sz="4" w:space="0" w:color="auto"/>
              <w:left w:val="single" w:sz="4" w:space="0" w:color="auto"/>
              <w:bottom w:val="single" w:sz="4" w:space="0" w:color="auto"/>
              <w:right w:val="single" w:sz="4" w:space="0" w:color="auto"/>
            </w:tcBorders>
            <w:vAlign w:val="center"/>
          </w:tcPr>
          <w:p w14:paraId="2B7E41EA" w14:textId="77777777" w:rsidR="00025F69" w:rsidRPr="00D256D9" w:rsidRDefault="00025F69" w:rsidP="00C80BC5">
            <w:pPr>
              <w:pStyle w:val="tvhtml"/>
              <w:spacing w:before="0" w:beforeAutospacing="0" w:after="0" w:afterAutospacing="0"/>
              <w:jc w:val="center"/>
              <w:rPr>
                <w:sz w:val="20"/>
                <w:szCs w:val="20"/>
              </w:rPr>
            </w:pPr>
            <w:r>
              <w:rPr>
                <w:sz w:val="20"/>
                <w:szCs w:val="20"/>
              </w:rPr>
              <w:t>0</w:t>
            </w:r>
          </w:p>
        </w:tc>
      </w:tr>
      <w:tr w:rsidR="00025F69" w:rsidRPr="00D256D9" w14:paraId="65A29190" w14:textId="77777777" w:rsidTr="00C80BC5">
        <w:trPr>
          <w:jc w:val="center"/>
        </w:trPr>
        <w:tc>
          <w:tcPr>
            <w:tcW w:w="1440" w:type="dxa"/>
            <w:tcBorders>
              <w:top w:val="single" w:sz="4" w:space="0" w:color="auto"/>
              <w:left w:val="single" w:sz="4" w:space="0" w:color="auto"/>
              <w:bottom w:val="single" w:sz="4" w:space="0" w:color="auto"/>
              <w:right w:val="single" w:sz="4" w:space="0" w:color="auto"/>
            </w:tcBorders>
          </w:tcPr>
          <w:p w14:paraId="720251ED" w14:textId="77777777" w:rsidR="00025F69" w:rsidRPr="00D256D9" w:rsidRDefault="00025F69" w:rsidP="00C80BC5">
            <w:r w:rsidRPr="00D256D9">
              <w:t>99.00.00</w:t>
            </w:r>
          </w:p>
        </w:tc>
        <w:tc>
          <w:tcPr>
            <w:tcW w:w="1098" w:type="dxa"/>
            <w:vMerge/>
            <w:tcBorders>
              <w:left w:val="single" w:sz="4" w:space="0" w:color="auto"/>
              <w:bottom w:val="single" w:sz="4" w:space="0" w:color="auto"/>
              <w:right w:val="single" w:sz="4" w:space="0" w:color="auto"/>
            </w:tcBorders>
            <w:vAlign w:val="center"/>
          </w:tcPr>
          <w:p w14:paraId="5E0DE323" w14:textId="77777777" w:rsidR="00025F69" w:rsidRPr="00D256D9" w:rsidRDefault="00025F69" w:rsidP="00C80BC5">
            <w:pPr>
              <w:pStyle w:val="tvhtml"/>
              <w:spacing w:before="0" w:beforeAutospacing="0" w:after="0" w:afterAutospacing="0"/>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5CFA13C"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1 570 726</w:t>
            </w:r>
          </w:p>
        </w:tc>
        <w:tc>
          <w:tcPr>
            <w:tcW w:w="1134" w:type="dxa"/>
            <w:tcBorders>
              <w:top w:val="single" w:sz="4" w:space="0" w:color="auto"/>
              <w:left w:val="single" w:sz="4" w:space="0" w:color="auto"/>
              <w:bottom w:val="single" w:sz="4" w:space="0" w:color="auto"/>
              <w:right w:val="single" w:sz="4" w:space="0" w:color="auto"/>
            </w:tcBorders>
            <w:vAlign w:val="center"/>
          </w:tcPr>
          <w:p w14:paraId="19696DBD"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14:paraId="7CA3B78F"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276" w:type="dxa"/>
            <w:tcBorders>
              <w:top w:val="single" w:sz="4" w:space="0" w:color="auto"/>
              <w:left w:val="single" w:sz="4" w:space="0" w:color="auto"/>
              <w:bottom w:val="single" w:sz="4" w:space="0" w:color="auto"/>
              <w:right w:val="single" w:sz="4" w:space="0" w:color="auto"/>
            </w:tcBorders>
            <w:vAlign w:val="center"/>
          </w:tcPr>
          <w:p w14:paraId="2FC5E93A"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277" w:type="dxa"/>
            <w:tcBorders>
              <w:top w:val="single" w:sz="4" w:space="0" w:color="auto"/>
              <w:left w:val="single" w:sz="4" w:space="0" w:color="auto"/>
              <w:bottom w:val="single" w:sz="4" w:space="0" w:color="auto"/>
              <w:right w:val="single" w:sz="4" w:space="0" w:color="auto"/>
            </w:tcBorders>
            <w:vAlign w:val="center"/>
          </w:tcPr>
          <w:p w14:paraId="56912EB6"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227" w:type="dxa"/>
            <w:tcBorders>
              <w:top w:val="single" w:sz="4" w:space="0" w:color="auto"/>
              <w:left w:val="single" w:sz="4" w:space="0" w:color="auto"/>
              <w:bottom w:val="single" w:sz="4" w:space="0" w:color="auto"/>
              <w:right w:val="single" w:sz="4" w:space="0" w:color="auto"/>
            </w:tcBorders>
            <w:vAlign w:val="center"/>
          </w:tcPr>
          <w:p w14:paraId="1AB9D163"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r>
      <w:tr w:rsidR="00025F69" w:rsidRPr="00D256D9" w14:paraId="0E2F65F4" w14:textId="77777777" w:rsidTr="00C80BC5">
        <w:trPr>
          <w:jc w:val="center"/>
        </w:trPr>
        <w:tc>
          <w:tcPr>
            <w:tcW w:w="1440" w:type="dxa"/>
            <w:tcBorders>
              <w:top w:val="single" w:sz="4" w:space="0" w:color="auto"/>
              <w:left w:val="single" w:sz="4" w:space="0" w:color="auto"/>
              <w:bottom w:val="single" w:sz="4" w:space="0" w:color="auto"/>
              <w:right w:val="single" w:sz="4" w:space="0" w:color="auto"/>
            </w:tcBorders>
            <w:hideMark/>
          </w:tcPr>
          <w:p w14:paraId="28B72FE9" w14:textId="77777777" w:rsidR="00025F69" w:rsidRPr="00D256D9" w:rsidRDefault="00025F69" w:rsidP="00C80BC5">
            <w:r w:rsidRPr="00D256D9">
              <w:t>5. Precizēta finansiālā ietekme</w:t>
            </w:r>
          </w:p>
        </w:tc>
        <w:tc>
          <w:tcPr>
            <w:tcW w:w="1098" w:type="dxa"/>
            <w:vMerge w:val="restart"/>
            <w:tcBorders>
              <w:top w:val="single" w:sz="4" w:space="0" w:color="auto"/>
              <w:left w:val="single" w:sz="4" w:space="0" w:color="auto"/>
              <w:bottom w:val="single" w:sz="4" w:space="0" w:color="auto"/>
              <w:right w:val="single" w:sz="4" w:space="0" w:color="auto"/>
            </w:tcBorders>
            <w:vAlign w:val="center"/>
          </w:tcPr>
          <w:p w14:paraId="16B5B505"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X</w:t>
            </w:r>
          </w:p>
        </w:tc>
        <w:tc>
          <w:tcPr>
            <w:tcW w:w="1134" w:type="dxa"/>
            <w:tcBorders>
              <w:top w:val="single" w:sz="4" w:space="0" w:color="auto"/>
              <w:left w:val="single" w:sz="4" w:space="0" w:color="auto"/>
              <w:bottom w:val="single" w:sz="4" w:space="0" w:color="auto"/>
              <w:right w:val="single" w:sz="4" w:space="0" w:color="auto"/>
            </w:tcBorders>
            <w:vAlign w:val="center"/>
          </w:tcPr>
          <w:p w14:paraId="53EE3D35"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75AF0386"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X</w:t>
            </w:r>
          </w:p>
        </w:tc>
        <w:tc>
          <w:tcPr>
            <w:tcW w:w="1134" w:type="dxa"/>
            <w:tcBorders>
              <w:top w:val="single" w:sz="4" w:space="0" w:color="auto"/>
              <w:left w:val="single" w:sz="4" w:space="0" w:color="auto"/>
              <w:bottom w:val="single" w:sz="4" w:space="0" w:color="auto"/>
              <w:right w:val="single" w:sz="4" w:space="0" w:color="auto"/>
            </w:tcBorders>
            <w:vAlign w:val="center"/>
          </w:tcPr>
          <w:p w14:paraId="562733C0" w14:textId="77777777" w:rsidR="00025F69" w:rsidRPr="00D256D9" w:rsidRDefault="00025F69" w:rsidP="00C80BC5">
            <w:pPr>
              <w:pStyle w:val="tvhtml"/>
              <w:spacing w:before="0" w:beforeAutospacing="0" w:after="0" w:afterAutospacing="0"/>
              <w:jc w:val="center"/>
              <w:rPr>
                <w:sz w:val="20"/>
                <w:szCs w:val="20"/>
              </w:rPr>
            </w:pPr>
            <w:r>
              <w:rPr>
                <w:sz w:val="20"/>
                <w:szCs w:val="20"/>
              </w:rPr>
              <w:t>0</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38F92132"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X</w:t>
            </w:r>
          </w:p>
        </w:tc>
        <w:tc>
          <w:tcPr>
            <w:tcW w:w="1277" w:type="dxa"/>
            <w:tcBorders>
              <w:top w:val="single" w:sz="4" w:space="0" w:color="auto"/>
              <w:left w:val="single" w:sz="4" w:space="0" w:color="auto"/>
              <w:bottom w:val="single" w:sz="4" w:space="0" w:color="auto"/>
              <w:right w:val="single" w:sz="4" w:space="0" w:color="auto"/>
            </w:tcBorders>
            <w:vAlign w:val="center"/>
          </w:tcPr>
          <w:p w14:paraId="487B49D7" w14:textId="77777777" w:rsidR="00025F69" w:rsidRPr="00D256D9" w:rsidRDefault="00025F69" w:rsidP="00C80BC5">
            <w:pPr>
              <w:pStyle w:val="tvhtml"/>
              <w:spacing w:before="0" w:beforeAutospacing="0" w:after="0" w:afterAutospacing="0"/>
              <w:jc w:val="center"/>
              <w:rPr>
                <w:sz w:val="20"/>
                <w:szCs w:val="20"/>
              </w:rPr>
            </w:pPr>
            <w:r>
              <w:rPr>
                <w:sz w:val="20"/>
                <w:szCs w:val="20"/>
              </w:rPr>
              <w:t>0</w:t>
            </w:r>
          </w:p>
        </w:tc>
        <w:tc>
          <w:tcPr>
            <w:tcW w:w="1227" w:type="dxa"/>
            <w:tcBorders>
              <w:top w:val="single" w:sz="4" w:space="0" w:color="auto"/>
              <w:left w:val="single" w:sz="4" w:space="0" w:color="auto"/>
              <w:bottom w:val="single" w:sz="4" w:space="0" w:color="auto"/>
              <w:right w:val="single" w:sz="4" w:space="0" w:color="auto"/>
            </w:tcBorders>
            <w:vAlign w:val="center"/>
          </w:tcPr>
          <w:p w14:paraId="3CCC8C4E" w14:textId="77777777" w:rsidR="00025F69" w:rsidRPr="00D256D9" w:rsidRDefault="00025F69" w:rsidP="00C80BC5">
            <w:pPr>
              <w:pStyle w:val="tvhtml"/>
              <w:spacing w:before="0" w:beforeAutospacing="0" w:after="0" w:afterAutospacing="0"/>
              <w:jc w:val="center"/>
              <w:rPr>
                <w:sz w:val="20"/>
                <w:szCs w:val="20"/>
              </w:rPr>
            </w:pPr>
            <w:r>
              <w:rPr>
                <w:sz w:val="20"/>
                <w:szCs w:val="20"/>
              </w:rPr>
              <w:t>0</w:t>
            </w:r>
          </w:p>
        </w:tc>
      </w:tr>
      <w:tr w:rsidR="00025F69" w:rsidRPr="00D256D9" w14:paraId="5F098B38" w14:textId="77777777" w:rsidTr="00C80BC5">
        <w:trPr>
          <w:jc w:val="center"/>
        </w:trPr>
        <w:tc>
          <w:tcPr>
            <w:tcW w:w="1440" w:type="dxa"/>
            <w:tcBorders>
              <w:top w:val="single" w:sz="4" w:space="0" w:color="auto"/>
              <w:left w:val="single" w:sz="4" w:space="0" w:color="auto"/>
              <w:bottom w:val="single" w:sz="4" w:space="0" w:color="auto"/>
              <w:right w:val="single" w:sz="4" w:space="0" w:color="auto"/>
            </w:tcBorders>
            <w:hideMark/>
          </w:tcPr>
          <w:p w14:paraId="4B66FE68" w14:textId="77777777" w:rsidR="00025F69" w:rsidRPr="00D256D9" w:rsidRDefault="00025F69" w:rsidP="00C80BC5">
            <w:r w:rsidRPr="00D256D9">
              <w:t>5.1. valsts pamatbudžets</w:t>
            </w:r>
          </w:p>
        </w:tc>
        <w:tc>
          <w:tcPr>
            <w:tcW w:w="1098" w:type="dxa"/>
            <w:vMerge/>
            <w:tcBorders>
              <w:top w:val="single" w:sz="4" w:space="0" w:color="auto"/>
              <w:left w:val="single" w:sz="4" w:space="0" w:color="auto"/>
              <w:bottom w:val="single" w:sz="4" w:space="0" w:color="auto"/>
              <w:right w:val="single" w:sz="4" w:space="0" w:color="auto"/>
            </w:tcBorders>
            <w:vAlign w:val="center"/>
            <w:hideMark/>
          </w:tcPr>
          <w:p w14:paraId="493AC189" w14:textId="77777777" w:rsidR="00025F69" w:rsidRPr="00D256D9" w:rsidRDefault="00025F69" w:rsidP="00C80BC5">
            <w:pPr>
              <w:jc w:val="center"/>
              <w:rPr>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6E1F71DE"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7604E54" w14:textId="77777777" w:rsidR="00025F69" w:rsidRPr="00D256D9" w:rsidRDefault="00025F69" w:rsidP="00C80BC5">
            <w:pPr>
              <w:jc w:val="center"/>
              <w:rPr>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54A9CFF2" w14:textId="77777777" w:rsidR="00025F69" w:rsidRPr="00D256D9" w:rsidRDefault="00025F69" w:rsidP="00C80BC5">
            <w:pPr>
              <w:pStyle w:val="tvhtml"/>
              <w:spacing w:before="0" w:beforeAutospacing="0" w:after="0" w:afterAutospacing="0"/>
              <w:jc w:val="center"/>
              <w:rPr>
                <w:sz w:val="20"/>
                <w:szCs w:val="20"/>
              </w:rPr>
            </w:pPr>
            <w:r>
              <w:rPr>
                <w:sz w:val="20"/>
                <w:szCs w:val="20"/>
              </w:rPr>
              <w:t>0</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19B522E" w14:textId="77777777" w:rsidR="00025F69" w:rsidRPr="00D256D9" w:rsidRDefault="00025F69" w:rsidP="00C80BC5">
            <w:pPr>
              <w:jc w:val="center"/>
              <w:rPr>
                <w:lang w:eastAsia="en-US"/>
              </w:rPr>
            </w:pPr>
          </w:p>
        </w:tc>
        <w:tc>
          <w:tcPr>
            <w:tcW w:w="1277" w:type="dxa"/>
            <w:tcBorders>
              <w:top w:val="single" w:sz="4" w:space="0" w:color="auto"/>
              <w:left w:val="single" w:sz="4" w:space="0" w:color="auto"/>
              <w:bottom w:val="single" w:sz="4" w:space="0" w:color="auto"/>
              <w:right w:val="single" w:sz="4" w:space="0" w:color="auto"/>
            </w:tcBorders>
            <w:vAlign w:val="center"/>
          </w:tcPr>
          <w:p w14:paraId="0EAC6B55" w14:textId="77777777" w:rsidR="00025F69" w:rsidRPr="00D256D9" w:rsidRDefault="00025F69" w:rsidP="00C80BC5">
            <w:pPr>
              <w:pStyle w:val="tvhtml"/>
              <w:spacing w:before="0" w:beforeAutospacing="0" w:after="0" w:afterAutospacing="0"/>
              <w:jc w:val="center"/>
              <w:rPr>
                <w:sz w:val="20"/>
                <w:szCs w:val="20"/>
              </w:rPr>
            </w:pPr>
            <w:r>
              <w:rPr>
                <w:sz w:val="20"/>
                <w:szCs w:val="20"/>
              </w:rPr>
              <w:t>0</w:t>
            </w:r>
          </w:p>
        </w:tc>
        <w:tc>
          <w:tcPr>
            <w:tcW w:w="1227" w:type="dxa"/>
            <w:tcBorders>
              <w:top w:val="single" w:sz="4" w:space="0" w:color="auto"/>
              <w:left w:val="single" w:sz="4" w:space="0" w:color="auto"/>
              <w:bottom w:val="single" w:sz="4" w:space="0" w:color="auto"/>
              <w:right w:val="single" w:sz="4" w:space="0" w:color="auto"/>
            </w:tcBorders>
            <w:vAlign w:val="center"/>
          </w:tcPr>
          <w:p w14:paraId="079E4D56" w14:textId="77777777" w:rsidR="00025F69" w:rsidRPr="00D256D9" w:rsidRDefault="00025F69" w:rsidP="00C80BC5">
            <w:pPr>
              <w:pStyle w:val="tvhtml"/>
              <w:spacing w:before="0" w:beforeAutospacing="0" w:after="0" w:afterAutospacing="0"/>
              <w:jc w:val="center"/>
              <w:rPr>
                <w:sz w:val="20"/>
                <w:szCs w:val="20"/>
              </w:rPr>
            </w:pPr>
            <w:r>
              <w:rPr>
                <w:sz w:val="20"/>
                <w:szCs w:val="20"/>
              </w:rPr>
              <w:t>0</w:t>
            </w:r>
          </w:p>
        </w:tc>
      </w:tr>
      <w:tr w:rsidR="00025F69" w:rsidRPr="00D256D9" w14:paraId="5123AC5D" w14:textId="77777777" w:rsidTr="00C80BC5">
        <w:trPr>
          <w:jc w:val="center"/>
        </w:trPr>
        <w:tc>
          <w:tcPr>
            <w:tcW w:w="1440" w:type="dxa"/>
            <w:tcBorders>
              <w:top w:val="single" w:sz="4" w:space="0" w:color="auto"/>
              <w:left w:val="single" w:sz="4" w:space="0" w:color="auto"/>
              <w:bottom w:val="single" w:sz="4" w:space="0" w:color="auto"/>
              <w:right w:val="single" w:sz="4" w:space="0" w:color="auto"/>
            </w:tcBorders>
            <w:hideMark/>
          </w:tcPr>
          <w:p w14:paraId="0C2EDF47" w14:textId="77777777" w:rsidR="00025F69" w:rsidRPr="00D256D9" w:rsidRDefault="00025F69" w:rsidP="00C80BC5">
            <w:r w:rsidRPr="00D256D9">
              <w:t>5.2. speciālais budžets</w:t>
            </w:r>
          </w:p>
        </w:tc>
        <w:tc>
          <w:tcPr>
            <w:tcW w:w="1098" w:type="dxa"/>
            <w:vMerge/>
            <w:tcBorders>
              <w:top w:val="single" w:sz="4" w:space="0" w:color="auto"/>
              <w:left w:val="single" w:sz="4" w:space="0" w:color="auto"/>
              <w:bottom w:val="single" w:sz="4" w:space="0" w:color="auto"/>
              <w:right w:val="single" w:sz="4" w:space="0" w:color="auto"/>
            </w:tcBorders>
            <w:vAlign w:val="center"/>
            <w:hideMark/>
          </w:tcPr>
          <w:p w14:paraId="7D386AE6" w14:textId="77777777" w:rsidR="00025F69" w:rsidRPr="00D256D9" w:rsidRDefault="00025F69" w:rsidP="00C80BC5">
            <w:pPr>
              <w:jc w:val="center"/>
              <w:rPr>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7869FE06"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54331C8" w14:textId="77777777" w:rsidR="00025F69" w:rsidRPr="00D256D9" w:rsidRDefault="00025F69" w:rsidP="00C80BC5">
            <w:pPr>
              <w:jc w:val="center"/>
              <w:rPr>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4DD97409"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A4567D2" w14:textId="77777777" w:rsidR="00025F69" w:rsidRPr="00D256D9" w:rsidRDefault="00025F69" w:rsidP="00C80BC5">
            <w:pPr>
              <w:jc w:val="center"/>
              <w:rPr>
                <w:lang w:eastAsia="en-US"/>
              </w:rPr>
            </w:pPr>
          </w:p>
        </w:tc>
        <w:tc>
          <w:tcPr>
            <w:tcW w:w="1277" w:type="dxa"/>
            <w:tcBorders>
              <w:top w:val="single" w:sz="4" w:space="0" w:color="auto"/>
              <w:left w:val="single" w:sz="4" w:space="0" w:color="auto"/>
              <w:bottom w:val="single" w:sz="4" w:space="0" w:color="auto"/>
              <w:right w:val="single" w:sz="4" w:space="0" w:color="auto"/>
            </w:tcBorders>
            <w:vAlign w:val="center"/>
          </w:tcPr>
          <w:p w14:paraId="43ACA201"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227" w:type="dxa"/>
            <w:tcBorders>
              <w:top w:val="single" w:sz="4" w:space="0" w:color="auto"/>
              <w:left w:val="single" w:sz="4" w:space="0" w:color="auto"/>
              <w:bottom w:val="single" w:sz="4" w:space="0" w:color="auto"/>
              <w:right w:val="single" w:sz="4" w:space="0" w:color="auto"/>
            </w:tcBorders>
            <w:vAlign w:val="center"/>
          </w:tcPr>
          <w:p w14:paraId="50CFDB7A"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r>
      <w:tr w:rsidR="00025F69" w:rsidRPr="00D256D9" w14:paraId="0679BA6C" w14:textId="77777777" w:rsidTr="00C80BC5">
        <w:trPr>
          <w:jc w:val="center"/>
        </w:trPr>
        <w:tc>
          <w:tcPr>
            <w:tcW w:w="1440" w:type="dxa"/>
            <w:tcBorders>
              <w:top w:val="single" w:sz="4" w:space="0" w:color="auto"/>
              <w:left w:val="single" w:sz="4" w:space="0" w:color="auto"/>
              <w:bottom w:val="single" w:sz="4" w:space="0" w:color="auto"/>
              <w:right w:val="single" w:sz="4" w:space="0" w:color="auto"/>
            </w:tcBorders>
            <w:hideMark/>
          </w:tcPr>
          <w:p w14:paraId="60984BD7" w14:textId="77777777" w:rsidR="00025F69" w:rsidRPr="00D256D9" w:rsidRDefault="00025F69" w:rsidP="00C80BC5">
            <w:r w:rsidRPr="00D256D9">
              <w:t>5.3. pašvaldību budžets</w:t>
            </w:r>
          </w:p>
        </w:tc>
        <w:tc>
          <w:tcPr>
            <w:tcW w:w="1098" w:type="dxa"/>
            <w:vMerge/>
            <w:tcBorders>
              <w:top w:val="single" w:sz="4" w:space="0" w:color="auto"/>
              <w:left w:val="single" w:sz="4" w:space="0" w:color="auto"/>
              <w:bottom w:val="single" w:sz="4" w:space="0" w:color="auto"/>
              <w:right w:val="single" w:sz="4" w:space="0" w:color="auto"/>
            </w:tcBorders>
            <w:vAlign w:val="center"/>
            <w:hideMark/>
          </w:tcPr>
          <w:p w14:paraId="4DA27210" w14:textId="77777777" w:rsidR="00025F69" w:rsidRPr="00D256D9" w:rsidRDefault="00025F69" w:rsidP="00C80BC5">
            <w:pPr>
              <w:jc w:val="center"/>
              <w:rPr>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6BFEAC6C"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429988F" w14:textId="77777777" w:rsidR="00025F69" w:rsidRPr="00D256D9" w:rsidRDefault="00025F69" w:rsidP="00C80BC5">
            <w:pPr>
              <w:jc w:val="center"/>
              <w:rPr>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6ACE5A06"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9607B3D" w14:textId="77777777" w:rsidR="00025F69" w:rsidRPr="00D256D9" w:rsidRDefault="00025F69" w:rsidP="00C80BC5">
            <w:pPr>
              <w:jc w:val="center"/>
              <w:rPr>
                <w:lang w:eastAsia="en-US"/>
              </w:rPr>
            </w:pPr>
          </w:p>
        </w:tc>
        <w:tc>
          <w:tcPr>
            <w:tcW w:w="1277" w:type="dxa"/>
            <w:tcBorders>
              <w:top w:val="single" w:sz="4" w:space="0" w:color="auto"/>
              <w:left w:val="single" w:sz="4" w:space="0" w:color="auto"/>
              <w:bottom w:val="single" w:sz="4" w:space="0" w:color="auto"/>
              <w:right w:val="single" w:sz="4" w:space="0" w:color="auto"/>
            </w:tcBorders>
            <w:vAlign w:val="center"/>
          </w:tcPr>
          <w:p w14:paraId="55648BBB"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c>
          <w:tcPr>
            <w:tcW w:w="1227" w:type="dxa"/>
            <w:tcBorders>
              <w:top w:val="single" w:sz="4" w:space="0" w:color="auto"/>
              <w:left w:val="single" w:sz="4" w:space="0" w:color="auto"/>
              <w:bottom w:val="single" w:sz="4" w:space="0" w:color="auto"/>
              <w:right w:val="single" w:sz="4" w:space="0" w:color="auto"/>
            </w:tcBorders>
            <w:vAlign w:val="center"/>
          </w:tcPr>
          <w:p w14:paraId="0D516419"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0</w:t>
            </w:r>
          </w:p>
        </w:tc>
      </w:tr>
      <w:tr w:rsidR="00025F69" w:rsidRPr="00D256D9" w14:paraId="504DF9D9" w14:textId="77777777" w:rsidTr="00C80BC5">
        <w:trPr>
          <w:jc w:val="center"/>
        </w:trPr>
        <w:tc>
          <w:tcPr>
            <w:tcW w:w="1440" w:type="dxa"/>
            <w:tcBorders>
              <w:top w:val="single" w:sz="4" w:space="0" w:color="auto"/>
              <w:left w:val="single" w:sz="4" w:space="0" w:color="auto"/>
              <w:bottom w:val="single" w:sz="4" w:space="0" w:color="auto"/>
              <w:right w:val="single" w:sz="4" w:space="0" w:color="auto"/>
            </w:tcBorders>
            <w:hideMark/>
          </w:tcPr>
          <w:p w14:paraId="06F18293" w14:textId="77777777" w:rsidR="00025F69" w:rsidRPr="00D256D9" w:rsidRDefault="00025F69" w:rsidP="00C80BC5">
            <w:r w:rsidRPr="00D256D9">
              <w:t>6. Detalizēts ieņēmumu un izdevumu aprēķins (ja nepieciešams, detalizētu ieņēmumu un izdevumu aprēķinu var pievienot anotācijas pielikumā)</w:t>
            </w:r>
          </w:p>
        </w:tc>
        <w:tc>
          <w:tcPr>
            <w:tcW w:w="8280" w:type="dxa"/>
            <w:gridSpan w:val="7"/>
            <w:vMerge w:val="restart"/>
            <w:tcBorders>
              <w:top w:val="single" w:sz="4" w:space="0" w:color="auto"/>
              <w:left w:val="single" w:sz="4" w:space="0" w:color="auto"/>
              <w:bottom w:val="single" w:sz="4" w:space="0" w:color="auto"/>
              <w:right w:val="single" w:sz="4" w:space="0" w:color="auto"/>
            </w:tcBorders>
          </w:tcPr>
          <w:p w14:paraId="7A2B03DC" w14:textId="77777777" w:rsidR="00025F69" w:rsidRPr="00C23D52" w:rsidRDefault="00025F69" w:rsidP="00C80BC5">
            <w:pPr>
              <w:pStyle w:val="tvhtml"/>
              <w:spacing w:before="0" w:beforeAutospacing="0" w:after="0" w:afterAutospacing="0"/>
              <w:jc w:val="both"/>
            </w:pPr>
            <w:r w:rsidRPr="00C23D52">
              <w:rPr>
                <w:iCs/>
              </w:rPr>
              <w:t xml:space="preserve">Noteikumu projekts paredz </w:t>
            </w:r>
            <w:r w:rsidRPr="00C23D52">
              <w:t xml:space="preserve">Vakcinācijas noteikumos mainīt pamatprincipu pretgripas vakcīnas saņemšanai. Noteikumu projektā tiek izveidota jauna nodaļa </w:t>
            </w:r>
            <w:r>
              <w:rPr>
                <w:iCs/>
              </w:rPr>
              <w:t>“</w:t>
            </w:r>
            <w:r w:rsidRPr="00C23D52">
              <w:t>Valsts apmaksāta vakcinācija pret sezonālo gripu</w:t>
            </w:r>
            <w:r>
              <w:rPr>
                <w:iCs/>
              </w:rPr>
              <w:t>”</w:t>
            </w:r>
            <w:r w:rsidRPr="00C23D52">
              <w:rPr>
                <w:iCs/>
              </w:rPr>
              <w:t>, kurā tiek uzskaitītas visas personu grupas, kuras var saņemt valsts apmaksātu pretgripas vakcīnu, papildus grūtniecēm un bērniem līdz 2 gadu vecumam, kam 100 % valsts apmaksāta pretgripas vakcinācija jau tiek kompensēta, tā tiktu no valsts budžeta apmaksāta arī ārstniecības personām un sociālo aprūpes centru darbiniekiem un klientiem, kā arī tiek aizstāts pašreizējais 50 % apmaksas kompensācijas mehānisms gripas vakcinācijai ar valsts 100 % apmaksātu vakcināciju senioriem, kas ir vecāki par 65 gadiem, un personām ar hroniskām slimībām.</w:t>
            </w:r>
          </w:p>
          <w:p w14:paraId="5F40138B" w14:textId="77777777" w:rsidR="00025F69" w:rsidRPr="00C23D52" w:rsidRDefault="00025F69" w:rsidP="00C80BC5">
            <w:pPr>
              <w:pStyle w:val="tvhtml"/>
              <w:spacing w:before="0" w:beforeAutospacing="0" w:after="0" w:afterAutospacing="0"/>
              <w:jc w:val="both"/>
            </w:pPr>
          </w:p>
          <w:p w14:paraId="383AA8D1" w14:textId="77777777" w:rsidR="00025F69" w:rsidRPr="00C23D52" w:rsidRDefault="00025F69" w:rsidP="00C80BC5">
            <w:pPr>
              <w:pStyle w:val="tvhtml"/>
              <w:spacing w:before="0" w:beforeAutospacing="0" w:after="0" w:afterAutospacing="0"/>
              <w:jc w:val="both"/>
            </w:pPr>
            <w:r w:rsidRPr="00C23D52">
              <w:t>Kompensācijas mehānisms tiek mainīts uz terminētu periodu – 2021./2022.</w:t>
            </w:r>
            <w:r w:rsidRPr="00C23D52">
              <w:rPr>
                <w:iCs/>
              </w:rPr>
              <w:t> </w:t>
            </w:r>
            <w:r w:rsidRPr="00C23D52">
              <w:t>gada gripas sezonai (2021.</w:t>
            </w:r>
            <w:r w:rsidRPr="00C23D52">
              <w:rPr>
                <w:iCs/>
              </w:rPr>
              <w:t> </w:t>
            </w:r>
            <w:r w:rsidRPr="00C23D52">
              <w:t>gada 15.</w:t>
            </w:r>
            <w:r w:rsidRPr="00C23D52">
              <w:rPr>
                <w:iCs/>
              </w:rPr>
              <w:t> </w:t>
            </w:r>
            <w:r w:rsidRPr="00C23D52">
              <w:t>septembris – 2022.</w:t>
            </w:r>
            <w:r w:rsidRPr="00C23D52">
              <w:rPr>
                <w:iCs/>
              </w:rPr>
              <w:t> </w:t>
            </w:r>
            <w:r w:rsidRPr="00C23D52">
              <w:t>gada 1.</w:t>
            </w:r>
            <w:r w:rsidRPr="00C23D52">
              <w:rPr>
                <w:iCs/>
              </w:rPr>
              <w:t> </w:t>
            </w:r>
            <w:r w:rsidRPr="00C23D52">
              <w:t>maijs), atbilstoši turpmākajos gados pieejamam finansējumam plānoto mehānismu varētu ieviest kā pastāvīgu.</w:t>
            </w:r>
          </w:p>
          <w:p w14:paraId="3D6B344A" w14:textId="77777777" w:rsidR="00025F69" w:rsidRPr="00C23D52" w:rsidRDefault="00025F69" w:rsidP="00C80BC5">
            <w:pPr>
              <w:pStyle w:val="tvhtml"/>
              <w:spacing w:before="0" w:beforeAutospacing="0" w:after="0" w:afterAutospacing="0"/>
              <w:jc w:val="both"/>
            </w:pPr>
          </w:p>
          <w:p w14:paraId="54C1D6F8" w14:textId="77777777" w:rsidR="00025F69" w:rsidRPr="00C23D52" w:rsidRDefault="00025F69" w:rsidP="00C80BC5">
            <w:pPr>
              <w:pStyle w:val="tvhtml"/>
              <w:spacing w:before="0" w:beforeAutospacing="0" w:after="0" w:afterAutospacing="0"/>
              <w:jc w:val="both"/>
            </w:pPr>
            <w:r w:rsidRPr="00C23D52">
              <w:t>Līdz šim 100</w:t>
            </w:r>
            <w:r w:rsidRPr="00C23D52">
              <w:rPr>
                <w:iCs/>
              </w:rPr>
              <w:t> </w:t>
            </w:r>
            <w:r w:rsidRPr="00C23D52">
              <w:t>% valsts apmaksāta pretgripas vakcīna bija noteikta grūtniecēm un bērniem līdz 2 gadu vecumam, paredzot tam finansējumu 2021.</w:t>
            </w:r>
            <w:r w:rsidRPr="00C23D52">
              <w:rPr>
                <w:iCs/>
              </w:rPr>
              <w:t> </w:t>
            </w:r>
            <w:r w:rsidRPr="00C23D52">
              <w:t xml:space="preserve">gadam un turpmāk 189 847 </w:t>
            </w:r>
            <w:r w:rsidRPr="00C23D52">
              <w:rPr>
                <w:i/>
                <w:iCs/>
              </w:rPr>
              <w:t>euro</w:t>
            </w:r>
            <w:r w:rsidRPr="00C23D52">
              <w:t xml:space="preserve"> apmērā valsts budžeta apakšprogrammā 33.04.00 </w:t>
            </w:r>
            <w:r>
              <w:rPr>
                <w:iCs/>
              </w:rPr>
              <w:t>“</w:t>
            </w:r>
            <w:r w:rsidRPr="00C23D52">
              <w:t>Centralizēta medikamentu un materiālu iegāde</w:t>
            </w:r>
            <w:r>
              <w:rPr>
                <w:iCs/>
              </w:rPr>
              <w:t>”</w:t>
            </w:r>
            <w:r w:rsidRPr="00C23D52">
              <w:t>.</w:t>
            </w:r>
          </w:p>
          <w:p w14:paraId="2B60CB00" w14:textId="77777777" w:rsidR="00025F69" w:rsidRPr="00C23D52" w:rsidRDefault="00025F69" w:rsidP="00C80BC5">
            <w:pPr>
              <w:pStyle w:val="tvhtml"/>
              <w:spacing w:before="0" w:beforeAutospacing="0" w:after="0" w:afterAutospacing="0"/>
              <w:jc w:val="both"/>
            </w:pPr>
          </w:p>
          <w:p w14:paraId="3B588FD9" w14:textId="77777777" w:rsidR="00025F69" w:rsidRPr="00C23D52" w:rsidRDefault="00025F69" w:rsidP="00C80BC5">
            <w:pPr>
              <w:jc w:val="both"/>
              <w:rPr>
                <w:iCs/>
                <w:sz w:val="24"/>
                <w:szCs w:val="24"/>
              </w:rPr>
            </w:pPr>
            <w:r w:rsidRPr="00C23D52">
              <w:rPr>
                <w:sz w:val="24"/>
                <w:szCs w:val="24"/>
              </w:rPr>
              <w:t>Savukārt pretgripas vakcīnas senioriem,</w:t>
            </w:r>
            <w:r w:rsidRPr="00C23D52">
              <w:rPr>
                <w:iCs/>
                <w:sz w:val="24"/>
                <w:szCs w:val="24"/>
              </w:rPr>
              <w:t xml:space="preserve"> kas ir vecāki par 65 gadiem, un personām ar hroniskām slimībām, kompensācijas sistēmas ietvaros tiek finansētas no valsts </w:t>
            </w:r>
            <w:r w:rsidRPr="00C23D52">
              <w:rPr>
                <w:iCs/>
                <w:sz w:val="24"/>
                <w:szCs w:val="24"/>
              </w:rPr>
              <w:lastRenderedPageBreak/>
              <w:t xml:space="preserve">budžeta apakšprogrammā 33.03.00 </w:t>
            </w:r>
            <w:r>
              <w:rPr>
                <w:iCs/>
                <w:sz w:val="24"/>
                <w:szCs w:val="24"/>
              </w:rPr>
              <w:t>“</w:t>
            </w:r>
            <w:r w:rsidRPr="00C23D52">
              <w:rPr>
                <w:iCs/>
                <w:sz w:val="24"/>
                <w:szCs w:val="24"/>
              </w:rPr>
              <w:t>Kompensējamo medikamentu un materiālu apmaksāšana</w:t>
            </w:r>
            <w:r>
              <w:rPr>
                <w:iCs/>
                <w:sz w:val="24"/>
                <w:szCs w:val="24"/>
              </w:rPr>
              <w:t>”</w:t>
            </w:r>
            <w:r w:rsidRPr="00C23D52">
              <w:rPr>
                <w:iCs/>
                <w:sz w:val="24"/>
                <w:szCs w:val="24"/>
              </w:rPr>
              <w:t xml:space="preserve">. 2020. gadā šīm grupām izlietotais finansējums vakcīnu iegādes kompensācijai – 386 131 </w:t>
            </w:r>
            <w:r w:rsidRPr="00C23D52">
              <w:rPr>
                <w:i/>
                <w:sz w:val="24"/>
                <w:szCs w:val="24"/>
              </w:rPr>
              <w:t>euro</w:t>
            </w:r>
            <w:r w:rsidRPr="00C23D52">
              <w:rPr>
                <w:iCs/>
                <w:sz w:val="24"/>
                <w:szCs w:val="24"/>
              </w:rPr>
              <w:t>. Šāds finansējums pretgripas vakcīnu kompensēšanai 50% apmērā senioriem, kas ir vecāki par 65 gadiem, un personām ar hroniskām slimībām arī tiek plānots 2021.gada budžetā.</w:t>
            </w:r>
          </w:p>
          <w:p w14:paraId="4F93514C" w14:textId="77777777" w:rsidR="00025F69" w:rsidRPr="00C23D52" w:rsidRDefault="00025F69" w:rsidP="00C80BC5">
            <w:pPr>
              <w:pStyle w:val="tvhtml"/>
              <w:spacing w:before="0" w:beforeAutospacing="0" w:after="0" w:afterAutospacing="0"/>
              <w:jc w:val="both"/>
            </w:pPr>
          </w:p>
          <w:p w14:paraId="61A2A5CD" w14:textId="77777777" w:rsidR="00025F69" w:rsidRPr="00D256D9" w:rsidRDefault="00025F69" w:rsidP="00C80BC5">
            <w:pPr>
              <w:pStyle w:val="tvhtml"/>
              <w:spacing w:before="0" w:beforeAutospacing="0" w:after="0" w:afterAutospacing="0"/>
              <w:jc w:val="both"/>
            </w:pPr>
            <w:r w:rsidRPr="00C23D52">
              <w:t>Mainot pamatprincipu pretgripas vakcīnas saņemšanai, 2021.</w:t>
            </w:r>
            <w:r w:rsidRPr="00C23D52">
              <w:rPr>
                <w:iCs/>
              </w:rPr>
              <w:t> </w:t>
            </w:r>
            <w:r w:rsidRPr="00C23D52">
              <w:t xml:space="preserve">gadā pretgripas vakcīnu nodrošināšana tiks finansēta no valsts budžeta apakšprogrammā 33.04.00 </w:t>
            </w:r>
            <w:r w:rsidRPr="00C23D52">
              <w:rPr>
                <w:iCs/>
              </w:rPr>
              <w:t>"</w:t>
            </w:r>
            <w:r w:rsidRPr="00C23D52">
              <w:t>Centralizēta medikamentu un materiālu iegāde</w:t>
            </w:r>
            <w:r w:rsidRPr="00C23D52">
              <w:rPr>
                <w:iCs/>
              </w:rPr>
              <w:t>"</w:t>
            </w:r>
            <w:r w:rsidRPr="00C23D52">
              <w:t>. Līdz ar to arī 2021.</w:t>
            </w:r>
            <w:r w:rsidRPr="00C23D52">
              <w:rPr>
                <w:iCs/>
              </w:rPr>
              <w:t> </w:t>
            </w:r>
            <w:r w:rsidRPr="00C23D52">
              <w:t>gadam pieejamais finansējums pretgripas vakcīnu kompensācijai</w:t>
            </w:r>
            <w:r w:rsidRPr="00C23D52">
              <w:rPr>
                <w:iCs/>
              </w:rPr>
              <w:t xml:space="preserve"> valsts budžeta apakšprogrammā 33.03.00 </w:t>
            </w:r>
            <w:r>
              <w:rPr>
                <w:iCs/>
              </w:rPr>
              <w:t>“</w:t>
            </w:r>
            <w:r w:rsidRPr="00C23D52">
              <w:rPr>
                <w:iCs/>
              </w:rPr>
              <w:t>Kompensējamo medikamentu un materiālu apmaksāšana</w:t>
            </w:r>
            <w:r>
              <w:rPr>
                <w:iCs/>
              </w:rPr>
              <w:t>”</w:t>
            </w:r>
            <w:r w:rsidRPr="00C23D52">
              <w:rPr>
                <w:iCs/>
              </w:rPr>
              <w:t xml:space="preserve"> ir jāpārdala uz </w:t>
            </w:r>
            <w:r w:rsidRPr="00C23D52">
              <w:t xml:space="preserve">valsts budžeta apakšprogrammā 33.04.00 </w:t>
            </w:r>
            <w:r>
              <w:rPr>
                <w:iCs/>
              </w:rPr>
              <w:t>“</w:t>
            </w:r>
            <w:r w:rsidRPr="00C23D52">
              <w:t>Centralizēta medikamentu un materiālu</w:t>
            </w:r>
            <w:r w:rsidRPr="00D256D9">
              <w:t xml:space="preserve"> iegāde</w:t>
            </w:r>
            <w:r>
              <w:rPr>
                <w:iCs/>
              </w:rPr>
              <w:t>”</w:t>
            </w:r>
            <w:r w:rsidRPr="00D256D9">
              <w:t>.</w:t>
            </w:r>
          </w:p>
          <w:p w14:paraId="37BF9778" w14:textId="77777777" w:rsidR="00025F69" w:rsidRPr="00D256D9" w:rsidRDefault="00025F69" w:rsidP="00C80BC5">
            <w:pPr>
              <w:pStyle w:val="tvhtml"/>
              <w:spacing w:before="0" w:beforeAutospacing="0" w:after="0" w:afterAutospacing="0"/>
              <w:jc w:val="both"/>
            </w:pPr>
          </w:p>
          <w:p w14:paraId="4C22A2F2" w14:textId="77777777" w:rsidR="00025F69" w:rsidRPr="00D256D9" w:rsidRDefault="00025F69" w:rsidP="00C80BC5">
            <w:pPr>
              <w:pStyle w:val="tvhtml"/>
              <w:spacing w:before="0" w:beforeAutospacing="0" w:after="0" w:afterAutospacing="0"/>
              <w:jc w:val="both"/>
              <w:rPr>
                <w:sz w:val="20"/>
                <w:szCs w:val="20"/>
              </w:rPr>
            </w:pPr>
            <w:r w:rsidRPr="00D256D9">
              <w:t>Atbilstoši SPKC novērtējumam 2021./2022. gada gripas sezonai būtu nepieciešamas 185 000 pretgripas vakcīnas devas.</w:t>
            </w:r>
          </w:p>
          <w:tbl>
            <w:tblPr>
              <w:tblW w:w="7120" w:type="dxa"/>
              <w:tblLayout w:type="fixed"/>
              <w:tblLook w:val="04A0" w:firstRow="1" w:lastRow="0" w:firstColumn="1" w:lastColumn="0" w:noHBand="0" w:noVBand="1"/>
            </w:tblPr>
            <w:tblGrid>
              <w:gridCol w:w="4569"/>
              <w:gridCol w:w="2551"/>
            </w:tblGrid>
            <w:tr w:rsidR="00025F69" w:rsidRPr="00D256D9" w14:paraId="3A860145" w14:textId="77777777" w:rsidTr="00C80BC5">
              <w:trPr>
                <w:trHeight w:val="280"/>
              </w:trPr>
              <w:tc>
                <w:tcPr>
                  <w:tcW w:w="45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D1FB46" w14:textId="77777777" w:rsidR="00025F69" w:rsidRPr="00D256D9" w:rsidRDefault="00025F69" w:rsidP="00C80BC5">
                  <w:pPr>
                    <w:spacing w:after="0" w:line="240" w:lineRule="auto"/>
                    <w:jc w:val="center"/>
                    <w:rPr>
                      <w:rFonts w:ascii="Times New Roman" w:eastAsia="Times New Roman" w:hAnsi="Times New Roman" w:cs="Times New Roman"/>
                      <w:b/>
                      <w:bCs/>
                      <w:color w:val="000000"/>
                      <w:sz w:val="20"/>
                      <w:szCs w:val="20"/>
                      <w:lang w:eastAsia="lv-LV"/>
                    </w:rPr>
                  </w:pPr>
                  <w:r w:rsidRPr="00D256D9">
                    <w:rPr>
                      <w:rFonts w:ascii="Times New Roman" w:eastAsia="Times New Roman" w:hAnsi="Times New Roman" w:cs="Times New Roman"/>
                      <w:b/>
                      <w:bCs/>
                      <w:color w:val="000000"/>
                      <w:sz w:val="20"/>
                      <w:szCs w:val="20"/>
                      <w:lang w:eastAsia="lv-LV"/>
                    </w:rPr>
                    <w:t>Vakcinējamo personu mērķa grupa</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A192B4" w14:textId="77777777" w:rsidR="00025F69" w:rsidRPr="00D256D9" w:rsidRDefault="00025F69" w:rsidP="00C80BC5">
                  <w:pPr>
                    <w:spacing w:after="0" w:line="240" w:lineRule="auto"/>
                    <w:jc w:val="center"/>
                    <w:rPr>
                      <w:rFonts w:ascii="Times New Roman" w:eastAsia="Times New Roman" w:hAnsi="Times New Roman" w:cs="Times New Roman"/>
                      <w:b/>
                      <w:bCs/>
                      <w:color w:val="000000"/>
                      <w:sz w:val="20"/>
                      <w:szCs w:val="20"/>
                      <w:lang w:eastAsia="lv-LV"/>
                    </w:rPr>
                  </w:pPr>
                  <w:r w:rsidRPr="00D256D9">
                    <w:rPr>
                      <w:rFonts w:ascii="Times New Roman" w:eastAsia="Times New Roman" w:hAnsi="Times New Roman" w:cs="Times New Roman"/>
                      <w:b/>
                      <w:bCs/>
                      <w:color w:val="000000"/>
                      <w:sz w:val="20"/>
                      <w:szCs w:val="20"/>
                      <w:lang w:eastAsia="lv-LV"/>
                    </w:rPr>
                    <w:t>Devas</w:t>
                  </w:r>
                </w:p>
              </w:tc>
            </w:tr>
            <w:tr w:rsidR="00025F69" w:rsidRPr="00D256D9" w14:paraId="5DA45748" w14:textId="77777777" w:rsidTr="00C80BC5">
              <w:trPr>
                <w:trHeight w:val="280"/>
              </w:trPr>
              <w:tc>
                <w:tcPr>
                  <w:tcW w:w="4569" w:type="dxa"/>
                  <w:tcBorders>
                    <w:top w:val="nil"/>
                    <w:left w:val="single" w:sz="4" w:space="0" w:color="auto"/>
                    <w:bottom w:val="single" w:sz="4" w:space="0" w:color="auto"/>
                    <w:right w:val="single" w:sz="4" w:space="0" w:color="auto"/>
                  </w:tcBorders>
                  <w:shd w:val="clear" w:color="auto" w:fill="auto"/>
                  <w:vAlign w:val="bottom"/>
                  <w:hideMark/>
                </w:tcPr>
                <w:p w14:paraId="41EB93E6" w14:textId="77777777" w:rsidR="00025F69" w:rsidRPr="00D256D9" w:rsidRDefault="00025F69" w:rsidP="00C80BC5">
                  <w:pPr>
                    <w:spacing w:after="0" w:line="240" w:lineRule="auto"/>
                    <w:rPr>
                      <w:rFonts w:ascii="Times New Roman" w:eastAsia="Times New Roman" w:hAnsi="Times New Roman" w:cs="Times New Roman"/>
                      <w:color w:val="000000"/>
                      <w:sz w:val="20"/>
                      <w:szCs w:val="20"/>
                      <w:lang w:eastAsia="lv-LV"/>
                    </w:rPr>
                  </w:pPr>
                  <w:r w:rsidRPr="00D256D9">
                    <w:rPr>
                      <w:rFonts w:ascii="Times New Roman" w:eastAsia="Times New Roman" w:hAnsi="Times New Roman" w:cs="Times New Roman"/>
                      <w:color w:val="000000"/>
                      <w:sz w:val="20"/>
                      <w:szCs w:val="20"/>
                      <w:lang w:eastAsia="lv-LV"/>
                    </w:rPr>
                    <w:t>Bērni līdz 2 gadu vecumam un grūtnieces</w:t>
                  </w:r>
                </w:p>
              </w:tc>
              <w:tc>
                <w:tcPr>
                  <w:tcW w:w="2551" w:type="dxa"/>
                  <w:tcBorders>
                    <w:top w:val="nil"/>
                    <w:left w:val="nil"/>
                    <w:bottom w:val="single" w:sz="4" w:space="0" w:color="auto"/>
                    <w:right w:val="single" w:sz="4" w:space="0" w:color="auto"/>
                  </w:tcBorders>
                  <w:shd w:val="clear" w:color="auto" w:fill="auto"/>
                  <w:noWrap/>
                  <w:vAlign w:val="center"/>
                  <w:hideMark/>
                </w:tcPr>
                <w:p w14:paraId="0595C49C" w14:textId="77777777" w:rsidR="00025F69" w:rsidRPr="00D256D9" w:rsidRDefault="00025F69" w:rsidP="00C80BC5">
                  <w:pPr>
                    <w:spacing w:after="0" w:line="240" w:lineRule="auto"/>
                    <w:jc w:val="center"/>
                    <w:rPr>
                      <w:rFonts w:ascii="Times New Roman" w:eastAsia="Times New Roman" w:hAnsi="Times New Roman" w:cs="Times New Roman"/>
                      <w:color w:val="000000"/>
                      <w:sz w:val="20"/>
                      <w:szCs w:val="20"/>
                      <w:lang w:eastAsia="lv-LV"/>
                    </w:rPr>
                  </w:pPr>
                  <w:r w:rsidRPr="00D256D9">
                    <w:rPr>
                      <w:rFonts w:ascii="Times New Roman" w:eastAsia="Times New Roman" w:hAnsi="Times New Roman" w:cs="Times New Roman"/>
                      <w:color w:val="000000"/>
                      <w:sz w:val="20"/>
                      <w:szCs w:val="20"/>
                      <w:lang w:eastAsia="lv-LV"/>
                    </w:rPr>
                    <w:t>37 251</w:t>
                  </w:r>
                </w:p>
              </w:tc>
            </w:tr>
            <w:tr w:rsidR="00025F69" w:rsidRPr="00D256D9" w14:paraId="5C499D4D" w14:textId="77777777" w:rsidTr="00C80BC5">
              <w:trPr>
                <w:trHeight w:val="280"/>
              </w:trPr>
              <w:tc>
                <w:tcPr>
                  <w:tcW w:w="4569" w:type="dxa"/>
                  <w:tcBorders>
                    <w:top w:val="nil"/>
                    <w:left w:val="single" w:sz="4" w:space="0" w:color="auto"/>
                    <w:bottom w:val="single" w:sz="4" w:space="0" w:color="auto"/>
                    <w:right w:val="single" w:sz="4" w:space="0" w:color="auto"/>
                  </w:tcBorders>
                  <w:shd w:val="clear" w:color="auto" w:fill="auto"/>
                  <w:noWrap/>
                  <w:vAlign w:val="bottom"/>
                  <w:hideMark/>
                </w:tcPr>
                <w:p w14:paraId="04B5515B" w14:textId="77777777" w:rsidR="00025F69" w:rsidRPr="00D256D9" w:rsidRDefault="00025F69" w:rsidP="00C80BC5">
                  <w:pPr>
                    <w:spacing w:after="0" w:line="240" w:lineRule="auto"/>
                    <w:jc w:val="right"/>
                    <w:rPr>
                      <w:rFonts w:ascii="Times New Roman" w:eastAsia="Times New Roman" w:hAnsi="Times New Roman" w:cs="Times New Roman"/>
                      <w:i/>
                      <w:iCs/>
                      <w:color w:val="000000"/>
                      <w:sz w:val="20"/>
                      <w:szCs w:val="20"/>
                      <w:lang w:eastAsia="lv-LV"/>
                    </w:rPr>
                  </w:pPr>
                  <w:r w:rsidRPr="00D256D9">
                    <w:rPr>
                      <w:rFonts w:ascii="Times New Roman" w:eastAsia="Times New Roman" w:hAnsi="Times New Roman" w:cs="Times New Roman"/>
                      <w:i/>
                      <w:iCs/>
                      <w:color w:val="000000"/>
                      <w:sz w:val="20"/>
                      <w:szCs w:val="20"/>
                      <w:lang w:eastAsia="lv-LV"/>
                    </w:rPr>
                    <w:t>grūtnieces</w:t>
                  </w:r>
                </w:p>
              </w:tc>
              <w:tc>
                <w:tcPr>
                  <w:tcW w:w="2551" w:type="dxa"/>
                  <w:tcBorders>
                    <w:top w:val="nil"/>
                    <w:left w:val="nil"/>
                    <w:bottom w:val="single" w:sz="4" w:space="0" w:color="auto"/>
                    <w:right w:val="single" w:sz="4" w:space="0" w:color="auto"/>
                  </w:tcBorders>
                  <w:shd w:val="clear" w:color="auto" w:fill="auto"/>
                  <w:noWrap/>
                  <w:vAlign w:val="center"/>
                  <w:hideMark/>
                </w:tcPr>
                <w:p w14:paraId="3AFECEA0" w14:textId="77777777" w:rsidR="00025F69" w:rsidRPr="00D256D9" w:rsidRDefault="00025F69" w:rsidP="00C80BC5">
                  <w:pPr>
                    <w:spacing w:after="0" w:line="240" w:lineRule="auto"/>
                    <w:jc w:val="center"/>
                    <w:rPr>
                      <w:rFonts w:ascii="Times New Roman" w:eastAsia="Times New Roman" w:hAnsi="Times New Roman" w:cs="Times New Roman"/>
                      <w:i/>
                      <w:iCs/>
                      <w:color w:val="000000"/>
                      <w:sz w:val="20"/>
                      <w:szCs w:val="20"/>
                      <w:lang w:eastAsia="lv-LV"/>
                    </w:rPr>
                  </w:pPr>
                  <w:r w:rsidRPr="00D256D9">
                    <w:rPr>
                      <w:rFonts w:ascii="Times New Roman" w:eastAsia="Times New Roman" w:hAnsi="Times New Roman" w:cs="Times New Roman"/>
                      <w:i/>
                      <w:iCs/>
                      <w:color w:val="000000"/>
                      <w:sz w:val="20"/>
                      <w:szCs w:val="20"/>
                      <w:lang w:eastAsia="lv-LV"/>
                    </w:rPr>
                    <w:t>6 000</w:t>
                  </w:r>
                </w:p>
              </w:tc>
            </w:tr>
            <w:tr w:rsidR="00025F69" w:rsidRPr="00D256D9" w14:paraId="2D9A9329" w14:textId="77777777" w:rsidTr="00C80BC5">
              <w:trPr>
                <w:trHeight w:val="280"/>
              </w:trPr>
              <w:tc>
                <w:tcPr>
                  <w:tcW w:w="4569" w:type="dxa"/>
                  <w:tcBorders>
                    <w:top w:val="nil"/>
                    <w:left w:val="single" w:sz="4" w:space="0" w:color="auto"/>
                    <w:bottom w:val="single" w:sz="4" w:space="0" w:color="auto"/>
                    <w:right w:val="single" w:sz="4" w:space="0" w:color="auto"/>
                  </w:tcBorders>
                  <w:shd w:val="clear" w:color="auto" w:fill="auto"/>
                  <w:noWrap/>
                  <w:vAlign w:val="bottom"/>
                  <w:hideMark/>
                </w:tcPr>
                <w:p w14:paraId="0F247043" w14:textId="77777777" w:rsidR="00025F69" w:rsidRPr="00D256D9" w:rsidRDefault="00025F69" w:rsidP="00C80BC5">
                  <w:pPr>
                    <w:spacing w:after="0" w:line="240" w:lineRule="auto"/>
                    <w:jc w:val="right"/>
                    <w:rPr>
                      <w:rFonts w:ascii="Times New Roman" w:eastAsia="Times New Roman" w:hAnsi="Times New Roman" w:cs="Times New Roman"/>
                      <w:i/>
                      <w:iCs/>
                      <w:color w:val="000000"/>
                      <w:sz w:val="20"/>
                      <w:szCs w:val="20"/>
                      <w:lang w:eastAsia="lv-LV"/>
                    </w:rPr>
                  </w:pPr>
                  <w:r w:rsidRPr="00D256D9">
                    <w:rPr>
                      <w:rFonts w:ascii="Times New Roman" w:eastAsia="Times New Roman" w:hAnsi="Times New Roman" w:cs="Times New Roman"/>
                      <w:i/>
                      <w:iCs/>
                      <w:color w:val="000000"/>
                      <w:sz w:val="20"/>
                      <w:szCs w:val="20"/>
                      <w:lang w:eastAsia="lv-LV"/>
                    </w:rPr>
                    <w:t>bērni</w:t>
                  </w:r>
                </w:p>
              </w:tc>
              <w:tc>
                <w:tcPr>
                  <w:tcW w:w="2551" w:type="dxa"/>
                  <w:tcBorders>
                    <w:top w:val="nil"/>
                    <w:left w:val="nil"/>
                    <w:bottom w:val="single" w:sz="4" w:space="0" w:color="auto"/>
                    <w:right w:val="single" w:sz="4" w:space="0" w:color="auto"/>
                  </w:tcBorders>
                  <w:shd w:val="clear" w:color="auto" w:fill="auto"/>
                  <w:noWrap/>
                  <w:vAlign w:val="center"/>
                  <w:hideMark/>
                </w:tcPr>
                <w:p w14:paraId="03F3734A" w14:textId="77777777" w:rsidR="00025F69" w:rsidRPr="00D256D9" w:rsidRDefault="00025F69" w:rsidP="00C80BC5">
                  <w:pPr>
                    <w:spacing w:after="0" w:line="240" w:lineRule="auto"/>
                    <w:jc w:val="center"/>
                    <w:rPr>
                      <w:rFonts w:ascii="Times New Roman" w:eastAsia="Times New Roman" w:hAnsi="Times New Roman" w:cs="Times New Roman"/>
                      <w:i/>
                      <w:iCs/>
                      <w:color w:val="000000"/>
                      <w:sz w:val="20"/>
                      <w:szCs w:val="20"/>
                      <w:lang w:eastAsia="lv-LV"/>
                    </w:rPr>
                  </w:pPr>
                  <w:r w:rsidRPr="00D256D9">
                    <w:rPr>
                      <w:rFonts w:ascii="Times New Roman" w:eastAsia="Times New Roman" w:hAnsi="Times New Roman" w:cs="Times New Roman"/>
                      <w:i/>
                      <w:iCs/>
                      <w:color w:val="000000"/>
                      <w:sz w:val="20"/>
                      <w:szCs w:val="20"/>
                      <w:lang w:eastAsia="lv-LV"/>
                    </w:rPr>
                    <w:t>31 251</w:t>
                  </w:r>
                </w:p>
              </w:tc>
            </w:tr>
            <w:tr w:rsidR="00025F69" w:rsidRPr="00D256D9" w14:paraId="69BD7743" w14:textId="77777777" w:rsidTr="00C80BC5">
              <w:trPr>
                <w:trHeight w:val="280"/>
              </w:trPr>
              <w:tc>
                <w:tcPr>
                  <w:tcW w:w="4569" w:type="dxa"/>
                  <w:tcBorders>
                    <w:top w:val="nil"/>
                    <w:left w:val="single" w:sz="4" w:space="0" w:color="auto"/>
                    <w:bottom w:val="single" w:sz="4" w:space="0" w:color="auto"/>
                    <w:right w:val="single" w:sz="4" w:space="0" w:color="auto"/>
                  </w:tcBorders>
                  <w:shd w:val="clear" w:color="auto" w:fill="auto"/>
                  <w:noWrap/>
                  <w:vAlign w:val="bottom"/>
                  <w:hideMark/>
                </w:tcPr>
                <w:p w14:paraId="1E0C44FE" w14:textId="77777777" w:rsidR="00025F69" w:rsidRPr="00D256D9" w:rsidRDefault="00025F69" w:rsidP="00C80BC5">
                  <w:pPr>
                    <w:spacing w:after="0" w:line="240" w:lineRule="auto"/>
                    <w:rPr>
                      <w:rFonts w:ascii="Times New Roman" w:eastAsia="Times New Roman" w:hAnsi="Times New Roman" w:cs="Times New Roman"/>
                      <w:color w:val="000000"/>
                      <w:sz w:val="20"/>
                      <w:szCs w:val="20"/>
                      <w:lang w:eastAsia="lv-LV"/>
                    </w:rPr>
                  </w:pPr>
                  <w:r w:rsidRPr="00D256D9">
                    <w:rPr>
                      <w:rFonts w:ascii="Times New Roman" w:eastAsia="Times New Roman" w:hAnsi="Times New Roman" w:cs="Times New Roman"/>
                      <w:color w:val="000000"/>
                      <w:sz w:val="20"/>
                      <w:szCs w:val="20"/>
                      <w:lang w:eastAsia="lv-LV"/>
                    </w:rPr>
                    <w:t>ārstniecības personas</w:t>
                  </w:r>
                </w:p>
              </w:tc>
              <w:tc>
                <w:tcPr>
                  <w:tcW w:w="2551" w:type="dxa"/>
                  <w:tcBorders>
                    <w:top w:val="nil"/>
                    <w:left w:val="nil"/>
                    <w:bottom w:val="single" w:sz="4" w:space="0" w:color="auto"/>
                    <w:right w:val="single" w:sz="4" w:space="0" w:color="auto"/>
                  </w:tcBorders>
                  <w:shd w:val="clear" w:color="auto" w:fill="auto"/>
                  <w:noWrap/>
                  <w:vAlign w:val="center"/>
                  <w:hideMark/>
                </w:tcPr>
                <w:p w14:paraId="57BF877C" w14:textId="77777777" w:rsidR="00025F69" w:rsidRPr="00D256D9" w:rsidRDefault="00025F69" w:rsidP="00C80BC5">
                  <w:pPr>
                    <w:spacing w:after="0" w:line="240" w:lineRule="auto"/>
                    <w:jc w:val="center"/>
                    <w:rPr>
                      <w:rFonts w:ascii="Times New Roman" w:eastAsia="Times New Roman" w:hAnsi="Times New Roman" w:cs="Times New Roman"/>
                      <w:color w:val="000000"/>
                      <w:sz w:val="20"/>
                      <w:szCs w:val="20"/>
                      <w:lang w:eastAsia="lv-LV"/>
                    </w:rPr>
                  </w:pPr>
                  <w:r w:rsidRPr="00D256D9">
                    <w:rPr>
                      <w:rFonts w:ascii="Times New Roman" w:eastAsia="Times New Roman" w:hAnsi="Times New Roman" w:cs="Times New Roman"/>
                      <w:color w:val="000000"/>
                      <w:sz w:val="20"/>
                      <w:szCs w:val="20"/>
                      <w:lang w:eastAsia="lv-LV"/>
                    </w:rPr>
                    <w:t>8 100</w:t>
                  </w:r>
                </w:p>
              </w:tc>
            </w:tr>
            <w:tr w:rsidR="00025F69" w:rsidRPr="00D256D9" w14:paraId="14C3FDF1" w14:textId="77777777" w:rsidTr="00C80BC5">
              <w:trPr>
                <w:trHeight w:val="280"/>
              </w:trPr>
              <w:tc>
                <w:tcPr>
                  <w:tcW w:w="4569" w:type="dxa"/>
                  <w:tcBorders>
                    <w:top w:val="nil"/>
                    <w:left w:val="single" w:sz="4" w:space="0" w:color="auto"/>
                    <w:bottom w:val="single" w:sz="4" w:space="0" w:color="auto"/>
                    <w:right w:val="single" w:sz="4" w:space="0" w:color="auto"/>
                  </w:tcBorders>
                  <w:shd w:val="clear" w:color="auto" w:fill="auto"/>
                  <w:noWrap/>
                  <w:vAlign w:val="bottom"/>
                  <w:hideMark/>
                </w:tcPr>
                <w:p w14:paraId="24952FAA" w14:textId="77777777" w:rsidR="00025F69" w:rsidRPr="00D256D9" w:rsidRDefault="00025F69" w:rsidP="00C80BC5">
                  <w:pPr>
                    <w:spacing w:after="0" w:line="240" w:lineRule="auto"/>
                    <w:rPr>
                      <w:rFonts w:ascii="Times New Roman" w:eastAsia="Times New Roman" w:hAnsi="Times New Roman" w:cs="Times New Roman"/>
                      <w:color w:val="000000"/>
                      <w:sz w:val="20"/>
                      <w:szCs w:val="20"/>
                      <w:lang w:eastAsia="lv-LV"/>
                    </w:rPr>
                  </w:pPr>
                  <w:r w:rsidRPr="00D256D9">
                    <w:rPr>
                      <w:rFonts w:ascii="Times New Roman" w:eastAsia="Times New Roman" w:hAnsi="Times New Roman" w:cs="Times New Roman"/>
                      <w:color w:val="000000"/>
                      <w:sz w:val="20"/>
                      <w:szCs w:val="20"/>
                      <w:lang w:eastAsia="lv-LV"/>
                    </w:rPr>
                    <w:t>Sociālās aprūpes centru klienti</w:t>
                  </w:r>
                </w:p>
              </w:tc>
              <w:tc>
                <w:tcPr>
                  <w:tcW w:w="2551" w:type="dxa"/>
                  <w:tcBorders>
                    <w:top w:val="nil"/>
                    <w:left w:val="nil"/>
                    <w:bottom w:val="single" w:sz="4" w:space="0" w:color="auto"/>
                    <w:right w:val="single" w:sz="4" w:space="0" w:color="auto"/>
                  </w:tcBorders>
                  <w:shd w:val="clear" w:color="auto" w:fill="auto"/>
                  <w:noWrap/>
                  <w:vAlign w:val="center"/>
                  <w:hideMark/>
                </w:tcPr>
                <w:p w14:paraId="0A525CEF" w14:textId="77777777" w:rsidR="00025F69" w:rsidRPr="00D256D9" w:rsidRDefault="00025F69" w:rsidP="00C80BC5">
                  <w:pPr>
                    <w:spacing w:after="0" w:line="240" w:lineRule="auto"/>
                    <w:jc w:val="center"/>
                    <w:rPr>
                      <w:rFonts w:ascii="Times New Roman" w:eastAsia="Times New Roman" w:hAnsi="Times New Roman" w:cs="Times New Roman"/>
                      <w:color w:val="000000"/>
                      <w:sz w:val="20"/>
                      <w:szCs w:val="20"/>
                      <w:lang w:eastAsia="lv-LV"/>
                    </w:rPr>
                  </w:pPr>
                  <w:r w:rsidRPr="00D256D9">
                    <w:rPr>
                      <w:rFonts w:ascii="Times New Roman" w:eastAsia="Times New Roman" w:hAnsi="Times New Roman" w:cs="Times New Roman"/>
                      <w:color w:val="000000"/>
                      <w:sz w:val="20"/>
                      <w:szCs w:val="20"/>
                      <w:lang w:eastAsia="lv-LV"/>
                    </w:rPr>
                    <w:t>8 370</w:t>
                  </w:r>
                </w:p>
              </w:tc>
            </w:tr>
            <w:tr w:rsidR="00025F69" w:rsidRPr="00D256D9" w14:paraId="55751A02" w14:textId="77777777" w:rsidTr="00C80BC5">
              <w:trPr>
                <w:trHeight w:val="280"/>
              </w:trPr>
              <w:tc>
                <w:tcPr>
                  <w:tcW w:w="4569" w:type="dxa"/>
                  <w:tcBorders>
                    <w:top w:val="nil"/>
                    <w:left w:val="single" w:sz="4" w:space="0" w:color="auto"/>
                    <w:bottom w:val="single" w:sz="4" w:space="0" w:color="auto"/>
                    <w:right w:val="single" w:sz="4" w:space="0" w:color="auto"/>
                  </w:tcBorders>
                  <w:shd w:val="clear" w:color="auto" w:fill="auto"/>
                  <w:noWrap/>
                  <w:vAlign w:val="bottom"/>
                  <w:hideMark/>
                </w:tcPr>
                <w:p w14:paraId="3DF1B41C" w14:textId="77777777" w:rsidR="00025F69" w:rsidRPr="00D256D9" w:rsidRDefault="00025F69" w:rsidP="00C80BC5">
                  <w:pPr>
                    <w:spacing w:after="0" w:line="240" w:lineRule="auto"/>
                    <w:rPr>
                      <w:rFonts w:ascii="Times New Roman" w:eastAsia="Times New Roman" w:hAnsi="Times New Roman" w:cs="Times New Roman"/>
                      <w:color w:val="000000"/>
                      <w:sz w:val="20"/>
                      <w:szCs w:val="20"/>
                      <w:lang w:eastAsia="lv-LV"/>
                    </w:rPr>
                  </w:pPr>
                  <w:r w:rsidRPr="00D256D9">
                    <w:rPr>
                      <w:rFonts w:ascii="Times New Roman" w:eastAsia="Times New Roman" w:hAnsi="Times New Roman" w:cs="Times New Roman"/>
                      <w:color w:val="000000"/>
                      <w:sz w:val="20"/>
                      <w:szCs w:val="20"/>
                      <w:lang w:eastAsia="lv-LV"/>
                    </w:rPr>
                    <w:t>Sociālās aprūpes centru darbinieki</w:t>
                  </w:r>
                </w:p>
              </w:tc>
              <w:tc>
                <w:tcPr>
                  <w:tcW w:w="2551" w:type="dxa"/>
                  <w:tcBorders>
                    <w:top w:val="nil"/>
                    <w:left w:val="nil"/>
                    <w:bottom w:val="single" w:sz="4" w:space="0" w:color="auto"/>
                    <w:right w:val="single" w:sz="4" w:space="0" w:color="auto"/>
                  </w:tcBorders>
                  <w:shd w:val="clear" w:color="auto" w:fill="auto"/>
                  <w:noWrap/>
                  <w:vAlign w:val="center"/>
                  <w:hideMark/>
                </w:tcPr>
                <w:p w14:paraId="7C975A6E" w14:textId="77777777" w:rsidR="00025F69" w:rsidRPr="00D256D9" w:rsidRDefault="00025F69" w:rsidP="00C80BC5">
                  <w:pPr>
                    <w:spacing w:after="0" w:line="240" w:lineRule="auto"/>
                    <w:jc w:val="center"/>
                    <w:rPr>
                      <w:rFonts w:ascii="Times New Roman" w:eastAsia="Times New Roman" w:hAnsi="Times New Roman" w:cs="Times New Roman"/>
                      <w:color w:val="000000"/>
                      <w:sz w:val="20"/>
                      <w:szCs w:val="20"/>
                      <w:lang w:eastAsia="lv-LV"/>
                    </w:rPr>
                  </w:pPr>
                  <w:r w:rsidRPr="00D256D9">
                    <w:rPr>
                      <w:rFonts w:ascii="Times New Roman" w:eastAsia="Times New Roman" w:hAnsi="Times New Roman" w:cs="Times New Roman"/>
                      <w:color w:val="000000"/>
                      <w:sz w:val="20"/>
                      <w:szCs w:val="20"/>
                      <w:lang w:eastAsia="lv-LV"/>
                    </w:rPr>
                    <w:t>2 030</w:t>
                  </w:r>
                </w:p>
              </w:tc>
            </w:tr>
            <w:tr w:rsidR="00025F69" w:rsidRPr="00D256D9" w14:paraId="77827FA8" w14:textId="77777777" w:rsidTr="00C80BC5">
              <w:trPr>
                <w:trHeight w:val="287"/>
              </w:trPr>
              <w:tc>
                <w:tcPr>
                  <w:tcW w:w="4569" w:type="dxa"/>
                  <w:tcBorders>
                    <w:top w:val="nil"/>
                    <w:left w:val="single" w:sz="4" w:space="0" w:color="auto"/>
                    <w:bottom w:val="single" w:sz="4" w:space="0" w:color="auto"/>
                    <w:right w:val="single" w:sz="4" w:space="0" w:color="auto"/>
                  </w:tcBorders>
                  <w:shd w:val="clear" w:color="auto" w:fill="auto"/>
                  <w:noWrap/>
                  <w:vAlign w:val="bottom"/>
                  <w:hideMark/>
                </w:tcPr>
                <w:p w14:paraId="087395DF" w14:textId="77777777" w:rsidR="00025F69" w:rsidRPr="00D256D9" w:rsidRDefault="00025F69" w:rsidP="00C80BC5">
                  <w:pPr>
                    <w:spacing w:after="0" w:line="240" w:lineRule="auto"/>
                    <w:rPr>
                      <w:rFonts w:ascii="Times New Roman" w:eastAsia="Times New Roman" w:hAnsi="Times New Roman" w:cs="Times New Roman"/>
                      <w:color w:val="000000"/>
                      <w:sz w:val="20"/>
                      <w:szCs w:val="20"/>
                      <w:lang w:eastAsia="lv-LV"/>
                    </w:rPr>
                  </w:pPr>
                  <w:r w:rsidRPr="00D256D9">
                    <w:rPr>
                      <w:rFonts w:ascii="Times New Roman" w:eastAsia="Times New Roman" w:hAnsi="Times New Roman" w:cs="Times New Roman"/>
                      <w:color w:val="000000"/>
                      <w:sz w:val="20"/>
                      <w:szCs w:val="20"/>
                      <w:lang w:eastAsia="lv-LV"/>
                    </w:rPr>
                    <w:t>Seniori, kas vecāki par 65 gadiem</w:t>
                  </w:r>
                </w:p>
              </w:tc>
              <w:tc>
                <w:tcPr>
                  <w:tcW w:w="2551" w:type="dxa"/>
                  <w:tcBorders>
                    <w:top w:val="nil"/>
                    <w:left w:val="nil"/>
                    <w:bottom w:val="single" w:sz="4" w:space="0" w:color="auto"/>
                    <w:right w:val="single" w:sz="4" w:space="0" w:color="auto"/>
                  </w:tcBorders>
                  <w:shd w:val="clear" w:color="auto" w:fill="auto"/>
                  <w:noWrap/>
                  <w:vAlign w:val="center"/>
                  <w:hideMark/>
                </w:tcPr>
                <w:p w14:paraId="55494901" w14:textId="77777777" w:rsidR="00025F69" w:rsidRPr="00D256D9" w:rsidRDefault="00025F69" w:rsidP="00C80BC5">
                  <w:pPr>
                    <w:spacing w:after="0" w:line="240" w:lineRule="auto"/>
                    <w:jc w:val="center"/>
                    <w:rPr>
                      <w:rFonts w:ascii="Times New Roman" w:eastAsia="Times New Roman" w:hAnsi="Times New Roman" w:cs="Times New Roman"/>
                      <w:color w:val="000000"/>
                      <w:sz w:val="20"/>
                      <w:szCs w:val="20"/>
                      <w:lang w:eastAsia="lv-LV"/>
                    </w:rPr>
                  </w:pPr>
                  <w:r w:rsidRPr="00D256D9">
                    <w:rPr>
                      <w:rFonts w:ascii="Times New Roman" w:eastAsia="Times New Roman" w:hAnsi="Times New Roman" w:cs="Times New Roman"/>
                      <w:color w:val="000000"/>
                      <w:sz w:val="20"/>
                      <w:szCs w:val="20"/>
                      <w:lang w:eastAsia="lv-LV"/>
                    </w:rPr>
                    <w:t xml:space="preserve">104 246 </w:t>
                  </w:r>
                </w:p>
              </w:tc>
            </w:tr>
            <w:tr w:rsidR="00025F69" w:rsidRPr="00D256D9" w14:paraId="6997469C" w14:textId="77777777" w:rsidTr="00C80BC5">
              <w:trPr>
                <w:trHeight w:val="277"/>
              </w:trPr>
              <w:tc>
                <w:tcPr>
                  <w:tcW w:w="45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683721" w14:textId="77777777" w:rsidR="00025F69" w:rsidRPr="00D256D9" w:rsidRDefault="00025F69" w:rsidP="00C80BC5">
                  <w:pPr>
                    <w:spacing w:after="0" w:line="240" w:lineRule="auto"/>
                    <w:rPr>
                      <w:rFonts w:ascii="Times New Roman" w:eastAsia="Times New Roman" w:hAnsi="Times New Roman" w:cs="Times New Roman"/>
                      <w:color w:val="000000"/>
                      <w:sz w:val="20"/>
                      <w:szCs w:val="20"/>
                      <w:lang w:eastAsia="lv-LV"/>
                    </w:rPr>
                  </w:pPr>
                  <w:r w:rsidRPr="00D256D9">
                    <w:rPr>
                      <w:rFonts w:ascii="Times New Roman" w:eastAsia="Times New Roman" w:hAnsi="Times New Roman" w:cs="Times New Roman"/>
                      <w:color w:val="000000"/>
                      <w:sz w:val="20"/>
                      <w:szCs w:val="20"/>
                      <w:lang w:eastAsia="lv-LV"/>
                    </w:rPr>
                    <w:t>Personas ar hroniskām saslimšanām</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0D17EACC" w14:textId="77777777" w:rsidR="00025F69" w:rsidRPr="00D256D9" w:rsidRDefault="00025F69" w:rsidP="00C80BC5">
                  <w:pPr>
                    <w:spacing w:after="0" w:line="240" w:lineRule="auto"/>
                    <w:jc w:val="center"/>
                    <w:rPr>
                      <w:rFonts w:ascii="Times New Roman" w:eastAsia="Times New Roman" w:hAnsi="Times New Roman" w:cs="Times New Roman"/>
                      <w:color w:val="000000"/>
                      <w:sz w:val="20"/>
                      <w:szCs w:val="20"/>
                      <w:lang w:eastAsia="lv-LV"/>
                    </w:rPr>
                  </w:pPr>
                  <w:r w:rsidRPr="00D256D9">
                    <w:rPr>
                      <w:rFonts w:ascii="Times New Roman" w:eastAsia="Times New Roman" w:hAnsi="Times New Roman" w:cs="Times New Roman"/>
                      <w:color w:val="000000"/>
                      <w:sz w:val="20"/>
                      <w:szCs w:val="20"/>
                      <w:lang w:eastAsia="lv-LV"/>
                    </w:rPr>
                    <w:t>25 003</w:t>
                  </w:r>
                </w:p>
              </w:tc>
            </w:tr>
            <w:tr w:rsidR="00025F69" w:rsidRPr="00D256D9" w14:paraId="73D0BEE4" w14:textId="77777777" w:rsidTr="00C80BC5">
              <w:trPr>
                <w:trHeight w:val="267"/>
              </w:trPr>
              <w:tc>
                <w:tcPr>
                  <w:tcW w:w="45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7CB8D8" w14:textId="77777777" w:rsidR="00025F69" w:rsidRPr="00D256D9" w:rsidRDefault="00025F69" w:rsidP="00C80BC5">
                  <w:pPr>
                    <w:spacing w:after="0" w:line="240" w:lineRule="auto"/>
                    <w:jc w:val="right"/>
                    <w:rPr>
                      <w:rFonts w:ascii="Times New Roman" w:eastAsia="Times New Roman" w:hAnsi="Times New Roman" w:cs="Times New Roman"/>
                      <w:b/>
                      <w:bCs/>
                      <w:color w:val="000000"/>
                      <w:sz w:val="20"/>
                      <w:szCs w:val="20"/>
                      <w:lang w:eastAsia="lv-LV"/>
                    </w:rPr>
                  </w:pPr>
                  <w:r w:rsidRPr="00D256D9">
                    <w:rPr>
                      <w:rFonts w:ascii="Times New Roman" w:eastAsia="Times New Roman" w:hAnsi="Times New Roman" w:cs="Times New Roman"/>
                      <w:b/>
                      <w:bCs/>
                      <w:color w:val="000000"/>
                      <w:sz w:val="20"/>
                      <w:szCs w:val="20"/>
                      <w:lang w:eastAsia="lv-LV"/>
                    </w:rPr>
                    <w:t>KOPĀ</w:t>
                  </w:r>
                </w:p>
              </w:tc>
              <w:tc>
                <w:tcPr>
                  <w:tcW w:w="2551" w:type="dxa"/>
                  <w:tcBorders>
                    <w:top w:val="single" w:sz="4" w:space="0" w:color="auto"/>
                    <w:left w:val="nil"/>
                    <w:bottom w:val="single" w:sz="4" w:space="0" w:color="auto"/>
                    <w:right w:val="single" w:sz="4" w:space="0" w:color="auto"/>
                  </w:tcBorders>
                  <w:shd w:val="clear" w:color="auto" w:fill="auto"/>
                  <w:noWrap/>
                  <w:vAlign w:val="center"/>
                </w:tcPr>
                <w:p w14:paraId="2ACC1F12" w14:textId="77777777" w:rsidR="00025F69" w:rsidRPr="00D256D9" w:rsidRDefault="00025F69" w:rsidP="00C80BC5">
                  <w:pPr>
                    <w:spacing w:after="0" w:line="240" w:lineRule="auto"/>
                    <w:jc w:val="center"/>
                    <w:rPr>
                      <w:rFonts w:ascii="Times New Roman" w:eastAsia="Times New Roman" w:hAnsi="Times New Roman" w:cs="Times New Roman"/>
                      <w:b/>
                      <w:bCs/>
                      <w:color w:val="000000"/>
                      <w:sz w:val="20"/>
                      <w:szCs w:val="20"/>
                      <w:lang w:eastAsia="lv-LV"/>
                    </w:rPr>
                  </w:pPr>
                  <w:r w:rsidRPr="00D256D9">
                    <w:rPr>
                      <w:rFonts w:ascii="Times New Roman" w:eastAsia="Times New Roman" w:hAnsi="Times New Roman" w:cs="Times New Roman"/>
                      <w:b/>
                      <w:bCs/>
                      <w:color w:val="000000"/>
                      <w:sz w:val="20"/>
                      <w:szCs w:val="20"/>
                      <w:lang w:eastAsia="lv-LV"/>
                    </w:rPr>
                    <w:t>185 000</w:t>
                  </w:r>
                </w:p>
              </w:tc>
            </w:tr>
          </w:tbl>
          <w:p w14:paraId="2A382A5D" w14:textId="77777777" w:rsidR="00025F69" w:rsidRPr="00D256D9" w:rsidRDefault="00025F69" w:rsidP="00C80BC5">
            <w:pPr>
              <w:pStyle w:val="tvhtml"/>
              <w:spacing w:before="0" w:beforeAutospacing="0" w:after="0" w:afterAutospacing="0"/>
              <w:jc w:val="both"/>
              <w:rPr>
                <w:sz w:val="20"/>
                <w:szCs w:val="20"/>
              </w:rPr>
            </w:pPr>
          </w:p>
          <w:p w14:paraId="47BDFD3D" w14:textId="77777777" w:rsidR="00025F69" w:rsidRPr="00D256D9" w:rsidRDefault="00025F69" w:rsidP="00C80BC5">
            <w:pPr>
              <w:pStyle w:val="tvhtml"/>
              <w:spacing w:before="0" w:beforeAutospacing="0" w:after="0" w:afterAutospacing="0"/>
              <w:jc w:val="both"/>
            </w:pPr>
            <w:r w:rsidRPr="00D256D9">
              <w:t xml:space="preserve">Lai nodrošinātu valsts apmaksātu pretgripas vakcīnas noteikumu projektā minētajām grupām 2021./2022. gada gripas sezonā, kopējās izmaksas ir </w:t>
            </w:r>
            <w:r w:rsidRPr="00D256D9">
              <w:rPr>
                <w:b/>
                <w:bCs/>
              </w:rPr>
              <w:t>2</w:t>
            </w:r>
            <w:r w:rsidRPr="00D256D9">
              <w:t> </w:t>
            </w:r>
            <w:r w:rsidRPr="00D256D9">
              <w:rPr>
                <w:b/>
                <w:bCs/>
              </w:rPr>
              <w:t>146</w:t>
            </w:r>
            <w:r w:rsidRPr="00D256D9">
              <w:t> </w:t>
            </w:r>
            <w:r w:rsidRPr="00D256D9">
              <w:rPr>
                <w:b/>
                <w:bCs/>
              </w:rPr>
              <w:t>704</w:t>
            </w:r>
            <w:r w:rsidRPr="00D256D9">
              <w:t xml:space="preserve"> </w:t>
            </w:r>
            <w:r w:rsidRPr="00D256D9">
              <w:rPr>
                <w:b/>
                <w:bCs/>
                <w:i/>
                <w:iCs/>
              </w:rPr>
              <w:t>euro</w:t>
            </w:r>
            <w:r w:rsidRPr="00D256D9">
              <w:t>.</w:t>
            </w:r>
          </w:p>
          <w:tbl>
            <w:tblPr>
              <w:tblStyle w:val="TableGrid"/>
              <w:tblW w:w="8105" w:type="dxa"/>
              <w:tblLayout w:type="fixed"/>
              <w:tblLook w:val="04A0" w:firstRow="1" w:lastRow="0" w:firstColumn="1" w:lastColumn="0" w:noHBand="0" w:noVBand="1"/>
            </w:tblPr>
            <w:tblGrid>
              <w:gridCol w:w="1439"/>
              <w:gridCol w:w="992"/>
              <w:gridCol w:w="1134"/>
              <w:gridCol w:w="850"/>
              <w:gridCol w:w="1134"/>
              <w:gridCol w:w="1134"/>
              <w:gridCol w:w="1422"/>
            </w:tblGrid>
            <w:tr w:rsidR="00025F69" w:rsidRPr="00D256D9" w14:paraId="67DF8EA5" w14:textId="77777777" w:rsidTr="00C80BC5">
              <w:tc>
                <w:tcPr>
                  <w:tcW w:w="1439" w:type="dxa"/>
                </w:tcPr>
                <w:p w14:paraId="5EA8E3A0" w14:textId="77777777" w:rsidR="00025F69" w:rsidRPr="00D256D9" w:rsidRDefault="00025F69" w:rsidP="00C80BC5">
                  <w:pPr>
                    <w:pStyle w:val="tvhtml"/>
                    <w:spacing w:before="0" w:beforeAutospacing="0" w:after="0" w:afterAutospacing="0"/>
                    <w:ind w:left="-57" w:right="-57"/>
                    <w:jc w:val="center"/>
                    <w:rPr>
                      <w:sz w:val="20"/>
                      <w:szCs w:val="20"/>
                    </w:rPr>
                  </w:pPr>
                  <w:r w:rsidRPr="00D256D9">
                    <w:rPr>
                      <w:sz w:val="20"/>
                      <w:szCs w:val="20"/>
                    </w:rPr>
                    <w:t>Vakcīnu nosaukums</w:t>
                  </w:r>
                </w:p>
              </w:tc>
              <w:tc>
                <w:tcPr>
                  <w:tcW w:w="992" w:type="dxa"/>
                </w:tcPr>
                <w:p w14:paraId="1031627F" w14:textId="77777777" w:rsidR="00025F69" w:rsidRPr="00D256D9" w:rsidRDefault="00025F69" w:rsidP="00C80BC5">
                  <w:pPr>
                    <w:pStyle w:val="tvhtml"/>
                    <w:spacing w:before="0" w:beforeAutospacing="0" w:after="0" w:afterAutospacing="0"/>
                    <w:ind w:left="-57" w:right="-57"/>
                    <w:jc w:val="center"/>
                    <w:rPr>
                      <w:sz w:val="20"/>
                      <w:szCs w:val="20"/>
                    </w:rPr>
                  </w:pPr>
                  <w:r w:rsidRPr="00D256D9">
                    <w:rPr>
                      <w:sz w:val="20"/>
                      <w:szCs w:val="20"/>
                    </w:rPr>
                    <w:t xml:space="preserve">Cena par 1 devu bez PVN (2020.g. iepirkuma cena), </w:t>
                  </w:r>
                  <w:r w:rsidRPr="00D256D9">
                    <w:rPr>
                      <w:i/>
                      <w:iCs/>
                      <w:sz w:val="20"/>
                      <w:szCs w:val="20"/>
                    </w:rPr>
                    <w:t>euro</w:t>
                  </w:r>
                </w:p>
              </w:tc>
              <w:tc>
                <w:tcPr>
                  <w:tcW w:w="1134" w:type="dxa"/>
                </w:tcPr>
                <w:p w14:paraId="519C4ECB" w14:textId="77777777" w:rsidR="00025F69" w:rsidRPr="00D256D9" w:rsidRDefault="00025F69" w:rsidP="00C80BC5">
                  <w:pPr>
                    <w:pStyle w:val="tvhtml"/>
                    <w:spacing w:before="0" w:beforeAutospacing="0" w:after="0" w:afterAutospacing="0"/>
                    <w:ind w:left="-57" w:right="-57"/>
                    <w:jc w:val="center"/>
                    <w:rPr>
                      <w:sz w:val="20"/>
                      <w:szCs w:val="20"/>
                    </w:rPr>
                  </w:pPr>
                  <w:r w:rsidRPr="00D256D9">
                    <w:rPr>
                      <w:sz w:val="20"/>
                      <w:szCs w:val="20"/>
                    </w:rPr>
                    <w:t xml:space="preserve">Cena par 1 devu bez PVN (2021.g. iepirkuma cena), </w:t>
                  </w:r>
                  <w:r w:rsidRPr="00D256D9">
                    <w:rPr>
                      <w:i/>
                      <w:iCs/>
                      <w:sz w:val="20"/>
                      <w:szCs w:val="20"/>
                    </w:rPr>
                    <w:t>euro</w:t>
                  </w:r>
                </w:p>
              </w:tc>
              <w:tc>
                <w:tcPr>
                  <w:tcW w:w="850" w:type="dxa"/>
                </w:tcPr>
                <w:p w14:paraId="7487A579" w14:textId="77777777" w:rsidR="00025F69" w:rsidRPr="00D256D9" w:rsidRDefault="00025F69" w:rsidP="00C80BC5">
                  <w:pPr>
                    <w:pStyle w:val="tvhtml"/>
                    <w:spacing w:before="0" w:beforeAutospacing="0" w:after="0" w:afterAutospacing="0"/>
                    <w:ind w:left="-57" w:right="-57"/>
                    <w:jc w:val="center"/>
                    <w:rPr>
                      <w:sz w:val="20"/>
                      <w:szCs w:val="20"/>
                    </w:rPr>
                  </w:pPr>
                  <w:r w:rsidRPr="00D256D9">
                    <w:rPr>
                      <w:sz w:val="20"/>
                      <w:szCs w:val="20"/>
                    </w:rPr>
                    <w:t>Devu skaits</w:t>
                  </w:r>
                </w:p>
              </w:tc>
              <w:tc>
                <w:tcPr>
                  <w:tcW w:w="1134" w:type="dxa"/>
                </w:tcPr>
                <w:p w14:paraId="12E40A19" w14:textId="77777777" w:rsidR="00025F69" w:rsidRPr="00D256D9" w:rsidRDefault="00025F69" w:rsidP="00C80BC5">
                  <w:pPr>
                    <w:pStyle w:val="tvhtml"/>
                    <w:spacing w:before="0" w:beforeAutospacing="0" w:after="0" w:afterAutospacing="0"/>
                    <w:ind w:left="-57" w:right="-57"/>
                    <w:jc w:val="center"/>
                    <w:rPr>
                      <w:sz w:val="20"/>
                      <w:szCs w:val="20"/>
                    </w:rPr>
                  </w:pPr>
                  <w:r w:rsidRPr="00D256D9">
                    <w:rPr>
                      <w:sz w:val="20"/>
                      <w:szCs w:val="20"/>
                    </w:rPr>
                    <w:t xml:space="preserve">Kopsumma ar (12%) PVN (ar 2020.g cenām), </w:t>
                  </w:r>
                  <w:r w:rsidRPr="00D256D9">
                    <w:rPr>
                      <w:i/>
                      <w:iCs/>
                      <w:sz w:val="20"/>
                      <w:szCs w:val="20"/>
                    </w:rPr>
                    <w:t>euro</w:t>
                  </w:r>
                </w:p>
              </w:tc>
              <w:tc>
                <w:tcPr>
                  <w:tcW w:w="1134" w:type="dxa"/>
                </w:tcPr>
                <w:p w14:paraId="51640D5D" w14:textId="77777777" w:rsidR="00025F69" w:rsidRPr="00D256D9" w:rsidRDefault="00025F69" w:rsidP="00C80BC5">
                  <w:pPr>
                    <w:pStyle w:val="tvhtml"/>
                    <w:spacing w:before="0" w:beforeAutospacing="0" w:after="0" w:afterAutospacing="0"/>
                    <w:ind w:left="-57" w:right="-57"/>
                    <w:jc w:val="center"/>
                    <w:rPr>
                      <w:b/>
                      <w:bCs/>
                      <w:sz w:val="20"/>
                      <w:szCs w:val="20"/>
                    </w:rPr>
                  </w:pPr>
                  <w:r w:rsidRPr="00D256D9">
                    <w:rPr>
                      <w:b/>
                      <w:bCs/>
                      <w:sz w:val="20"/>
                      <w:szCs w:val="20"/>
                    </w:rPr>
                    <w:t xml:space="preserve">Kopsumma ar (12%) PVN (ar 2021.g cenām), </w:t>
                  </w:r>
                  <w:r w:rsidRPr="00D256D9">
                    <w:rPr>
                      <w:b/>
                      <w:bCs/>
                      <w:i/>
                      <w:iCs/>
                      <w:sz w:val="20"/>
                      <w:szCs w:val="20"/>
                    </w:rPr>
                    <w:t>euro</w:t>
                  </w:r>
                </w:p>
              </w:tc>
              <w:tc>
                <w:tcPr>
                  <w:tcW w:w="1422" w:type="dxa"/>
                </w:tcPr>
                <w:p w14:paraId="0661900A" w14:textId="77777777" w:rsidR="00025F69" w:rsidRPr="00D256D9" w:rsidRDefault="00025F69" w:rsidP="00C80BC5">
                  <w:pPr>
                    <w:pStyle w:val="tvhtml"/>
                    <w:spacing w:before="0" w:beforeAutospacing="0" w:after="0" w:afterAutospacing="0"/>
                    <w:ind w:left="-57" w:right="-57"/>
                    <w:jc w:val="center"/>
                    <w:rPr>
                      <w:sz w:val="20"/>
                      <w:szCs w:val="20"/>
                    </w:rPr>
                  </w:pPr>
                  <w:r w:rsidRPr="00D256D9">
                    <w:rPr>
                      <w:sz w:val="20"/>
                      <w:szCs w:val="20"/>
                    </w:rPr>
                    <w:t>Izdevumu pieaugums saistībā ar  vakcīnu cenu pieaugumu (nepieciešams papildus 2021.g. salīdzinot ar 2020.g. cenām)</w:t>
                  </w:r>
                </w:p>
              </w:tc>
            </w:tr>
            <w:tr w:rsidR="00025F69" w:rsidRPr="00D256D9" w14:paraId="78DCF5C4" w14:textId="77777777" w:rsidTr="00C80BC5">
              <w:tc>
                <w:tcPr>
                  <w:tcW w:w="1439" w:type="dxa"/>
                </w:tcPr>
                <w:p w14:paraId="067046EE" w14:textId="77777777" w:rsidR="00025F69" w:rsidRPr="00D256D9" w:rsidRDefault="00025F69" w:rsidP="00C80BC5">
                  <w:pPr>
                    <w:pStyle w:val="tvhtml"/>
                    <w:spacing w:before="0" w:beforeAutospacing="0" w:after="0" w:afterAutospacing="0"/>
                    <w:ind w:left="-57" w:right="-57"/>
                    <w:jc w:val="center"/>
                    <w:rPr>
                      <w:sz w:val="20"/>
                      <w:szCs w:val="20"/>
                    </w:rPr>
                  </w:pPr>
                  <w:proofErr w:type="spellStart"/>
                  <w:r w:rsidRPr="00D256D9">
                    <w:rPr>
                      <w:sz w:val="20"/>
                      <w:szCs w:val="20"/>
                    </w:rPr>
                    <w:t>Vaxigrip</w:t>
                  </w:r>
                  <w:proofErr w:type="spellEnd"/>
                  <w:r w:rsidRPr="00D256D9">
                    <w:rPr>
                      <w:sz w:val="20"/>
                      <w:szCs w:val="20"/>
                    </w:rPr>
                    <w:t xml:space="preserve"> </w:t>
                  </w:r>
                  <w:proofErr w:type="spellStart"/>
                  <w:r w:rsidRPr="00D256D9">
                    <w:rPr>
                      <w:sz w:val="20"/>
                      <w:szCs w:val="20"/>
                    </w:rPr>
                    <w:t>Tetra</w:t>
                  </w:r>
                  <w:proofErr w:type="spellEnd"/>
                </w:p>
              </w:tc>
              <w:tc>
                <w:tcPr>
                  <w:tcW w:w="992" w:type="dxa"/>
                </w:tcPr>
                <w:p w14:paraId="1C5DDD06" w14:textId="77777777" w:rsidR="00025F69" w:rsidRPr="00D256D9" w:rsidRDefault="00025F69" w:rsidP="00C80BC5">
                  <w:pPr>
                    <w:pStyle w:val="tvhtml"/>
                    <w:spacing w:before="0" w:beforeAutospacing="0" w:after="0" w:afterAutospacing="0"/>
                    <w:ind w:left="-57" w:right="-57"/>
                    <w:jc w:val="center"/>
                    <w:rPr>
                      <w:sz w:val="20"/>
                      <w:szCs w:val="20"/>
                    </w:rPr>
                  </w:pPr>
                  <w:r w:rsidRPr="00D256D9">
                    <w:rPr>
                      <w:sz w:val="20"/>
                      <w:szCs w:val="20"/>
                    </w:rPr>
                    <w:t>9.97</w:t>
                  </w:r>
                </w:p>
              </w:tc>
              <w:tc>
                <w:tcPr>
                  <w:tcW w:w="1134" w:type="dxa"/>
                </w:tcPr>
                <w:p w14:paraId="57F4EA5F" w14:textId="77777777" w:rsidR="00025F69" w:rsidRPr="00D256D9" w:rsidRDefault="00025F69" w:rsidP="00C80BC5">
                  <w:pPr>
                    <w:pStyle w:val="tvhtml"/>
                    <w:spacing w:before="0" w:beforeAutospacing="0" w:after="0" w:afterAutospacing="0"/>
                    <w:ind w:left="-57" w:right="-57"/>
                    <w:jc w:val="center"/>
                    <w:rPr>
                      <w:sz w:val="20"/>
                      <w:szCs w:val="20"/>
                    </w:rPr>
                  </w:pPr>
                  <w:r w:rsidRPr="00D256D9">
                    <w:rPr>
                      <w:sz w:val="20"/>
                      <w:szCs w:val="20"/>
                    </w:rPr>
                    <w:t>10.23</w:t>
                  </w:r>
                </w:p>
              </w:tc>
              <w:tc>
                <w:tcPr>
                  <w:tcW w:w="850" w:type="dxa"/>
                </w:tcPr>
                <w:p w14:paraId="69D02B61" w14:textId="77777777" w:rsidR="00025F69" w:rsidRPr="00D256D9" w:rsidRDefault="00025F69" w:rsidP="00C80BC5">
                  <w:pPr>
                    <w:pStyle w:val="tvhtml"/>
                    <w:spacing w:before="0" w:beforeAutospacing="0" w:after="0" w:afterAutospacing="0"/>
                    <w:ind w:left="-57" w:right="-57"/>
                    <w:jc w:val="center"/>
                    <w:rPr>
                      <w:sz w:val="20"/>
                      <w:szCs w:val="20"/>
                    </w:rPr>
                  </w:pPr>
                  <w:r w:rsidRPr="00D256D9">
                    <w:rPr>
                      <w:sz w:val="20"/>
                      <w:szCs w:val="20"/>
                    </w:rPr>
                    <w:t>40 000</w:t>
                  </w:r>
                </w:p>
              </w:tc>
              <w:tc>
                <w:tcPr>
                  <w:tcW w:w="1134" w:type="dxa"/>
                </w:tcPr>
                <w:p w14:paraId="721D2584" w14:textId="77777777" w:rsidR="00025F69" w:rsidRPr="00D256D9" w:rsidRDefault="00025F69" w:rsidP="00C80BC5">
                  <w:pPr>
                    <w:pStyle w:val="tvhtml"/>
                    <w:spacing w:before="0" w:beforeAutospacing="0" w:after="0" w:afterAutospacing="0"/>
                    <w:ind w:left="-57" w:right="-57"/>
                    <w:jc w:val="center"/>
                    <w:rPr>
                      <w:sz w:val="20"/>
                      <w:szCs w:val="20"/>
                    </w:rPr>
                  </w:pPr>
                  <w:r w:rsidRPr="00D256D9">
                    <w:rPr>
                      <w:sz w:val="20"/>
                      <w:szCs w:val="20"/>
                    </w:rPr>
                    <w:t>446 656</w:t>
                  </w:r>
                </w:p>
              </w:tc>
              <w:tc>
                <w:tcPr>
                  <w:tcW w:w="1134" w:type="dxa"/>
                </w:tcPr>
                <w:p w14:paraId="63352DC4" w14:textId="77777777" w:rsidR="00025F69" w:rsidRPr="00D256D9" w:rsidRDefault="00025F69" w:rsidP="00C80BC5">
                  <w:pPr>
                    <w:pStyle w:val="tvhtml"/>
                    <w:spacing w:before="0" w:beforeAutospacing="0" w:after="0" w:afterAutospacing="0"/>
                    <w:ind w:left="-57" w:right="-57"/>
                    <w:jc w:val="center"/>
                    <w:rPr>
                      <w:b/>
                      <w:bCs/>
                      <w:sz w:val="20"/>
                      <w:szCs w:val="20"/>
                    </w:rPr>
                  </w:pPr>
                  <w:r w:rsidRPr="00D256D9">
                    <w:rPr>
                      <w:b/>
                      <w:bCs/>
                      <w:sz w:val="20"/>
                      <w:szCs w:val="20"/>
                    </w:rPr>
                    <w:t>458 304</w:t>
                  </w:r>
                </w:p>
              </w:tc>
              <w:tc>
                <w:tcPr>
                  <w:tcW w:w="1422" w:type="dxa"/>
                </w:tcPr>
                <w:p w14:paraId="0A2998F0" w14:textId="77777777" w:rsidR="00025F69" w:rsidRPr="00D256D9" w:rsidRDefault="00025F69" w:rsidP="00C80BC5">
                  <w:pPr>
                    <w:pStyle w:val="tvhtml"/>
                    <w:spacing w:before="0" w:beforeAutospacing="0" w:after="0" w:afterAutospacing="0"/>
                    <w:ind w:left="-57" w:right="-57"/>
                    <w:jc w:val="center"/>
                    <w:rPr>
                      <w:sz w:val="20"/>
                      <w:szCs w:val="20"/>
                    </w:rPr>
                  </w:pPr>
                  <w:r w:rsidRPr="00D256D9">
                    <w:rPr>
                      <w:sz w:val="20"/>
                      <w:szCs w:val="20"/>
                    </w:rPr>
                    <w:t>+11 648</w:t>
                  </w:r>
                </w:p>
              </w:tc>
            </w:tr>
            <w:tr w:rsidR="00025F69" w:rsidRPr="00D256D9" w14:paraId="72EC67F0" w14:textId="77777777" w:rsidTr="00C80BC5">
              <w:tc>
                <w:tcPr>
                  <w:tcW w:w="1439" w:type="dxa"/>
                </w:tcPr>
                <w:p w14:paraId="4FCD6473" w14:textId="77777777" w:rsidR="00025F69" w:rsidRPr="00D256D9" w:rsidRDefault="00025F69" w:rsidP="00C80BC5">
                  <w:pPr>
                    <w:pStyle w:val="tvhtml"/>
                    <w:spacing w:before="0" w:beforeAutospacing="0" w:after="0" w:afterAutospacing="0"/>
                    <w:ind w:left="-57" w:right="-57"/>
                    <w:jc w:val="center"/>
                    <w:rPr>
                      <w:sz w:val="20"/>
                      <w:szCs w:val="20"/>
                    </w:rPr>
                  </w:pPr>
                  <w:proofErr w:type="spellStart"/>
                  <w:r w:rsidRPr="00D256D9">
                    <w:rPr>
                      <w:sz w:val="20"/>
                      <w:szCs w:val="20"/>
                    </w:rPr>
                    <w:t>Vaxigrip</w:t>
                  </w:r>
                  <w:proofErr w:type="spellEnd"/>
                  <w:r w:rsidRPr="00D256D9">
                    <w:rPr>
                      <w:sz w:val="20"/>
                      <w:szCs w:val="20"/>
                    </w:rPr>
                    <w:t xml:space="preserve"> </w:t>
                  </w:r>
                  <w:proofErr w:type="spellStart"/>
                  <w:r w:rsidRPr="00D256D9">
                    <w:rPr>
                      <w:sz w:val="20"/>
                      <w:szCs w:val="20"/>
                    </w:rPr>
                    <w:t>Tetra</w:t>
                  </w:r>
                  <w:proofErr w:type="spellEnd"/>
                </w:p>
              </w:tc>
              <w:tc>
                <w:tcPr>
                  <w:tcW w:w="992" w:type="dxa"/>
                </w:tcPr>
                <w:p w14:paraId="1593808C" w14:textId="77777777" w:rsidR="00025F69" w:rsidRPr="00D256D9" w:rsidRDefault="00025F69" w:rsidP="00C80BC5">
                  <w:pPr>
                    <w:pStyle w:val="tvhtml"/>
                    <w:spacing w:before="0" w:beforeAutospacing="0" w:after="0" w:afterAutospacing="0"/>
                    <w:ind w:left="-57" w:right="-57"/>
                    <w:jc w:val="center"/>
                    <w:rPr>
                      <w:sz w:val="20"/>
                      <w:szCs w:val="20"/>
                    </w:rPr>
                  </w:pPr>
                  <w:r w:rsidRPr="00D256D9">
                    <w:rPr>
                      <w:sz w:val="20"/>
                      <w:szCs w:val="20"/>
                    </w:rPr>
                    <w:t>9.97</w:t>
                  </w:r>
                </w:p>
              </w:tc>
              <w:tc>
                <w:tcPr>
                  <w:tcW w:w="1134" w:type="dxa"/>
                </w:tcPr>
                <w:p w14:paraId="56B73C7F" w14:textId="77777777" w:rsidR="00025F69" w:rsidRPr="00D256D9" w:rsidRDefault="00025F69" w:rsidP="00C80BC5">
                  <w:pPr>
                    <w:pStyle w:val="tvhtml"/>
                    <w:spacing w:before="0" w:beforeAutospacing="0" w:after="0" w:afterAutospacing="0"/>
                    <w:ind w:left="-57" w:right="-57"/>
                    <w:jc w:val="center"/>
                    <w:rPr>
                      <w:sz w:val="20"/>
                      <w:szCs w:val="20"/>
                    </w:rPr>
                  </w:pPr>
                  <w:r w:rsidRPr="00D256D9">
                    <w:rPr>
                      <w:sz w:val="20"/>
                      <w:szCs w:val="20"/>
                    </w:rPr>
                    <w:t>8.50</w:t>
                  </w:r>
                </w:p>
              </w:tc>
              <w:tc>
                <w:tcPr>
                  <w:tcW w:w="850" w:type="dxa"/>
                </w:tcPr>
                <w:p w14:paraId="4E98B279" w14:textId="77777777" w:rsidR="00025F69" w:rsidRPr="00D256D9" w:rsidRDefault="00025F69" w:rsidP="00C80BC5">
                  <w:pPr>
                    <w:pStyle w:val="tvhtml"/>
                    <w:spacing w:before="0" w:beforeAutospacing="0" w:after="0" w:afterAutospacing="0"/>
                    <w:ind w:left="-57" w:right="-57"/>
                    <w:jc w:val="center"/>
                    <w:rPr>
                      <w:sz w:val="20"/>
                      <w:szCs w:val="20"/>
                    </w:rPr>
                  </w:pPr>
                  <w:r w:rsidRPr="00D256D9">
                    <w:rPr>
                      <w:sz w:val="20"/>
                      <w:szCs w:val="20"/>
                    </w:rPr>
                    <w:t>20 000</w:t>
                  </w:r>
                </w:p>
              </w:tc>
              <w:tc>
                <w:tcPr>
                  <w:tcW w:w="1134" w:type="dxa"/>
                </w:tcPr>
                <w:p w14:paraId="530399BB" w14:textId="77777777" w:rsidR="00025F69" w:rsidRPr="00D256D9" w:rsidRDefault="00025F69" w:rsidP="00C80BC5">
                  <w:pPr>
                    <w:pStyle w:val="tvhtml"/>
                    <w:spacing w:before="0" w:beforeAutospacing="0" w:after="0" w:afterAutospacing="0"/>
                    <w:ind w:left="-57" w:right="-57"/>
                    <w:jc w:val="center"/>
                    <w:rPr>
                      <w:sz w:val="20"/>
                      <w:szCs w:val="20"/>
                    </w:rPr>
                  </w:pPr>
                  <w:r w:rsidRPr="00D256D9">
                    <w:rPr>
                      <w:sz w:val="20"/>
                      <w:szCs w:val="20"/>
                    </w:rPr>
                    <w:t>223 328</w:t>
                  </w:r>
                </w:p>
              </w:tc>
              <w:tc>
                <w:tcPr>
                  <w:tcW w:w="1134" w:type="dxa"/>
                </w:tcPr>
                <w:p w14:paraId="4C2D899A" w14:textId="77777777" w:rsidR="00025F69" w:rsidRPr="00D256D9" w:rsidRDefault="00025F69" w:rsidP="00C80BC5">
                  <w:pPr>
                    <w:pStyle w:val="tvhtml"/>
                    <w:spacing w:before="0" w:beforeAutospacing="0" w:after="0" w:afterAutospacing="0"/>
                    <w:ind w:left="-57" w:right="-57"/>
                    <w:jc w:val="center"/>
                    <w:rPr>
                      <w:b/>
                      <w:bCs/>
                      <w:sz w:val="20"/>
                      <w:szCs w:val="20"/>
                    </w:rPr>
                  </w:pPr>
                  <w:r w:rsidRPr="00D256D9">
                    <w:rPr>
                      <w:b/>
                      <w:bCs/>
                      <w:sz w:val="20"/>
                      <w:szCs w:val="20"/>
                    </w:rPr>
                    <w:t>190 400</w:t>
                  </w:r>
                </w:p>
              </w:tc>
              <w:tc>
                <w:tcPr>
                  <w:tcW w:w="1422" w:type="dxa"/>
                </w:tcPr>
                <w:p w14:paraId="0A04BDA7" w14:textId="77777777" w:rsidR="00025F69" w:rsidRPr="00D256D9" w:rsidRDefault="00025F69" w:rsidP="00C80BC5">
                  <w:pPr>
                    <w:pStyle w:val="tvhtml"/>
                    <w:spacing w:before="0" w:beforeAutospacing="0" w:after="0" w:afterAutospacing="0"/>
                    <w:ind w:left="-57" w:right="-57"/>
                    <w:jc w:val="center"/>
                    <w:rPr>
                      <w:sz w:val="20"/>
                      <w:szCs w:val="20"/>
                    </w:rPr>
                  </w:pPr>
                  <w:r w:rsidRPr="00D256D9">
                    <w:rPr>
                      <w:sz w:val="20"/>
                      <w:szCs w:val="20"/>
                    </w:rPr>
                    <w:t>-32 928</w:t>
                  </w:r>
                </w:p>
              </w:tc>
            </w:tr>
            <w:tr w:rsidR="00025F69" w:rsidRPr="00D256D9" w14:paraId="74750544" w14:textId="77777777" w:rsidTr="00C80BC5">
              <w:tc>
                <w:tcPr>
                  <w:tcW w:w="1439" w:type="dxa"/>
                </w:tcPr>
                <w:p w14:paraId="725C4BD5" w14:textId="77777777" w:rsidR="00025F69" w:rsidRPr="00D256D9" w:rsidRDefault="00025F69" w:rsidP="00C80BC5">
                  <w:pPr>
                    <w:pStyle w:val="tvhtml"/>
                    <w:spacing w:before="0" w:beforeAutospacing="0" w:after="0" w:afterAutospacing="0"/>
                    <w:ind w:left="-57" w:right="-57"/>
                    <w:jc w:val="center"/>
                    <w:rPr>
                      <w:sz w:val="20"/>
                      <w:szCs w:val="20"/>
                    </w:rPr>
                  </w:pPr>
                  <w:proofErr w:type="spellStart"/>
                  <w:r w:rsidRPr="00D256D9">
                    <w:rPr>
                      <w:sz w:val="20"/>
                      <w:szCs w:val="20"/>
                    </w:rPr>
                    <w:t>Influvac</w:t>
                  </w:r>
                  <w:proofErr w:type="spellEnd"/>
                  <w:r w:rsidRPr="00D256D9">
                    <w:rPr>
                      <w:sz w:val="20"/>
                      <w:szCs w:val="20"/>
                    </w:rPr>
                    <w:t xml:space="preserve"> </w:t>
                  </w:r>
                  <w:proofErr w:type="spellStart"/>
                  <w:r w:rsidRPr="00D256D9">
                    <w:rPr>
                      <w:sz w:val="20"/>
                      <w:szCs w:val="20"/>
                    </w:rPr>
                    <w:t>Tetra</w:t>
                  </w:r>
                  <w:proofErr w:type="spellEnd"/>
                </w:p>
              </w:tc>
              <w:tc>
                <w:tcPr>
                  <w:tcW w:w="992" w:type="dxa"/>
                </w:tcPr>
                <w:p w14:paraId="59D62F13" w14:textId="77777777" w:rsidR="00025F69" w:rsidRPr="00D256D9" w:rsidRDefault="00025F69" w:rsidP="00C80BC5">
                  <w:pPr>
                    <w:pStyle w:val="tvhtml"/>
                    <w:spacing w:before="0" w:beforeAutospacing="0" w:after="0" w:afterAutospacing="0"/>
                    <w:ind w:left="-57" w:right="-57"/>
                    <w:jc w:val="center"/>
                    <w:rPr>
                      <w:sz w:val="20"/>
                      <w:szCs w:val="20"/>
                    </w:rPr>
                  </w:pPr>
                  <w:r w:rsidRPr="00D256D9">
                    <w:rPr>
                      <w:sz w:val="20"/>
                      <w:szCs w:val="20"/>
                    </w:rPr>
                    <w:t>8.38</w:t>
                  </w:r>
                </w:p>
              </w:tc>
              <w:tc>
                <w:tcPr>
                  <w:tcW w:w="1134" w:type="dxa"/>
                </w:tcPr>
                <w:p w14:paraId="08D8E01F" w14:textId="77777777" w:rsidR="00025F69" w:rsidRPr="00D256D9" w:rsidRDefault="00025F69" w:rsidP="00C80BC5">
                  <w:pPr>
                    <w:pStyle w:val="tvhtml"/>
                    <w:spacing w:before="0" w:beforeAutospacing="0" w:after="0" w:afterAutospacing="0"/>
                    <w:ind w:left="-57" w:right="-57"/>
                    <w:jc w:val="center"/>
                    <w:rPr>
                      <w:sz w:val="20"/>
                      <w:szCs w:val="20"/>
                    </w:rPr>
                  </w:pPr>
                  <w:r w:rsidRPr="00D256D9">
                    <w:rPr>
                      <w:sz w:val="20"/>
                      <w:szCs w:val="20"/>
                    </w:rPr>
                    <w:t>10.70</w:t>
                  </w:r>
                </w:p>
              </w:tc>
              <w:tc>
                <w:tcPr>
                  <w:tcW w:w="850" w:type="dxa"/>
                </w:tcPr>
                <w:p w14:paraId="031AAE2D" w14:textId="77777777" w:rsidR="00025F69" w:rsidRPr="00D256D9" w:rsidRDefault="00025F69" w:rsidP="00C80BC5">
                  <w:pPr>
                    <w:pStyle w:val="tvhtml"/>
                    <w:spacing w:before="0" w:beforeAutospacing="0" w:after="0" w:afterAutospacing="0"/>
                    <w:ind w:left="-57" w:right="-57"/>
                    <w:jc w:val="center"/>
                    <w:rPr>
                      <w:sz w:val="20"/>
                      <w:szCs w:val="20"/>
                    </w:rPr>
                  </w:pPr>
                  <w:r w:rsidRPr="00D256D9">
                    <w:rPr>
                      <w:sz w:val="20"/>
                      <w:szCs w:val="20"/>
                    </w:rPr>
                    <w:t>125 000</w:t>
                  </w:r>
                </w:p>
              </w:tc>
              <w:tc>
                <w:tcPr>
                  <w:tcW w:w="1134" w:type="dxa"/>
                </w:tcPr>
                <w:p w14:paraId="3198AE91" w14:textId="77777777" w:rsidR="00025F69" w:rsidRPr="00D256D9" w:rsidRDefault="00025F69" w:rsidP="00C80BC5">
                  <w:pPr>
                    <w:pStyle w:val="tvhtml"/>
                    <w:spacing w:before="0" w:beforeAutospacing="0" w:after="0" w:afterAutospacing="0"/>
                    <w:ind w:left="-57" w:right="-57"/>
                    <w:jc w:val="center"/>
                    <w:rPr>
                      <w:sz w:val="20"/>
                      <w:szCs w:val="20"/>
                    </w:rPr>
                  </w:pPr>
                  <w:r w:rsidRPr="00D256D9">
                    <w:rPr>
                      <w:sz w:val="20"/>
                      <w:szCs w:val="20"/>
                    </w:rPr>
                    <w:t>1 173 200</w:t>
                  </w:r>
                </w:p>
              </w:tc>
              <w:tc>
                <w:tcPr>
                  <w:tcW w:w="1134" w:type="dxa"/>
                </w:tcPr>
                <w:p w14:paraId="496DCFB0" w14:textId="77777777" w:rsidR="00025F69" w:rsidRPr="00D256D9" w:rsidRDefault="00025F69" w:rsidP="00C80BC5">
                  <w:pPr>
                    <w:pStyle w:val="tvhtml"/>
                    <w:spacing w:before="0" w:beforeAutospacing="0" w:after="0" w:afterAutospacing="0"/>
                    <w:ind w:left="-57" w:right="-57"/>
                    <w:jc w:val="center"/>
                    <w:rPr>
                      <w:b/>
                      <w:bCs/>
                      <w:sz w:val="20"/>
                      <w:szCs w:val="20"/>
                    </w:rPr>
                  </w:pPr>
                  <w:r w:rsidRPr="00D256D9">
                    <w:rPr>
                      <w:b/>
                      <w:bCs/>
                      <w:sz w:val="20"/>
                      <w:szCs w:val="20"/>
                    </w:rPr>
                    <w:t>1 498 000</w:t>
                  </w:r>
                </w:p>
              </w:tc>
              <w:tc>
                <w:tcPr>
                  <w:tcW w:w="1422" w:type="dxa"/>
                </w:tcPr>
                <w:p w14:paraId="14C569B5" w14:textId="77777777" w:rsidR="00025F69" w:rsidRPr="00D256D9" w:rsidRDefault="00025F69" w:rsidP="00C80BC5">
                  <w:pPr>
                    <w:pStyle w:val="tvhtml"/>
                    <w:spacing w:before="0" w:beforeAutospacing="0" w:after="0" w:afterAutospacing="0"/>
                    <w:ind w:left="-57" w:right="-57"/>
                    <w:jc w:val="center"/>
                    <w:rPr>
                      <w:sz w:val="20"/>
                      <w:szCs w:val="20"/>
                    </w:rPr>
                  </w:pPr>
                  <w:r w:rsidRPr="00D256D9">
                    <w:rPr>
                      <w:sz w:val="20"/>
                      <w:szCs w:val="20"/>
                    </w:rPr>
                    <w:t>+324 800</w:t>
                  </w:r>
                </w:p>
              </w:tc>
            </w:tr>
            <w:tr w:rsidR="00025F69" w:rsidRPr="00D256D9" w14:paraId="7C925116" w14:textId="77777777" w:rsidTr="00C80BC5">
              <w:tc>
                <w:tcPr>
                  <w:tcW w:w="4415" w:type="dxa"/>
                  <w:gridSpan w:val="4"/>
                </w:tcPr>
                <w:p w14:paraId="4857EA9A" w14:textId="77777777" w:rsidR="00025F69" w:rsidRPr="00D256D9" w:rsidRDefault="00025F69" w:rsidP="00C80BC5">
                  <w:pPr>
                    <w:pStyle w:val="tvhtml"/>
                    <w:spacing w:before="0" w:beforeAutospacing="0" w:after="0" w:afterAutospacing="0"/>
                    <w:ind w:left="-57" w:right="-57"/>
                    <w:jc w:val="right"/>
                    <w:rPr>
                      <w:b/>
                      <w:bCs/>
                      <w:sz w:val="20"/>
                      <w:szCs w:val="20"/>
                    </w:rPr>
                  </w:pPr>
                  <w:r w:rsidRPr="00D256D9">
                    <w:rPr>
                      <w:b/>
                      <w:bCs/>
                      <w:sz w:val="20"/>
                      <w:szCs w:val="20"/>
                    </w:rPr>
                    <w:t>KOPĀ</w:t>
                  </w:r>
                </w:p>
              </w:tc>
              <w:tc>
                <w:tcPr>
                  <w:tcW w:w="1134" w:type="dxa"/>
                </w:tcPr>
                <w:p w14:paraId="6FCFFB2C" w14:textId="77777777" w:rsidR="00025F69" w:rsidRPr="00D256D9" w:rsidRDefault="00025F69" w:rsidP="00C80BC5">
                  <w:pPr>
                    <w:pStyle w:val="tvhtml"/>
                    <w:spacing w:before="0" w:beforeAutospacing="0" w:after="0" w:afterAutospacing="0"/>
                    <w:ind w:left="-57" w:right="-57"/>
                    <w:jc w:val="center"/>
                    <w:rPr>
                      <w:sz w:val="20"/>
                      <w:szCs w:val="20"/>
                    </w:rPr>
                  </w:pPr>
                  <w:r w:rsidRPr="00D256D9">
                    <w:rPr>
                      <w:sz w:val="20"/>
                      <w:szCs w:val="20"/>
                    </w:rPr>
                    <w:t>1 843 184</w:t>
                  </w:r>
                </w:p>
              </w:tc>
              <w:tc>
                <w:tcPr>
                  <w:tcW w:w="1134" w:type="dxa"/>
                </w:tcPr>
                <w:p w14:paraId="18E3B009" w14:textId="77777777" w:rsidR="00025F69" w:rsidRPr="00D256D9" w:rsidRDefault="00025F69" w:rsidP="00C80BC5">
                  <w:pPr>
                    <w:pStyle w:val="tvhtml"/>
                    <w:spacing w:before="0" w:beforeAutospacing="0" w:after="0" w:afterAutospacing="0"/>
                    <w:ind w:left="-57" w:right="-57"/>
                    <w:jc w:val="center"/>
                    <w:rPr>
                      <w:b/>
                      <w:bCs/>
                      <w:sz w:val="20"/>
                      <w:szCs w:val="20"/>
                    </w:rPr>
                  </w:pPr>
                  <w:r w:rsidRPr="00D256D9">
                    <w:rPr>
                      <w:b/>
                      <w:bCs/>
                      <w:sz w:val="20"/>
                      <w:szCs w:val="20"/>
                    </w:rPr>
                    <w:t>2 146 704</w:t>
                  </w:r>
                </w:p>
              </w:tc>
              <w:tc>
                <w:tcPr>
                  <w:tcW w:w="1422" w:type="dxa"/>
                </w:tcPr>
                <w:p w14:paraId="71E51638" w14:textId="77777777" w:rsidR="00025F69" w:rsidRPr="00D256D9" w:rsidRDefault="00025F69" w:rsidP="00C80BC5">
                  <w:pPr>
                    <w:pStyle w:val="tvhtml"/>
                    <w:spacing w:before="0" w:beforeAutospacing="0" w:after="0" w:afterAutospacing="0"/>
                    <w:ind w:left="-57" w:right="-57"/>
                    <w:jc w:val="center"/>
                    <w:rPr>
                      <w:sz w:val="20"/>
                      <w:szCs w:val="20"/>
                    </w:rPr>
                  </w:pPr>
                  <w:r w:rsidRPr="00D256D9">
                    <w:rPr>
                      <w:sz w:val="20"/>
                      <w:szCs w:val="20"/>
                    </w:rPr>
                    <w:t>+303 520</w:t>
                  </w:r>
                </w:p>
              </w:tc>
            </w:tr>
          </w:tbl>
          <w:p w14:paraId="143DA4D1" w14:textId="77777777" w:rsidR="00025F69" w:rsidRPr="00D256D9" w:rsidRDefault="00025F69" w:rsidP="00C80BC5">
            <w:pPr>
              <w:pStyle w:val="tvhtml"/>
              <w:spacing w:before="0" w:beforeAutospacing="0" w:after="0" w:afterAutospacing="0"/>
              <w:jc w:val="both"/>
              <w:rPr>
                <w:sz w:val="20"/>
                <w:szCs w:val="20"/>
              </w:rPr>
            </w:pPr>
          </w:p>
          <w:p w14:paraId="1BE8A817" w14:textId="77777777" w:rsidR="00025F69" w:rsidRPr="00D256D9" w:rsidRDefault="00025F69" w:rsidP="00C80BC5">
            <w:pPr>
              <w:pStyle w:val="tvhtml"/>
              <w:spacing w:before="0" w:beforeAutospacing="0" w:after="0" w:afterAutospacing="0"/>
              <w:jc w:val="both"/>
            </w:pPr>
            <w:r w:rsidRPr="00D256D9">
              <w:t>Izmaksu pieaugums 2021.gadā veidojas gan uz vakcīnu iepirkuma cenas izmaiņām, gan plānoto vakcīnu skaita pieaugumu.</w:t>
            </w:r>
          </w:p>
          <w:p w14:paraId="47853CBE" w14:textId="77777777" w:rsidR="00025F69" w:rsidRDefault="00025F69" w:rsidP="00C80BC5">
            <w:pPr>
              <w:pStyle w:val="tvhtml"/>
              <w:spacing w:before="0" w:beforeAutospacing="0" w:after="0" w:afterAutospacing="0"/>
              <w:jc w:val="both"/>
            </w:pPr>
            <w:r w:rsidRPr="00D256D9">
              <w:t xml:space="preserve">Lai nodrošinātu valsts apmaksātas pretgripas vakcīnas Vakcinācijas noteikumu projektā minētajām grupām 2021./2022. gada gripas sezonā, </w:t>
            </w:r>
            <w:r w:rsidRPr="00D256D9">
              <w:rPr>
                <w:b/>
                <w:bCs/>
              </w:rPr>
              <w:t>papildus nepieciešamais finansējums ir 1</w:t>
            </w:r>
            <w:r w:rsidRPr="00D256D9">
              <w:t> </w:t>
            </w:r>
            <w:r w:rsidRPr="00D256D9">
              <w:rPr>
                <w:b/>
                <w:bCs/>
              </w:rPr>
              <w:t>570</w:t>
            </w:r>
            <w:r w:rsidRPr="00D256D9">
              <w:t> </w:t>
            </w:r>
            <w:r w:rsidRPr="00D256D9">
              <w:rPr>
                <w:b/>
                <w:bCs/>
              </w:rPr>
              <w:t>726</w:t>
            </w:r>
            <w:r w:rsidRPr="00D256D9">
              <w:t xml:space="preserve"> </w:t>
            </w:r>
            <w:r w:rsidRPr="00D256D9">
              <w:rPr>
                <w:b/>
                <w:bCs/>
                <w:i/>
                <w:iCs/>
              </w:rPr>
              <w:t>euro</w:t>
            </w:r>
            <w:r w:rsidRPr="00D256D9">
              <w:t>.</w:t>
            </w:r>
          </w:p>
          <w:p w14:paraId="5D781C50" w14:textId="77777777" w:rsidR="00025F69" w:rsidRPr="00D256D9" w:rsidRDefault="00025F69" w:rsidP="00C80BC5">
            <w:pPr>
              <w:pStyle w:val="tvhtml"/>
              <w:spacing w:before="0" w:beforeAutospacing="0" w:after="0" w:afterAutospacing="0"/>
              <w:jc w:val="both"/>
            </w:pPr>
          </w:p>
          <w:tbl>
            <w:tblPr>
              <w:tblStyle w:val="TableGrid"/>
              <w:tblW w:w="0" w:type="auto"/>
              <w:tblLayout w:type="fixed"/>
              <w:tblLook w:val="04A0" w:firstRow="1" w:lastRow="0" w:firstColumn="1" w:lastColumn="0" w:noHBand="0" w:noVBand="1"/>
            </w:tblPr>
            <w:tblGrid>
              <w:gridCol w:w="1965"/>
              <w:gridCol w:w="1965"/>
              <w:gridCol w:w="1966"/>
              <w:gridCol w:w="1966"/>
            </w:tblGrid>
            <w:tr w:rsidR="00025F69" w:rsidRPr="00D256D9" w14:paraId="15DBF0C9" w14:textId="77777777" w:rsidTr="00C80BC5">
              <w:tc>
                <w:tcPr>
                  <w:tcW w:w="1965" w:type="dxa"/>
                </w:tcPr>
                <w:p w14:paraId="63E31A5A"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 xml:space="preserve">Kopējās izmaksas gripas vakcīnas nodrošināšanai </w:t>
                  </w:r>
                  <w:r w:rsidRPr="00D256D9">
                    <w:rPr>
                      <w:sz w:val="20"/>
                      <w:szCs w:val="20"/>
                    </w:rPr>
                    <w:lastRenderedPageBreak/>
                    <w:t xml:space="preserve">2021./2022.gadam, </w:t>
                  </w:r>
                  <w:r w:rsidRPr="00D256D9">
                    <w:rPr>
                      <w:i/>
                      <w:iCs/>
                      <w:sz w:val="20"/>
                      <w:szCs w:val="20"/>
                    </w:rPr>
                    <w:t>euro</w:t>
                  </w:r>
                </w:p>
              </w:tc>
              <w:tc>
                <w:tcPr>
                  <w:tcW w:w="1965" w:type="dxa"/>
                </w:tcPr>
                <w:p w14:paraId="1A76E11D"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lastRenderedPageBreak/>
                    <w:t xml:space="preserve">Grūtnieču un bērnu vakcinācijai 2021.gada budžeta </w:t>
                  </w:r>
                  <w:r w:rsidRPr="00D256D9">
                    <w:rPr>
                      <w:sz w:val="20"/>
                      <w:szCs w:val="20"/>
                    </w:rPr>
                    <w:lastRenderedPageBreak/>
                    <w:t xml:space="preserve">bāzē paredzētais finansējums, </w:t>
                  </w:r>
                  <w:r w:rsidRPr="00D256D9">
                    <w:rPr>
                      <w:i/>
                      <w:iCs/>
                      <w:sz w:val="20"/>
                      <w:szCs w:val="20"/>
                    </w:rPr>
                    <w:t>euro</w:t>
                  </w:r>
                </w:p>
              </w:tc>
              <w:tc>
                <w:tcPr>
                  <w:tcW w:w="1966" w:type="dxa"/>
                </w:tcPr>
                <w:p w14:paraId="5DA6D705"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lastRenderedPageBreak/>
                    <w:t xml:space="preserve">Kompensācijas sistēmas ietvaros pieejamais finansējums </w:t>
                  </w:r>
                  <w:r w:rsidRPr="00D256D9">
                    <w:rPr>
                      <w:sz w:val="20"/>
                      <w:szCs w:val="20"/>
                    </w:rPr>
                    <w:lastRenderedPageBreak/>
                    <w:t xml:space="preserve">pretgripas vakcīnu kompensēšanai valsts budžeta apakšprogrammā 33.03.00, </w:t>
                  </w:r>
                  <w:r w:rsidRPr="00D256D9">
                    <w:rPr>
                      <w:i/>
                      <w:iCs/>
                      <w:sz w:val="20"/>
                      <w:szCs w:val="20"/>
                    </w:rPr>
                    <w:t>euro</w:t>
                  </w:r>
                </w:p>
              </w:tc>
              <w:tc>
                <w:tcPr>
                  <w:tcW w:w="1966" w:type="dxa"/>
                </w:tcPr>
                <w:p w14:paraId="6493D193" w14:textId="77777777" w:rsidR="00025F69" w:rsidRPr="00D256D9" w:rsidRDefault="00025F69" w:rsidP="00C80BC5">
                  <w:pPr>
                    <w:pStyle w:val="tvhtml"/>
                    <w:spacing w:before="0" w:beforeAutospacing="0" w:after="0" w:afterAutospacing="0"/>
                    <w:jc w:val="center"/>
                    <w:rPr>
                      <w:b/>
                      <w:bCs/>
                      <w:sz w:val="20"/>
                      <w:szCs w:val="20"/>
                    </w:rPr>
                  </w:pPr>
                  <w:r w:rsidRPr="00D256D9">
                    <w:rPr>
                      <w:b/>
                      <w:bCs/>
                      <w:sz w:val="20"/>
                      <w:szCs w:val="20"/>
                    </w:rPr>
                    <w:lastRenderedPageBreak/>
                    <w:t xml:space="preserve">Papildus nepieciešamais finansējums valsts apmaksātu </w:t>
                  </w:r>
                  <w:r w:rsidRPr="00D256D9">
                    <w:rPr>
                      <w:b/>
                      <w:bCs/>
                      <w:sz w:val="20"/>
                      <w:szCs w:val="20"/>
                    </w:rPr>
                    <w:lastRenderedPageBreak/>
                    <w:t xml:space="preserve">pretgripas vakcīnu nodrošināšanai 2021./2022.gada gripas sezonā, </w:t>
                  </w:r>
                  <w:r w:rsidRPr="00D256D9">
                    <w:rPr>
                      <w:b/>
                      <w:bCs/>
                      <w:i/>
                      <w:iCs/>
                      <w:sz w:val="20"/>
                      <w:szCs w:val="20"/>
                    </w:rPr>
                    <w:t>euro</w:t>
                  </w:r>
                </w:p>
              </w:tc>
            </w:tr>
            <w:tr w:rsidR="00025F69" w:rsidRPr="00D256D9" w14:paraId="519CC824" w14:textId="77777777" w:rsidTr="00C80BC5">
              <w:tc>
                <w:tcPr>
                  <w:tcW w:w="1965" w:type="dxa"/>
                </w:tcPr>
                <w:p w14:paraId="31B11694"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lastRenderedPageBreak/>
                    <w:t>2 146 704</w:t>
                  </w:r>
                </w:p>
              </w:tc>
              <w:tc>
                <w:tcPr>
                  <w:tcW w:w="1965" w:type="dxa"/>
                </w:tcPr>
                <w:p w14:paraId="71BBF126"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189 847</w:t>
                  </w:r>
                </w:p>
              </w:tc>
              <w:tc>
                <w:tcPr>
                  <w:tcW w:w="1966" w:type="dxa"/>
                </w:tcPr>
                <w:p w14:paraId="521F2049" w14:textId="77777777" w:rsidR="00025F69" w:rsidRPr="00D256D9" w:rsidRDefault="00025F69" w:rsidP="00C80BC5">
                  <w:pPr>
                    <w:pStyle w:val="tvhtml"/>
                    <w:spacing w:before="0" w:beforeAutospacing="0" w:after="0" w:afterAutospacing="0"/>
                    <w:jc w:val="center"/>
                    <w:rPr>
                      <w:sz w:val="20"/>
                      <w:szCs w:val="20"/>
                    </w:rPr>
                  </w:pPr>
                  <w:r w:rsidRPr="00D256D9">
                    <w:rPr>
                      <w:sz w:val="20"/>
                      <w:szCs w:val="20"/>
                    </w:rPr>
                    <w:t>386 131</w:t>
                  </w:r>
                </w:p>
              </w:tc>
              <w:tc>
                <w:tcPr>
                  <w:tcW w:w="1966" w:type="dxa"/>
                </w:tcPr>
                <w:p w14:paraId="0F267680" w14:textId="77777777" w:rsidR="00025F69" w:rsidRPr="00D256D9" w:rsidRDefault="00025F69" w:rsidP="00C80BC5">
                  <w:pPr>
                    <w:pStyle w:val="tvhtml"/>
                    <w:spacing w:before="0" w:beforeAutospacing="0" w:after="0" w:afterAutospacing="0"/>
                    <w:jc w:val="center"/>
                    <w:rPr>
                      <w:b/>
                      <w:bCs/>
                      <w:sz w:val="20"/>
                      <w:szCs w:val="20"/>
                    </w:rPr>
                  </w:pPr>
                  <w:r w:rsidRPr="00D256D9">
                    <w:rPr>
                      <w:b/>
                      <w:bCs/>
                      <w:sz w:val="20"/>
                      <w:szCs w:val="20"/>
                    </w:rPr>
                    <w:t>1 570 726</w:t>
                  </w:r>
                </w:p>
              </w:tc>
            </w:tr>
          </w:tbl>
          <w:p w14:paraId="06B6FD66" w14:textId="77777777" w:rsidR="00025F69" w:rsidRDefault="00025F69" w:rsidP="00C80BC5">
            <w:pPr>
              <w:jc w:val="both"/>
              <w:rPr>
                <w:color w:val="2A2A2A"/>
                <w:sz w:val="24"/>
                <w:szCs w:val="24"/>
                <w:shd w:val="clear" w:color="auto" w:fill="FFFFFF"/>
              </w:rPr>
            </w:pPr>
          </w:p>
          <w:p w14:paraId="3523F03F" w14:textId="77777777" w:rsidR="00025F69" w:rsidRDefault="00025F69" w:rsidP="00C80BC5">
            <w:pPr>
              <w:jc w:val="both"/>
              <w:rPr>
                <w:color w:val="2A2A2A"/>
                <w:sz w:val="24"/>
                <w:szCs w:val="24"/>
                <w:shd w:val="clear" w:color="auto" w:fill="FFFFFF"/>
              </w:rPr>
            </w:pPr>
            <w:r w:rsidRPr="009C33B3">
              <w:rPr>
                <w:color w:val="2A2A2A"/>
                <w:sz w:val="24"/>
                <w:szCs w:val="24"/>
                <w:shd w:val="clear" w:color="auto" w:fill="FFFFFF"/>
              </w:rPr>
              <w:t>2021./2022.gada gripas sezonai nepieciešamās vakcīnas tiks iegādātas 2021.gadā, līdz ar to vakcīnu nodrošināšanai nepieciešamais finansējums ir vajadzīgs 2021.gada budžetā.</w:t>
            </w:r>
          </w:p>
          <w:p w14:paraId="3EC47196" w14:textId="77777777" w:rsidR="00025F69" w:rsidRDefault="00025F69" w:rsidP="00C80BC5">
            <w:pPr>
              <w:jc w:val="both"/>
              <w:rPr>
                <w:color w:val="2A2A2A"/>
                <w:sz w:val="24"/>
                <w:szCs w:val="24"/>
                <w:shd w:val="clear" w:color="auto" w:fill="FFFFFF"/>
              </w:rPr>
            </w:pPr>
          </w:p>
          <w:p w14:paraId="11465306" w14:textId="77777777" w:rsidR="00025F69" w:rsidRPr="00D256D9" w:rsidRDefault="00025F69" w:rsidP="00C80BC5">
            <w:pPr>
              <w:jc w:val="both"/>
              <w:rPr>
                <w:color w:val="2A2A2A"/>
                <w:sz w:val="24"/>
                <w:szCs w:val="24"/>
                <w:shd w:val="clear" w:color="auto" w:fill="FFFFFF"/>
              </w:rPr>
            </w:pPr>
            <w:r w:rsidRPr="00D256D9">
              <w:rPr>
                <w:color w:val="2A2A2A"/>
                <w:sz w:val="24"/>
                <w:szCs w:val="24"/>
                <w:shd w:val="clear" w:color="auto" w:fill="FFFFFF"/>
              </w:rPr>
              <w:t xml:space="preserve">Veselības ministrijas (Nacionālā veselības dienesta) izdevumus </w:t>
            </w:r>
            <w:bookmarkStart w:id="1" w:name="_Hlk81395968"/>
            <w:r w:rsidRPr="00D256D9">
              <w:rPr>
                <w:sz w:val="24"/>
                <w:szCs w:val="24"/>
              </w:rPr>
              <w:t>pretgripas vakcīnu nodrošināšanai noteikumu projektā minētajām grupām 2021./2022. gada gripas sezonā</w:t>
            </w:r>
            <w:r w:rsidRPr="00D256D9">
              <w:rPr>
                <w:color w:val="2A2A2A"/>
                <w:sz w:val="24"/>
                <w:szCs w:val="24"/>
                <w:shd w:val="clear" w:color="auto" w:fill="FFFFFF"/>
              </w:rPr>
              <w:t xml:space="preserve"> 1</w:t>
            </w:r>
            <w:r w:rsidRPr="00D256D9">
              <w:rPr>
                <w:sz w:val="24"/>
                <w:szCs w:val="24"/>
              </w:rPr>
              <w:t> </w:t>
            </w:r>
            <w:r w:rsidRPr="00D256D9">
              <w:rPr>
                <w:color w:val="2A2A2A"/>
                <w:sz w:val="24"/>
                <w:szCs w:val="24"/>
                <w:shd w:val="clear" w:color="auto" w:fill="FFFFFF"/>
              </w:rPr>
              <w:t>570</w:t>
            </w:r>
            <w:r w:rsidRPr="00D256D9">
              <w:rPr>
                <w:sz w:val="24"/>
                <w:szCs w:val="24"/>
              </w:rPr>
              <w:t> </w:t>
            </w:r>
            <w:r w:rsidRPr="00D256D9">
              <w:rPr>
                <w:color w:val="2A2A2A"/>
                <w:sz w:val="24"/>
                <w:szCs w:val="24"/>
                <w:shd w:val="clear" w:color="auto" w:fill="FFFFFF"/>
              </w:rPr>
              <w:t xml:space="preserve">726 </w:t>
            </w:r>
            <w:r w:rsidRPr="00D256D9">
              <w:rPr>
                <w:i/>
                <w:iCs/>
                <w:color w:val="2A2A2A"/>
                <w:sz w:val="24"/>
                <w:szCs w:val="24"/>
                <w:shd w:val="clear" w:color="auto" w:fill="FFFFFF"/>
              </w:rPr>
              <w:t>euro</w:t>
            </w:r>
            <w:r w:rsidRPr="00D256D9">
              <w:rPr>
                <w:color w:val="2A2A2A"/>
                <w:sz w:val="24"/>
                <w:szCs w:val="24"/>
                <w:shd w:val="clear" w:color="auto" w:fill="FFFFFF"/>
              </w:rPr>
              <w:t xml:space="preserve"> apmērā </w:t>
            </w:r>
            <w:bookmarkEnd w:id="1"/>
            <w:r w:rsidRPr="00D256D9">
              <w:rPr>
                <w:color w:val="2A2A2A"/>
                <w:sz w:val="24"/>
                <w:szCs w:val="24"/>
                <w:shd w:val="clear" w:color="auto" w:fill="FFFFFF"/>
              </w:rPr>
              <w:t>2021.</w:t>
            </w:r>
            <w:r w:rsidRPr="00C23D52">
              <w:rPr>
                <w:color w:val="2A2A2A"/>
                <w:sz w:val="24"/>
                <w:szCs w:val="24"/>
                <w:shd w:val="clear" w:color="auto" w:fill="FFFFFF"/>
              </w:rPr>
              <w:t xml:space="preserve">gadā </w:t>
            </w:r>
            <w:r w:rsidRPr="00C23D52">
              <w:rPr>
                <w:sz w:val="24"/>
                <w:szCs w:val="24"/>
                <w:shd w:val="clear" w:color="auto" w:fill="FFFFFF"/>
              </w:rPr>
              <w:t xml:space="preserve">Veselības ministrija lūdz </w:t>
            </w:r>
            <w:r w:rsidRPr="00C23D52">
              <w:rPr>
                <w:color w:val="2A2A2A"/>
                <w:sz w:val="24"/>
                <w:szCs w:val="24"/>
                <w:shd w:val="clear" w:color="auto" w:fill="FFFFFF"/>
              </w:rPr>
              <w:t>s</w:t>
            </w:r>
            <w:r w:rsidRPr="00D256D9">
              <w:rPr>
                <w:color w:val="2A2A2A"/>
                <w:sz w:val="24"/>
                <w:szCs w:val="24"/>
                <w:shd w:val="clear" w:color="auto" w:fill="FFFFFF"/>
              </w:rPr>
              <w:t>egt no valsts budžeta programmas 02.00.00 "Līdzekļi neparedzētiem gadījumiem".</w:t>
            </w:r>
          </w:p>
          <w:p w14:paraId="51EBC440" w14:textId="77777777" w:rsidR="00025F69" w:rsidRPr="00D256D9" w:rsidRDefault="00025F69" w:rsidP="00C80BC5">
            <w:pPr>
              <w:jc w:val="both"/>
              <w:rPr>
                <w:color w:val="2A2A2A"/>
                <w:sz w:val="24"/>
                <w:szCs w:val="24"/>
                <w:shd w:val="clear" w:color="auto" w:fill="FFFFFF"/>
              </w:rPr>
            </w:pPr>
          </w:p>
          <w:p w14:paraId="5CD4B87E" w14:textId="77777777" w:rsidR="00025F69" w:rsidRPr="00D256D9" w:rsidRDefault="00025F69" w:rsidP="00C80BC5">
            <w:pPr>
              <w:jc w:val="both"/>
              <w:rPr>
                <w:sz w:val="24"/>
                <w:szCs w:val="24"/>
              </w:rPr>
            </w:pPr>
            <w:r w:rsidRPr="00D256D9">
              <w:rPr>
                <w:sz w:val="24"/>
                <w:szCs w:val="24"/>
              </w:rPr>
              <w:t>Informatīvā ziņojumā “</w:t>
            </w:r>
            <w:r w:rsidRPr="00D256D9">
              <w:rPr>
                <w:color w:val="2A2A2A"/>
                <w:sz w:val="24"/>
                <w:szCs w:val="24"/>
                <w:shd w:val="clear" w:color="auto" w:fill="FFFFFF"/>
              </w:rPr>
              <w:t>Veselības nozares kapacitātes celšana un noturības stiprināšana Covid-19 apstākļos Latvijā</w:t>
            </w:r>
            <w:r w:rsidRPr="00D256D9">
              <w:rPr>
                <w:sz w:val="24"/>
                <w:szCs w:val="24"/>
              </w:rPr>
              <w:t xml:space="preserve">” kā viens no īstenojamajiem pasākumiem tika iekļauts - 100% valsts apmaksātas pretgripas vakcīnu nodrošināšana 2021./2022.gada gripas sezonā riska grupām, paredzot tam 90 537 vakcīnu devas ar kopējo papildus nepieciešamo finansējumu 759 659 </w:t>
            </w:r>
            <w:r w:rsidRPr="00D256D9">
              <w:rPr>
                <w:i/>
                <w:iCs/>
                <w:sz w:val="24"/>
                <w:szCs w:val="24"/>
              </w:rPr>
              <w:t>euro</w:t>
            </w:r>
            <w:r w:rsidRPr="00D256D9">
              <w:rPr>
                <w:sz w:val="24"/>
                <w:szCs w:val="24"/>
              </w:rPr>
              <w:t xml:space="preserve"> apmērā. Pēc jaunākā SPKC vērtējuma ir nepieciešams lielāks vakcīnu devu skaits, kā arī 2021.gadā ir palielinājušās vakcīnu iepirkumu cenas.</w:t>
            </w:r>
          </w:p>
          <w:p w14:paraId="67B6B388" w14:textId="77777777" w:rsidR="00025F69" w:rsidRDefault="00025F69" w:rsidP="00C80BC5">
            <w:pPr>
              <w:jc w:val="both"/>
              <w:rPr>
                <w:iCs/>
              </w:rPr>
            </w:pPr>
          </w:p>
          <w:p w14:paraId="6712489D" w14:textId="77777777" w:rsidR="00025F69" w:rsidRPr="009C33B3" w:rsidRDefault="00025F69" w:rsidP="00C80BC5">
            <w:pPr>
              <w:jc w:val="both"/>
              <w:rPr>
                <w:color w:val="2A2A2A"/>
                <w:sz w:val="24"/>
                <w:szCs w:val="24"/>
                <w:shd w:val="clear" w:color="auto" w:fill="FFFFFF"/>
              </w:rPr>
            </w:pPr>
            <w:r w:rsidRPr="009C33B3">
              <w:rPr>
                <w:bCs/>
                <w:sz w:val="24"/>
                <w:szCs w:val="24"/>
                <w:shd w:val="clear" w:color="auto" w:fill="FFFFFF"/>
                <w:lang w:bidi="lv-LV"/>
              </w:rPr>
              <w:t xml:space="preserve">Lai nodrošinātu pretgripas vakcīnas apmaksu riska grupām 2020./2021.gada gripas sezonā 2020.gadā finansējums tika rasts </w:t>
            </w:r>
            <w:r w:rsidRPr="009C33B3">
              <w:rPr>
                <w:iCs/>
                <w:sz w:val="24"/>
                <w:szCs w:val="24"/>
                <w:shd w:val="clear" w:color="auto" w:fill="FFFFFF"/>
                <w:lang w:bidi="lv-LV"/>
              </w:rPr>
              <w:t xml:space="preserve">apakšprogrammas 33.04.00 “Centralizēta medikamentu un materiālu iegāde” ietvaros </w:t>
            </w:r>
            <w:r w:rsidRPr="009C33B3">
              <w:rPr>
                <w:iCs/>
                <w:sz w:val="24"/>
                <w:szCs w:val="24"/>
              </w:rPr>
              <w:t>(</w:t>
            </w:r>
            <w:r w:rsidRPr="009C33B3">
              <w:rPr>
                <w:i/>
                <w:sz w:val="24"/>
                <w:szCs w:val="24"/>
              </w:rPr>
              <w:t>kā vienreizēju pasākums)</w:t>
            </w:r>
            <w:r w:rsidRPr="009C33B3">
              <w:rPr>
                <w:iCs/>
                <w:sz w:val="24"/>
                <w:szCs w:val="24"/>
                <w:shd w:val="clear" w:color="auto" w:fill="FFFFFF"/>
                <w:lang w:bidi="lv-LV"/>
              </w:rPr>
              <w:t xml:space="preserve">, jo iepriekšminētajā apakšprogrammā izveidojās līdzekļu ekonomija. </w:t>
            </w:r>
          </w:p>
          <w:p w14:paraId="43789191" w14:textId="77777777" w:rsidR="00025F69" w:rsidRDefault="00025F69" w:rsidP="00C80BC5">
            <w:pPr>
              <w:tabs>
                <w:tab w:val="left" w:pos="3544"/>
              </w:tabs>
              <w:jc w:val="both"/>
              <w:rPr>
                <w:sz w:val="24"/>
                <w:szCs w:val="24"/>
              </w:rPr>
            </w:pPr>
            <w:r w:rsidRPr="009C33B3">
              <w:rPr>
                <w:sz w:val="24"/>
                <w:szCs w:val="24"/>
              </w:rPr>
              <w:t xml:space="preserve">2021.gadā apakšprogrammas </w:t>
            </w:r>
            <w:r w:rsidRPr="009C33B3">
              <w:rPr>
                <w:iCs/>
                <w:sz w:val="24"/>
                <w:szCs w:val="24"/>
                <w:shd w:val="clear" w:color="auto" w:fill="FFFFFF"/>
                <w:lang w:bidi="lv-LV"/>
              </w:rPr>
              <w:t xml:space="preserve">33.04.00 “Centralizēta medikamentu un materiālu iegāde” ietvaros indikatīvi prognozēto līdzekļu ekonomiju ir plānots novirzīt apakšprogrammas 33.03.00 </w:t>
            </w:r>
            <w:r w:rsidRPr="009C33B3">
              <w:rPr>
                <w:iCs/>
                <w:sz w:val="24"/>
                <w:szCs w:val="24"/>
              </w:rPr>
              <w:t xml:space="preserve">“Kompensējamo medikamentu un materiālu apmaksāšana” daļējai deficīta segšanai, kur pēc šī brīža aprēķiniem uz gada beigām deficīts tiek prognozēts 30 572 222 </w:t>
            </w:r>
            <w:r w:rsidRPr="009C33B3">
              <w:rPr>
                <w:i/>
                <w:sz w:val="24"/>
                <w:szCs w:val="24"/>
              </w:rPr>
              <w:t>euro</w:t>
            </w:r>
            <w:r w:rsidRPr="009C33B3">
              <w:rPr>
                <w:iCs/>
                <w:sz w:val="24"/>
                <w:szCs w:val="24"/>
              </w:rPr>
              <w:t xml:space="preserve"> norēķiniem par 2021.gada novembri un decembri. Faktiski 2021.gadā Nacionālajam veselības dienestam norēķinu veikšanai par novembri trūkst finanšu līdzekļi 14 783 856 </w:t>
            </w:r>
            <w:r w:rsidRPr="009C33B3">
              <w:rPr>
                <w:i/>
                <w:sz w:val="24"/>
                <w:szCs w:val="24"/>
              </w:rPr>
              <w:t>euro</w:t>
            </w:r>
            <w:r w:rsidRPr="009C33B3">
              <w:rPr>
                <w:iCs/>
                <w:sz w:val="24"/>
                <w:szCs w:val="24"/>
              </w:rPr>
              <w:t xml:space="preserve"> apmērā un 50% no decembra summas, kas jāapmaksā šajā gadā – 7 894 183 </w:t>
            </w:r>
            <w:r w:rsidRPr="009C33B3">
              <w:rPr>
                <w:i/>
                <w:sz w:val="24"/>
                <w:szCs w:val="24"/>
              </w:rPr>
              <w:t>euro</w:t>
            </w:r>
            <w:r w:rsidRPr="009C33B3">
              <w:rPr>
                <w:iCs/>
                <w:sz w:val="24"/>
                <w:szCs w:val="24"/>
              </w:rPr>
              <w:t xml:space="preserve"> (15 788 366 euro*50%), kas sastāda faktisko 2021.gada deficītu 22 678 039 </w:t>
            </w:r>
            <w:r w:rsidRPr="009C33B3">
              <w:rPr>
                <w:i/>
                <w:sz w:val="24"/>
                <w:szCs w:val="24"/>
              </w:rPr>
              <w:t>euro</w:t>
            </w:r>
            <w:r w:rsidRPr="009C33B3">
              <w:rPr>
                <w:iCs/>
                <w:sz w:val="24"/>
                <w:szCs w:val="24"/>
              </w:rPr>
              <w:t xml:space="preserve"> apmērā.</w:t>
            </w:r>
          </w:p>
          <w:p w14:paraId="03753C0D" w14:textId="77777777" w:rsidR="00025F69" w:rsidRPr="00D256D9" w:rsidRDefault="00025F69" w:rsidP="00C80BC5">
            <w:pPr>
              <w:tabs>
                <w:tab w:val="left" w:pos="3544"/>
              </w:tabs>
              <w:jc w:val="both"/>
              <w:rPr>
                <w:sz w:val="24"/>
                <w:szCs w:val="24"/>
              </w:rPr>
            </w:pPr>
          </w:p>
          <w:p w14:paraId="438D6011" w14:textId="77777777" w:rsidR="00025F69" w:rsidRPr="00D256D9" w:rsidRDefault="00025F69" w:rsidP="00C80BC5">
            <w:pPr>
              <w:pStyle w:val="tvhtml"/>
              <w:spacing w:before="0" w:beforeAutospacing="0" w:after="0" w:afterAutospacing="0"/>
              <w:jc w:val="both"/>
              <w:rPr>
                <w:color w:val="000000"/>
                <w:bdr w:val="none" w:sz="0" w:space="0" w:color="auto" w:frame="1"/>
              </w:rPr>
            </w:pPr>
            <w:r w:rsidRPr="00D256D9">
              <w:rPr>
                <w:shd w:val="clear" w:color="auto" w:fill="FFFFFF"/>
              </w:rPr>
              <w:t xml:space="preserve">Pēc noteikumu projekta apstiprināšanas Ministru kabinetā tiks iesniegts </w:t>
            </w:r>
            <w:r w:rsidRPr="00D256D9">
              <w:t xml:space="preserve">Ministru kabineta rīkojuma projekts </w:t>
            </w:r>
            <w:r w:rsidRPr="00D256D9">
              <w:rPr>
                <w:color w:val="2A2A2A"/>
                <w:shd w:val="clear" w:color="auto" w:fill="FFFFFF"/>
              </w:rPr>
              <w:t>"</w:t>
            </w:r>
            <w:r w:rsidRPr="00D256D9">
              <w:t xml:space="preserve">Par finanšu līdzekļu piešķiršanu no valsts budžeta programmas </w:t>
            </w:r>
            <w:r w:rsidRPr="00D256D9">
              <w:rPr>
                <w:color w:val="2A2A2A"/>
                <w:shd w:val="clear" w:color="auto" w:fill="FFFFFF"/>
              </w:rPr>
              <w:t>"</w:t>
            </w:r>
            <w:r w:rsidRPr="00D256D9">
              <w:t>Līdzekļi neparedzētiem gadījumiem</w:t>
            </w:r>
            <w:r w:rsidRPr="00D256D9">
              <w:rPr>
                <w:color w:val="2A2A2A"/>
                <w:shd w:val="clear" w:color="auto" w:fill="FFFFFF"/>
              </w:rPr>
              <w:t>""</w:t>
            </w:r>
            <w:r w:rsidRPr="00D256D9">
              <w:t xml:space="preserve">, kurš paredzēs Finanšu ministrijai no valsts budžeta programmas 02.00.00 </w:t>
            </w:r>
            <w:r w:rsidRPr="00D256D9">
              <w:rPr>
                <w:color w:val="2A2A2A"/>
                <w:shd w:val="clear" w:color="auto" w:fill="FFFFFF"/>
              </w:rPr>
              <w:t>"</w:t>
            </w:r>
            <w:r w:rsidRPr="00D256D9">
              <w:t>Līdzekļi neparedzētiem gadījumiem</w:t>
            </w:r>
            <w:r w:rsidRPr="00D256D9">
              <w:rPr>
                <w:color w:val="2A2A2A"/>
                <w:shd w:val="clear" w:color="auto" w:fill="FFFFFF"/>
              </w:rPr>
              <w:t>"</w:t>
            </w:r>
            <w:r w:rsidRPr="00D256D9">
              <w:t xml:space="preserve"> piešķirt Veselības ministrijai (Nacionālajam veselības dienestam) finansējumu 1 570 726 </w:t>
            </w:r>
            <w:r w:rsidRPr="00D256D9">
              <w:rPr>
                <w:i/>
              </w:rPr>
              <w:t xml:space="preserve">euro </w:t>
            </w:r>
            <w:r w:rsidRPr="00D256D9">
              <w:rPr>
                <w:iCs/>
              </w:rPr>
              <w:t xml:space="preserve">apmērā, </w:t>
            </w:r>
            <w:r w:rsidRPr="00D256D9">
              <w:rPr>
                <w:shd w:val="clear" w:color="auto" w:fill="FFFFFF"/>
              </w:rPr>
              <w:t xml:space="preserve">lai nodrošinātu pretgripas vakcīnas </w:t>
            </w:r>
            <w:r w:rsidRPr="00D256D9">
              <w:rPr>
                <w:shd w:val="clear" w:color="auto" w:fill="FFFFFF"/>
              </w:rPr>
              <w:lastRenderedPageBreak/>
              <w:t>2021./2022.</w:t>
            </w:r>
            <w:r w:rsidRPr="00D256D9">
              <w:t> </w:t>
            </w:r>
            <w:r w:rsidRPr="00D256D9">
              <w:rPr>
                <w:shd w:val="clear" w:color="auto" w:fill="FFFFFF"/>
              </w:rPr>
              <w:t>gada gripas sezonā noteikumu projektā minētajām personu mērķa grupām</w:t>
            </w:r>
            <w:r w:rsidRPr="00D256D9">
              <w:rPr>
                <w:color w:val="000000"/>
                <w:bdr w:val="none" w:sz="0" w:space="0" w:color="auto" w:frame="1"/>
              </w:rPr>
              <w:t>.</w:t>
            </w:r>
          </w:p>
          <w:p w14:paraId="21AB3F80" w14:textId="77777777" w:rsidR="00025F69" w:rsidRPr="00D256D9" w:rsidRDefault="00025F69" w:rsidP="00C80BC5">
            <w:pPr>
              <w:pStyle w:val="tvhtml"/>
              <w:spacing w:before="0" w:beforeAutospacing="0" w:after="0" w:afterAutospacing="0"/>
              <w:jc w:val="both"/>
              <w:rPr>
                <w:color w:val="000000"/>
                <w:bdr w:val="none" w:sz="0" w:space="0" w:color="auto" w:frame="1"/>
              </w:rPr>
            </w:pPr>
          </w:p>
          <w:p w14:paraId="41AFC460" w14:textId="77777777" w:rsidR="00025F69" w:rsidRPr="00D256D9" w:rsidRDefault="00025F69" w:rsidP="00C80BC5">
            <w:pPr>
              <w:pStyle w:val="tv213"/>
              <w:tabs>
                <w:tab w:val="left" w:pos="709"/>
              </w:tabs>
              <w:spacing w:before="0" w:beforeAutospacing="0" w:after="0" w:afterAutospacing="0"/>
              <w:jc w:val="both"/>
              <w:rPr>
                <w:color w:val="323130"/>
                <w:shd w:val="clear" w:color="auto" w:fill="FFFFFF"/>
              </w:rPr>
            </w:pPr>
            <w:r w:rsidRPr="00D256D9">
              <w:t>Lai pasākumu</w:t>
            </w:r>
            <w:r>
              <w:t xml:space="preserve"> </w:t>
            </w:r>
            <w:r w:rsidRPr="009C33B3">
              <w:t>provizoriski varētu</w:t>
            </w:r>
            <w:r w:rsidRPr="00D256D9">
              <w:t xml:space="preserve"> turpināt arī 2022. gadā un turpmāk Veselības ministrija </w:t>
            </w:r>
            <w:r w:rsidRPr="00D256D9">
              <w:rPr>
                <w:color w:val="212529"/>
              </w:rPr>
              <w:t xml:space="preserve">likumprojekta </w:t>
            </w:r>
            <w:r w:rsidRPr="00D256D9">
              <w:rPr>
                <w:color w:val="2A2A2A"/>
                <w:shd w:val="clear" w:color="auto" w:fill="FFFFFF"/>
              </w:rPr>
              <w:t>"</w:t>
            </w:r>
            <w:r w:rsidRPr="00D256D9">
              <w:rPr>
                <w:color w:val="212529"/>
              </w:rPr>
              <w:t>Par valsts budžetu 2022.</w:t>
            </w:r>
            <w:r w:rsidRPr="00D256D9">
              <w:t> </w:t>
            </w:r>
            <w:r w:rsidRPr="00D256D9">
              <w:rPr>
                <w:color w:val="212529"/>
              </w:rPr>
              <w:t>gadam</w:t>
            </w:r>
            <w:r w:rsidRPr="00D256D9">
              <w:rPr>
                <w:color w:val="2A2A2A"/>
                <w:shd w:val="clear" w:color="auto" w:fill="FFFFFF"/>
              </w:rPr>
              <w:t>"</w:t>
            </w:r>
            <w:r w:rsidRPr="00D256D9">
              <w:rPr>
                <w:color w:val="212529"/>
              </w:rPr>
              <w:t xml:space="preserve"> un likumprojekta </w:t>
            </w:r>
            <w:r w:rsidRPr="00D256D9">
              <w:rPr>
                <w:color w:val="2A2A2A"/>
                <w:shd w:val="clear" w:color="auto" w:fill="FFFFFF"/>
              </w:rPr>
              <w:t>"</w:t>
            </w:r>
            <w:r w:rsidRPr="00D256D9">
              <w:rPr>
                <w:color w:val="212529"/>
              </w:rPr>
              <w:t>Par vidējā termiņa budžeta ietvaru 2022., 2023. un 2024.</w:t>
            </w:r>
            <w:r w:rsidRPr="00D256D9">
              <w:t> </w:t>
            </w:r>
            <w:r w:rsidRPr="00D256D9">
              <w:rPr>
                <w:color w:val="212529"/>
              </w:rPr>
              <w:t>gadam</w:t>
            </w:r>
            <w:r w:rsidRPr="00D256D9">
              <w:rPr>
                <w:color w:val="2A2A2A"/>
                <w:shd w:val="clear" w:color="auto" w:fill="FFFFFF"/>
              </w:rPr>
              <w:t>"</w:t>
            </w:r>
            <w:r w:rsidRPr="00D256D9">
              <w:rPr>
                <w:color w:val="212529"/>
              </w:rPr>
              <w:t xml:space="preserve"> izstrādes procesā pie jauno politikas iniciatīvu izskatīšanas ir iesniegusi papildu finansējuma pieprasījumu 2022.</w:t>
            </w:r>
            <w:r w:rsidRPr="00D256D9">
              <w:t> </w:t>
            </w:r>
            <w:r w:rsidRPr="00D256D9">
              <w:rPr>
                <w:color w:val="212529"/>
              </w:rPr>
              <w:t xml:space="preserve">gadam un turpmāk ik gadu 1 826 919 </w:t>
            </w:r>
            <w:r w:rsidRPr="00D256D9">
              <w:rPr>
                <w:i/>
                <w:iCs/>
                <w:color w:val="212529"/>
              </w:rPr>
              <w:t xml:space="preserve">euro </w:t>
            </w:r>
            <w:r w:rsidRPr="00D256D9">
              <w:rPr>
                <w:color w:val="212529"/>
              </w:rPr>
              <w:t>apmērā</w:t>
            </w:r>
            <w:r w:rsidRPr="00D256D9">
              <w:rPr>
                <w:iCs/>
                <w:lang w:eastAsia="en-US"/>
              </w:rPr>
              <w:t xml:space="preserve"> </w:t>
            </w:r>
            <w:r w:rsidRPr="00D256D9">
              <w:t>valsts apmaksātu pretgripas vakcīnu nodrošināšanai riska grupām</w:t>
            </w:r>
            <w:r w:rsidRPr="00D256D9">
              <w:rPr>
                <w:lang w:eastAsia="en-US"/>
              </w:rPr>
              <w:t xml:space="preserve"> (prioritāro pasākumu kartiņa Nr.29_04_P “</w:t>
            </w:r>
            <w:r w:rsidRPr="00D256D9">
              <w:rPr>
                <w:color w:val="323130"/>
                <w:shd w:val="clear" w:color="auto" w:fill="FFFFFF"/>
              </w:rPr>
              <w:t xml:space="preserve">Tarifu un kompensāciju palielināšana (tarifa elementu palielināšana, pacientu </w:t>
            </w:r>
            <w:proofErr w:type="spellStart"/>
            <w:r w:rsidRPr="00D256D9">
              <w:rPr>
                <w:color w:val="323130"/>
                <w:shd w:val="clear" w:color="auto" w:fill="FFFFFF"/>
              </w:rPr>
              <w:t>līdzmaksājumi</w:t>
            </w:r>
            <w:proofErr w:type="spellEnd"/>
            <w:r w:rsidRPr="00D256D9">
              <w:rPr>
                <w:color w:val="323130"/>
                <w:shd w:val="clear" w:color="auto" w:fill="FFFFFF"/>
              </w:rPr>
              <w:t xml:space="preserve">, pārējo kompensējamo medikamentu un materiālu sistēmas un centralizēti iepērkamo medikamentu un materiālu sistēmas uzlabošana)). </w:t>
            </w:r>
          </w:p>
          <w:p w14:paraId="0F0D7D88" w14:textId="77777777" w:rsidR="00025F69" w:rsidRPr="00910B7A" w:rsidRDefault="00025F69" w:rsidP="00C80BC5">
            <w:pPr>
              <w:pStyle w:val="tv213"/>
              <w:tabs>
                <w:tab w:val="left" w:pos="709"/>
              </w:tabs>
              <w:spacing w:before="0" w:beforeAutospacing="0" w:after="0" w:afterAutospacing="0"/>
              <w:jc w:val="both"/>
              <w:rPr>
                <w:i/>
                <w:iCs/>
                <w:color w:val="323130"/>
                <w:shd w:val="clear" w:color="auto" w:fill="FFFFFF"/>
              </w:rPr>
            </w:pPr>
            <w:r w:rsidRPr="00910B7A">
              <w:rPr>
                <w:i/>
                <w:iCs/>
                <w:color w:val="323130"/>
                <w:shd w:val="clear" w:color="auto" w:fill="FFFFFF"/>
              </w:rPr>
              <w:t>Detalizēti aprēķini anotācijas p</w:t>
            </w:r>
            <w:r>
              <w:rPr>
                <w:i/>
                <w:iCs/>
                <w:color w:val="323130"/>
                <w:shd w:val="clear" w:color="auto" w:fill="FFFFFF"/>
              </w:rPr>
              <w:t>i</w:t>
            </w:r>
            <w:r w:rsidRPr="00910B7A">
              <w:rPr>
                <w:i/>
                <w:iCs/>
                <w:color w:val="323130"/>
                <w:shd w:val="clear" w:color="auto" w:fill="FFFFFF"/>
              </w:rPr>
              <w:t>elikumā.</w:t>
            </w:r>
          </w:p>
          <w:p w14:paraId="1395780A" w14:textId="77777777" w:rsidR="00025F69" w:rsidRPr="00D256D9" w:rsidRDefault="00025F69" w:rsidP="00C80BC5">
            <w:pPr>
              <w:pStyle w:val="tv213"/>
              <w:tabs>
                <w:tab w:val="left" w:pos="709"/>
              </w:tabs>
              <w:spacing w:before="0" w:beforeAutospacing="0" w:after="0" w:afterAutospacing="0"/>
              <w:jc w:val="both"/>
              <w:rPr>
                <w:color w:val="323130"/>
                <w:shd w:val="clear" w:color="auto" w:fill="FFFFFF"/>
              </w:rPr>
            </w:pPr>
          </w:p>
          <w:p w14:paraId="682AE2DC" w14:textId="77777777" w:rsidR="00025F69" w:rsidRPr="00C23D52" w:rsidRDefault="00025F69" w:rsidP="00C80BC5">
            <w:pPr>
              <w:contextualSpacing/>
              <w:jc w:val="both"/>
            </w:pPr>
            <w:r w:rsidRPr="00C23D52">
              <w:rPr>
                <w:rFonts w:eastAsiaTheme="minorHAnsi"/>
                <w:color w:val="000000"/>
                <w:sz w:val="24"/>
                <w:szCs w:val="24"/>
                <w:shd w:val="clear" w:color="auto" w:fill="FFFFFF"/>
                <w:lang w:eastAsia="en-US"/>
              </w:rPr>
              <w:t>Jautājumu par papildu valsts budžeta līdzekļu piešķiršanu noteikumu projektā paredzēto pasākumu īstenošanai 2022.gadam un turpmāk ik gadu izskatīt Ministru kabinetā likumprojekta “Par valsts budžetu 2022.gadam” un likumprojekta “Par vidējā termiņa budžeta ietvaru 2022., 2023. un 2024.gadam” sagatavošanas un izskatīšanas procesā kopā ar visu ministriju un citu centrālo valsts iestāžu iesniegtajiem prioritāro pasākumu pieteikumiem atbilstoši valsts budžeta finansiālajām iespējām.</w:t>
            </w:r>
          </w:p>
        </w:tc>
      </w:tr>
      <w:tr w:rsidR="00025F69" w:rsidRPr="00D256D9" w14:paraId="29A71488" w14:textId="77777777" w:rsidTr="00C80BC5">
        <w:trPr>
          <w:jc w:val="center"/>
        </w:trPr>
        <w:tc>
          <w:tcPr>
            <w:tcW w:w="1440" w:type="dxa"/>
            <w:tcBorders>
              <w:top w:val="single" w:sz="4" w:space="0" w:color="auto"/>
              <w:left w:val="single" w:sz="4" w:space="0" w:color="auto"/>
              <w:bottom w:val="single" w:sz="4" w:space="0" w:color="auto"/>
              <w:right w:val="single" w:sz="4" w:space="0" w:color="auto"/>
            </w:tcBorders>
            <w:hideMark/>
          </w:tcPr>
          <w:p w14:paraId="5A76D132" w14:textId="77777777" w:rsidR="00025F69" w:rsidRPr="00D256D9" w:rsidRDefault="00025F69" w:rsidP="00C80BC5">
            <w:r w:rsidRPr="00D256D9">
              <w:t>6.1. detalizēts ieņēmumu aprēķins</w:t>
            </w:r>
          </w:p>
        </w:tc>
        <w:tc>
          <w:tcPr>
            <w:tcW w:w="8280" w:type="dxa"/>
            <w:gridSpan w:val="7"/>
            <w:vMerge/>
            <w:tcBorders>
              <w:top w:val="single" w:sz="4" w:space="0" w:color="auto"/>
              <w:left w:val="single" w:sz="4" w:space="0" w:color="auto"/>
              <w:bottom w:val="single" w:sz="4" w:space="0" w:color="auto"/>
              <w:right w:val="single" w:sz="4" w:space="0" w:color="auto"/>
            </w:tcBorders>
            <w:vAlign w:val="center"/>
            <w:hideMark/>
          </w:tcPr>
          <w:p w14:paraId="1B44636D" w14:textId="77777777" w:rsidR="00025F69" w:rsidRPr="00D256D9" w:rsidRDefault="00025F69" w:rsidP="00C80BC5">
            <w:pPr>
              <w:rPr>
                <w:lang w:eastAsia="en-US"/>
              </w:rPr>
            </w:pPr>
          </w:p>
        </w:tc>
      </w:tr>
      <w:tr w:rsidR="00025F69" w:rsidRPr="00D256D9" w14:paraId="16899B54" w14:textId="77777777" w:rsidTr="00C80BC5">
        <w:trPr>
          <w:jc w:val="center"/>
        </w:trPr>
        <w:tc>
          <w:tcPr>
            <w:tcW w:w="1440" w:type="dxa"/>
            <w:tcBorders>
              <w:top w:val="single" w:sz="4" w:space="0" w:color="auto"/>
              <w:left w:val="single" w:sz="4" w:space="0" w:color="auto"/>
              <w:bottom w:val="single" w:sz="4" w:space="0" w:color="auto"/>
              <w:right w:val="single" w:sz="4" w:space="0" w:color="auto"/>
            </w:tcBorders>
            <w:hideMark/>
          </w:tcPr>
          <w:p w14:paraId="09CB6746" w14:textId="77777777" w:rsidR="00025F69" w:rsidRPr="00D256D9" w:rsidRDefault="00025F69" w:rsidP="00C80BC5">
            <w:r w:rsidRPr="00D256D9">
              <w:t>6.2. detalizēts izdevumu aprēķins</w:t>
            </w:r>
          </w:p>
        </w:tc>
        <w:tc>
          <w:tcPr>
            <w:tcW w:w="8280" w:type="dxa"/>
            <w:gridSpan w:val="7"/>
            <w:vMerge/>
            <w:tcBorders>
              <w:top w:val="single" w:sz="4" w:space="0" w:color="auto"/>
              <w:left w:val="single" w:sz="4" w:space="0" w:color="auto"/>
              <w:bottom w:val="single" w:sz="4" w:space="0" w:color="auto"/>
              <w:right w:val="single" w:sz="4" w:space="0" w:color="auto"/>
            </w:tcBorders>
            <w:vAlign w:val="center"/>
            <w:hideMark/>
          </w:tcPr>
          <w:p w14:paraId="5B458EF1" w14:textId="77777777" w:rsidR="00025F69" w:rsidRPr="00D256D9" w:rsidRDefault="00025F69" w:rsidP="00C80BC5">
            <w:pPr>
              <w:rPr>
                <w:lang w:eastAsia="en-US"/>
              </w:rPr>
            </w:pPr>
          </w:p>
        </w:tc>
      </w:tr>
      <w:tr w:rsidR="00025F69" w:rsidRPr="00D256D9" w14:paraId="6DE073F8" w14:textId="77777777" w:rsidTr="00C80BC5">
        <w:trPr>
          <w:jc w:val="center"/>
        </w:trPr>
        <w:tc>
          <w:tcPr>
            <w:tcW w:w="1440" w:type="dxa"/>
            <w:tcBorders>
              <w:top w:val="single" w:sz="4" w:space="0" w:color="auto"/>
              <w:left w:val="single" w:sz="4" w:space="0" w:color="auto"/>
              <w:bottom w:val="single" w:sz="4" w:space="0" w:color="auto"/>
              <w:right w:val="single" w:sz="4" w:space="0" w:color="auto"/>
            </w:tcBorders>
            <w:hideMark/>
          </w:tcPr>
          <w:p w14:paraId="3818AEF2" w14:textId="77777777" w:rsidR="00025F69" w:rsidRPr="00D256D9" w:rsidRDefault="00025F69" w:rsidP="00C80BC5">
            <w:pPr>
              <w:rPr>
                <w:sz w:val="24"/>
                <w:szCs w:val="24"/>
              </w:rPr>
            </w:pPr>
            <w:r w:rsidRPr="00D256D9">
              <w:rPr>
                <w:sz w:val="24"/>
                <w:szCs w:val="24"/>
              </w:rPr>
              <w:lastRenderedPageBreak/>
              <w:t>7. Amata vietu skaita</w:t>
            </w:r>
          </w:p>
          <w:p w14:paraId="25FC540E" w14:textId="77777777" w:rsidR="00025F69" w:rsidRPr="00D256D9" w:rsidRDefault="00025F69" w:rsidP="00C80BC5">
            <w:pPr>
              <w:rPr>
                <w:sz w:val="24"/>
                <w:szCs w:val="24"/>
              </w:rPr>
            </w:pPr>
            <w:r w:rsidRPr="00D256D9">
              <w:rPr>
                <w:sz w:val="24"/>
                <w:szCs w:val="24"/>
              </w:rPr>
              <w:t>izmaiņas</w:t>
            </w:r>
          </w:p>
        </w:tc>
        <w:tc>
          <w:tcPr>
            <w:tcW w:w="8280" w:type="dxa"/>
            <w:gridSpan w:val="7"/>
            <w:tcBorders>
              <w:top w:val="single" w:sz="4" w:space="0" w:color="auto"/>
              <w:left w:val="single" w:sz="4" w:space="0" w:color="auto"/>
              <w:bottom w:val="single" w:sz="4" w:space="0" w:color="auto"/>
              <w:right w:val="single" w:sz="4" w:space="0" w:color="auto"/>
            </w:tcBorders>
            <w:hideMark/>
          </w:tcPr>
          <w:p w14:paraId="5C316444" w14:textId="77777777" w:rsidR="00025F69" w:rsidRPr="00D256D9" w:rsidRDefault="00025F69" w:rsidP="00C80BC5">
            <w:pPr>
              <w:pStyle w:val="tvhtml"/>
              <w:spacing w:before="0" w:beforeAutospacing="0" w:after="0" w:afterAutospacing="0"/>
              <w:jc w:val="both"/>
            </w:pPr>
            <w:r w:rsidRPr="00D256D9">
              <w:t>Nav</w:t>
            </w:r>
          </w:p>
        </w:tc>
      </w:tr>
      <w:tr w:rsidR="00025F69" w:rsidRPr="00D256D9" w14:paraId="653E464E" w14:textId="77777777" w:rsidTr="00C80BC5">
        <w:trPr>
          <w:trHeight w:val="555"/>
          <w:jc w:val="center"/>
        </w:trPr>
        <w:tc>
          <w:tcPr>
            <w:tcW w:w="1440" w:type="dxa"/>
            <w:tcBorders>
              <w:top w:val="single" w:sz="4" w:space="0" w:color="auto"/>
              <w:left w:val="single" w:sz="4" w:space="0" w:color="auto"/>
              <w:bottom w:val="single" w:sz="4" w:space="0" w:color="auto"/>
              <w:right w:val="single" w:sz="4" w:space="0" w:color="auto"/>
            </w:tcBorders>
            <w:hideMark/>
          </w:tcPr>
          <w:p w14:paraId="56CDE72E" w14:textId="77777777" w:rsidR="00025F69" w:rsidRPr="00D256D9" w:rsidRDefault="00025F69" w:rsidP="00C80BC5">
            <w:pPr>
              <w:rPr>
                <w:sz w:val="24"/>
                <w:szCs w:val="24"/>
              </w:rPr>
            </w:pPr>
            <w:r w:rsidRPr="00D256D9">
              <w:rPr>
                <w:sz w:val="24"/>
                <w:szCs w:val="24"/>
              </w:rPr>
              <w:t>8. Cita informācija</w:t>
            </w:r>
          </w:p>
        </w:tc>
        <w:tc>
          <w:tcPr>
            <w:tcW w:w="8280" w:type="dxa"/>
            <w:gridSpan w:val="7"/>
            <w:tcBorders>
              <w:top w:val="single" w:sz="4" w:space="0" w:color="auto"/>
              <w:left w:val="single" w:sz="4" w:space="0" w:color="auto"/>
              <w:bottom w:val="single" w:sz="4" w:space="0" w:color="auto"/>
              <w:right w:val="single" w:sz="4" w:space="0" w:color="auto"/>
            </w:tcBorders>
            <w:hideMark/>
          </w:tcPr>
          <w:p w14:paraId="342AB3BE" w14:textId="77777777" w:rsidR="00025F69" w:rsidRPr="00D256D9" w:rsidRDefault="00025F69" w:rsidP="00C80BC5">
            <w:pPr>
              <w:jc w:val="both"/>
              <w:rPr>
                <w:iCs/>
                <w:sz w:val="24"/>
                <w:szCs w:val="24"/>
              </w:rPr>
            </w:pPr>
          </w:p>
        </w:tc>
      </w:tr>
    </w:tbl>
    <w:p w14:paraId="12A163FF" w14:textId="77777777" w:rsidR="00D33E19" w:rsidRDefault="00D33E19"/>
    <w:sectPr w:rsidR="00D33E19" w:rsidSect="003F620F">
      <w:pgSz w:w="11906" w:h="16838"/>
      <w:pgMar w:top="1133" w:right="847" w:bottom="1132" w:left="170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9A8D49" w14:textId="77777777" w:rsidR="00025F69" w:rsidRDefault="00025F69" w:rsidP="003F620F">
      <w:r>
        <w:separator/>
      </w:r>
    </w:p>
  </w:endnote>
  <w:endnote w:type="continuationSeparator" w:id="0">
    <w:p w14:paraId="125B8994" w14:textId="77777777" w:rsidR="00025F69" w:rsidRDefault="00025F69"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5DC04" w14:textId="77777777" w:rsidR="00025F69" w:rsidRDefault="00025F69" w:rsidP="003F620F">
      <w:r>
        <w:separator/>
      </w:r>
    </w:p>
  </w:footnote>
  <w:footnote w:type="continuationSeparator" w:id="0">
    <w:p w14:paraId="45139514" w14:textId="77777777" w:rsidR="00025F69" w:rsidRDefault="00025F69" w:rsidP="003F62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F69"/>
    <w:rsid w:val="00025F69"/>
    <w:rsid w:val="002E17ED"/>
    <w:rsid w:val="003F620F"/>
    <w:rsid w:val="00D33E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F8251"/>
  <w15:chartTrackingRefBased/>
  <w15:docId w15:val="{5C52504E-7F84-4622-AFD3-69092FCF1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5F69"/>
    <w:pPr>
      <w:spacing w:before="0" w:after="160" w:line="259" w:lineRule="auto"/>
      <w:ind w:firstLine="0"/>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spacing w:after="0" w:line="240" w:lineRule="auto"/>
      <w:ind w:firstLine="709"/>
      <w:jc w:val="both"/>
    </w:pPr>
    <w:rPr>
      <w:rFonts w:ascii="Times New Roman" w:hAnsi="Times New Roman"/>
      <w:sz w:val="24"/>
    </w:r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spacing w:after="0" w:line="240" w:lineRule="auto"/>
      <w:ind w:firstLine="709"/>
      <w:jc w:val="both"/>
    </w:pPr>
    <w:rPr>
      <w:rFonts w:ascii="Times New Roman" w:hAnsi="Times New Roman"/>
      <w:sz w:val="24"/>
    </w:rPr>
  </w:style>
  <w:style w:type="character" w:customStyle="1" w:styleId="FooterChar">
    <w:name w:val="Footer Char"/>
    <w:basedOn w:val="DefaultParagraphFont"/>
    <w:link w:val="Footer"/>
    <w:uiPriority w:val="99"/>
    <w:rsid w:val="003F620F"/>
    <w:rPr>
      <w:rFonts w:ascii="Times New Roman" w:hAnsi="Times New Roman"/>
      <w:sz w:val="24"/>
    </w:rPr>
  </w:style>
  <w:style w:type="paragraph" w:customStyle="1" w:styleId="tvhtml">
    <w:name w:val="tv_html"/>
    <w:basedOn w:val="Normal"/>
    <w:rsid w:val="00025F69"/>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59"/>
    <w:rsid w:val="00025F69"/>
    <w:pPr>
      <w:spacing w:before="0"/>
      <w:ind w:firstLine="0"/>
      <w:jc w:val="left"/>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025F69"/>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3.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6363</Words>
  <Characters>3627</Characters>
  <Application>Microsoft Office Word</Application>
  <DocSecurity>0</DocSecurity>
  <Lines>30</Lines>
  <Paragraphs>19</Paragraphs>
  <ScaleCrop>false</ScaleCrop>
  <Company/>
  <LinksUpToDate>false</LinksUpToDate>
  <CharactersWithSpaces>9971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Liepiņa</dc:creator>
  <cp:keywords/>
  <dc:description/>
  <cp:lastModifiedBy>Inga Liepiņa</cp:lastModifiedBy>
  <cp:revision>1</cp:revision>
  <dcterms:created xsi:type="dcterms:W3CDTF">2021-09-10T12:07:00Z</dcterms:created>
  <dcterms:modified xsi:type="dcterms:W3CDTF">2021-09-10T12:07:00Z</dcterms:modified>
</cp:coreProperties>
</file>