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"Strautmaļi"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"Strautmaļi" Codes pagastā, Bauskas novadā (nekustamā īpašuma kadastra Nr. 4052 009 0206) sastāvā esošo zemes vienību (zemes vienības kadastra apzīmējums 4052 007 0162) 0,01 ha platībā, (pirms sadales zemes vienība ar kadastra apzīmējums 4052 007 0090).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"Strautmaļi" Codes pagastā, Bauskas novadā (nekustamā īpašuma kadastra Nr. 4052 009 0206) (turpmāk – Nekustamais īpašums) sastāvā esošo zemes vienību (zemes vienības kadastra apzīmējums 4052 007 0162) 0,01  ha platībā (turpmāk – Zemes vienība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vienību (kadastra apzīmējums 4052 007 0162) 0,01  ha platībā, kas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 454. Īpašuma tiesības uz Nekustamo īpašumu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4052 007 0090) sadales) sastāv no piecām zemes vienībām – 1) zemes vienības (zemes vienības kadastra apzīmējumu 4052 009 0206) 0,17 ha platībā; 2) zemes vienības (zemes vienības kadastra apzīmējumu 4052 009 0300) 0,03 ha platībā; 3) zemes vienības (zemes vienības kadastra apzīmējumu 4052 009 0381) 0,14 ha platībā; 4) zemes vienības (kadastra apzīmējums 4052 007 0161) 4 ha platībā; 5) zemes vienības (kadastra apzīmējums 4052 007 0162) 0,01 ha platībā, kā arī no divām būvēm 1) būves ar kadastra apzīmējumu 4052 009 0206 001; 2) būves ar kadastra apzīmējumu 4052 009 0206 004 (būves atrodas uz zemes vienības ar kadastra apzīmējumu 4052 009 0206).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hipotēkas vai ķīlas tiesības, nav reģistrētas piedziņas atzīmes, nomas un apbūves tiesības. Zemesgrāmatā ierakstīta atzīme – bez citas fiziskas personas notariāli apliecinātas piekrišanas nevar Nekustamo īpašumu ne pārdot, ne kā citādi atsavināt, ne dāvināt, ne ieķīlāt aizdevuma nodrošināšanai. Šai fiziskajai personai par labu nostiprināta bezatlīdzības dzīvokļa tiesība līdz mūža galam. Lai noslēgtu līgumu par labprātīgu Nekustamā īpašuma daļas atsavināšanu, no personas, kuras labā ierakstīta aizlieguma atzīme, saņemama notariāli apliecināta rakstiska piekrišana atsavināmās Nekustamā īpašuma daļas atsavināšanai. Nostiprinot īpašuma tiesības uz atsavināmo Nekustamā īpašuma daļu zemesgrāmatā uz valsts vārda Satiksmes ministrijas personā, aizlieguma atzīme tiks dzēsta attiecībā uz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apgrūtināts ar lietu tiesībām atzīmes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ceļa servitūta teritorija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ceļa servitūta teritorija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zemes reformas ietvaros zemesgrāmatā ierakstīta atzīme par ceļa servitūtu nenodibina lietu tiesību – servitūtu Civillikuma izpratnē, līdz ar to arī nenodibina liettiesisku tiesību aprobežojumu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 zemes vienībai (zemes vienības kadastra apzīmējums 4052 007 0162) 0,01 ha platībā ir  reģistrēts apgrūtinājums – ceļa servitūta teritorija – 0,01 ha. Saskaņā ar Kadastra informācijas sistēmas datiem zemes vienības (zemes vienības kadastra apzīmējums 4052 007 0162) platība ir 0,01 ha, tās lietošanas mērķis ir "Zeme dzelzceļa infrastruktūras zemes nodalījuma joslā un ceļu zemes nodalījuma joslā" (kods 1101). Platības sadalījums par lietošanas veidiem – lauksaimniecībā izmantojamās zemes platība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veidojas atlikusī (neatsavināmā) zemes vienība (zemes vienības kadastra apzīmējums 4052 007 0161) 4 ha platībā. Atbilstoši Bauskas novada pašvaldības 2023. gada 31. janvāra atzinumam Nr. BNP/2023/4.7/201/N atlikusī (neatsavināmā) zemes vienība ar kadastra apzīmējumu 4052 007 0161 (pirms zemes vienības sadales zemes vienības ar kadastra 4052 007 0090 daļa 4,0913 ha platībā) 4 ha platībā atbilst vietējās pašvaldības teritorijas plānojuma prasībām par minimālo platību jaunveidojamām zemes vienībām (ir lielāka par 2 ha)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atlikušajai (neatsavināmajai) zemes vienībai (zemes vienības kadastra apzīmējums 4052 007 0161) 4 ha platībā tiks nodrošināta piekļuve no projektētā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nav pieteicis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5. aprīļa lēmumu Nr. 03.1-14/1373 apstiprināja taisnīgas atlīdzības apmēru par nekustamā īpašuma "Strautmaļi" Codes pagastā, Bauskas novadā, kadastra Nr. 4052 009 0206, daļu 143,00 EUR (viens simts četrdesmit trīs </w:t>
      </w:r>
      <w:r w:rsidR="00000000" w:rsidRPr="00000000" w:rsidDel="00000000">
        <w:rPr>
          <w:i w:val="1"/>
          <w:rtl w:val="0"/>
        </w:rPr>
        <w:t xml:space="preserve">euro</w:t>
      </w:r>
      <w:r w:rsidR="00000000" w:rsidRPr="00000000" w:rsidDel="00000000">
        <w:rPr>
          <w:rtl w:val="0"/>
        </w:rPr>
        <w:t xml:space="preserve">) jeb 1,43 par vienu zemes kvadrātmetru, ko veido Rail Baltica projekta īstenošanai nepieciešamās nekustamā īpašuma "Strautmaļi" Codes pagastā, Bauskas novadā, kadastra Nr. 4052 009 0206, sastāvā esošās zemes vienības (zemes vienības kadastra apzīmējums 4052 007 0162) 0,01 ha platībā tirgus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tostarp ja netiks saņemta personas, kurai nostiprināta dzīvokļa tiesība, notariāla piekrišana darījumam, dzēšot saistību uz atsavināmo Nekustamā īpašuma daļu, tiks virzīts likumprojekts par Nekustamā īpašuma daļas piespiedu atsavināšanu sabiedrības vajadzībām. Saskaņā ar Likuma 16. panta pirmo daļu, nostiprinot zemesgrāmatā īpašuma tiesības uz nekustamo īpašumu, kas atsavināts, pamatojoties uz likumu par konkrētā nekustamā īpašuma atsavināšanu, attiecīgais nekustamais īpašums pāriet valsts īpašumā brīvs no visiem apgrūtinājumiem un nastām, kuras nekustamajam īpašumam bija uzliktas saistību rezultātā (tai skaitā dzēšot visas uz šo nekustamo īpašumu ierakstītās parādu saistības, ķīlas tiesības, prasības nodrošinājuma atzīmes, maksātnespējas atzīmes, procesa virzītāju aizliegumus, apgrūtinājumus, kas pieņemti kā nosacījums, īpašumu iegūstot, kā arī uz nomas, īres, uztura un mantojuma līgumu pamata nostiprinātās tiesības)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"Strautmaļi" Codes pagastā, Bauskas novadā (nekustamā īpašuma kadastra Nr. 4052 009 0206) daļu – zemes vienību (zemes vienības kadastra apzīmējums 4052 007 0162) 0,01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24-TA-856</w:t>
    </w:r>
    <w:r>
      <w:br/>
    </w:r>
    <w:r w:rsidR="00000000" w:rsidRPr="00000000" w:rsidDel="00000000">
      <w:rPr>
        <w:rtl w:val="0"/>
      </w:rPr>
      <w:t xml:space="preserve">Izdrukāts 29.07.2026. 22.05 - 2.0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24-TA-856</w:t>
    </w:r>
    <w:r>
      <w:br/>
    </w:r>
    <w:r w:rsidR="00000000" w:rsidRPr="00000000" w:rsidDel="00000000">
      <w:rPr>
        <w:rtl w:val="0"/>
      </w:rPr>
      <w:t xml:space="preserve">Izdrukāts 29.07.2026. 22.05 - 2.0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anotācija_(ex_ante)_24-TA-856.docx</dc:title>
</cp:coreProperties>
</file>

<file path=docProps/custom.xml><?xml version="1.0" encoding="utf-8"?>
<Properties xmlns="http://schemas.openxmlformats.org/officeDocument/2006/custom-properties" xmlns:vt="http://schemas.openxmlformats.org/officeDocument/2006/docPropsVTypes"/>
</file>