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"Eiropas Savienības kohēzijas politikas programmas 2021.- 2027. gadam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4.3.5.5. pasākuma "Pieeja tiesiskumam"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"Eiropas Savienības kohēzijas politikas programmas 2021.–2027. gadam Nr. 4.3.5.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4.3.5.5. pasākuma "Pieeja tiesiskumam" īstenošanas noteikumi" projekts (turpmāk – noteikumu projekts) izstrādāts, </w:t>
      </w:r>
      <w:r w:rsidR="00000000" w:rsidRPr="00000000" w:rsidDel="00000000">
        <w:rPr>
          <w:u w:val="single"/>
          <w:rtl w:val="0"/>
        </w:rPr>
        <w:t xml:space="preserve">pamatojoties uz</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programmu 2021.–2027. gadam, kas atbalstīta ar Ministru kabineta 2021. gada 16. novembra rīkojumu Nr. 841 "Par Eiropas Savienības kohēzijas politikas programmu 2021.–2027. gadam" (Par Eiropas Savienības kohēzijas politikas programmu 2021.–2027. gadam, pieejams: </w:t>
      </w:r>
      <w:r w:rsidR="00000000" w:rsidRPr="00000000" w:rsidDel="00000000">
        <w:rPr>
          <w:i w:val="1"/>
          <w:rtl w:val="0"/>
        </w:rPr>
        <w:t xml:space="preserve">https://likumi.lv/ta/id/327732-par-eiropas-savienibas-kohezijas-politikas-programmu-2021-2027-gadam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fondu 2021.–2027. gada plānošanas perioda vadības likuma 19. panta 6. punktu un 13. punktu (pieejams: </w:t>
      </w:r>
      <w:r w:rsidR="00000000" w:rsidRPr="00000000" w:rsidDel="00000000">
        <w:rPr>
          <w:i w:val="1"/>
          <w:rtl w:val="0"/>
        </w:rPr>
        <w:t xml:space="preserve">https://likumi.lv/ta/id/331743-eiropas-savienibas-fondu-20212027-gada-planosanas-perioda-vadibas-likums/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Partnerības līgumu Eiropas Savienības investīciju fondu 2021. – 2027. gada plānošanas periodam (Par Partnerības līgumu Eiropas Savienības investīciju fondu 2021. – 2027. gada plānošanas periodam, pieejams:</w:t>
      </w:r>
      <w:r w:rsidR="00000000" w:rsidRPr="00000000" w:rsidDel="00000000">
        <w:rPr>
          <w:i w:val="1"/>
          <w:rtl w:val="0"/>
        </w:rPr>
        <w:t xml:space="preserve"> https://tapportals.mk.gov.lv/legal_acts/e534ea4f-a22d-430f-803e-c9df0731cb19</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Valdības rīcības plānu, kura 31. uzdevums paredz nodrošināt personas pieeju tiesai un personas tiesību un interešu efektīvu aizsardzību tiesu sistēmā, tostarp pilnveidojot izmeklēšanas un tiesvedības procesus, pabeidzot e-lietas ieviešanu un nodrošinot sekmīgu tās darbību, attīstot tiesu e-pakalpojumus, kā arī veicinot personas motivāciju un iespējas aizstāvēt savas tiesības, no kā attiecīgi izriet rīcības plāna pasākums attīstīt valsts nodrošinātās juridiskās palīdzības sistēmu, tādējādi sekmējot tiesas pieejamību un personu tiesisko paļāvību savu tiesību efektīvai aizsardzībai ar darbības rezultātu paplašināts personu loks, kas var saņemt valsts nodrošināto juridisko palīdzību un izveidota sākotnējās (agrīnās) juridiskās palīdzības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Nacionālo attīstības plānu 2021.–2027. gadam (NAP2027), kura 427. uzdevums paredz strīdu risināšanas kultūras attīstību un alternatīvo strīdu risināšanas veidu ieviešanu Latvijā, t. sk. palielinot mediācijas nozīmi sabiedrībā un pārvaldībā, un 429. uzdevums paredz efektīvu, ērtu, savlaicīgu, sabiedrībai saprotamu un pieejamu tiesībaizsardzības sistēmu, nostiprinot tiesībaizsardzības iestāžu kapacitāti, savstarpēju sadarbību un vienotu izpratni juridisko procesu vienkāršošanai (savstarpēji papildinoši un pieejami digitālie risinājumi, kopējās sadarbības platformas un mācības, vienotas prakses, pētniecības un ekspertīzes), ieviešot inovatīvus, uz rezultātu vērstus un ekonomiskus risinājumus visās pirmstiesas izmeklēšanas iestādēs, tiesās un ārpustiesas strīdu izskatīšanas institūcijās, t. sk. īstenojot mazaizsargāto un cietušo personu atbalsta un aizsardzības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2021. gada 1. septembra rīkojumu Nr. 616 "Par Sociālās aizsardzības un darba tirgus politikas pamatnostādnēm 2021.-2027. gadam"(Par Sociālās aizsardzības un darba tirgus politikas pamatnostādnēm 2021.–2027. gadam, pieejams: </w:t>
      </w:r>
      <w:r w:rsidR="00000000" w:rsidRPr="00000000" w:rsidDel="00000000">
        <w:rPr>
          <w:i w:val="1"/>
          <w:rtl w:val="0"/>
        </w:rPr>
        <w:t xml:space="preserve">https://likumi.lv/ta/id/325828-par-socialas-aizsardzibas-un-darba-tirgus-politikas-pamatnostadnem-20212027-gadam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pētījumu "Pieeja tiesiskumam Latvijā" (2020) (pieejams:</w:t>
      </w:r>
      <w:r w:rsidR="00000000" w:rsidRPr="00000000" w:rsidDel="00000000">
        <w:rPr>
          <w:i w:val="1"/>
          <w:rtl w:val="0"/>
        </w:rPr>
        <w:t xml:space="preserve"> https://www.tm.gov.lv/lv/tehniska-palidziba-tieslietu-ministrijai-es-fondu-planosanai-nr1013019tp006</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Tieslietu ministrijas darbības stratēģiju 2022. – 2026. gadam (pieejama: </w:t>
      </w:r>
      <w:r w:rsidR="00000000" w:rsidRPr="00000000" w:rsidDel="00000000">
        <w:rPr>
          <w:i w:val="1"/>
          <w:rtl w:val="0"/>
        </w:rPr>
        <w:t xml:space="preserve">https://www.tm.gov.lv/lv/tieslietu-ministrijas-darbibas-strategija</w:t>
      </w:r>
      <w:r w:rsidR="00000000" w:rsidRPr="00000000" w:rsidDel="00000000">
        <w:rPr>
          <w:rtl w:val="0"/>
        </w:rPr>
        <w:t xml:space="preserve">), kurā paredzēti uzdevumi nodrošināt sabiedrības un tiesu vajadzībām atbilstošu digitālo tehnoloģiju attīstību, primārās (agrīnās) un daļēji apmaksātas juridiskās palīdzības modeļa ieviešanu, mediācijas un juridiskās palīdzības sistēmu integrāciju.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noteikt kārtību, kādā tiek īstenots Eiropas Savienības kohēzijas politikas programmas 2021. – 2027. gadam (turpmāk – Programma)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4.3.5.5. pasākums "Pieeja tiesiskumam" (turpmāk – 4.3.5.5. pasākums).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spēja uzturēt tiesiskumu un nodrošināt vienlīdzīgu pieeju ikvienam sabiedrības loceklim ir viena no pamatvērtībām, tostarp Eiropas Savienībā. Pieejas tiesiskumam neesamība, juridisko problēmu savlaicīga nerisināšana būtiski palielina sociālās atstumtības un nabadzības risku, ietekmē personas materiālo un fizisko stāvokli, kas savukārt ilgtermiņā var atstāt ietekmi uz veselību, nodarbinātību, produktivitāti, ģimenes stabilitāti, izglītības iespējām bērniem, paaugstinot vardarbības riskus. Valsts ir atbildīga par tiesiskuma aizsardzību, stiprināšanu, uzturēšanu un pieeju tam. Lai vēl vairāk nepasliktinātu sociālās atstumtības un nabadzības riskam pakļauto personu stāvokli, jo īpaši ir nepieciešams nodrošināt savlaicīgu pieeju tiesiskajiem instrumentiem viņu tiesību un pienākumu realizācijai un aizstāvībai, tādejādi jau preventīvi un nekavējoši iedarbojoties uz mazaizsargātās personu grupas aizsardzību un atbalstu.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saskaņā ar </w:t>
      </w:r>
      <w:r w:rsidR="00000000" w:rsidRPr="00000000" w:rsidDel="00000000">
        <w:rPr>
          <w:b w:val="1"/>
          <w:rtl w:val="0"/>
        </w:rPr>
        <w:t xml:space="preserve">Valsts nodrošinātās juridiskās palīdzības likumu</w:t>
      </w:r>
      <w:r w:rsidR="00000000" w:rsidRPr="00000000" w:rsidDel="00000000">
        <w:rPr>
          <w:rtl w:val="0"/>
        </w:rPr>
        <w:t xml:space="preserve"> valsts nodrošināto juridisko palīdzību Satversmes tiesas procesā, civillietās un noteikta veida administratīvajās lietās var saņemt persona, kura: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ir ieguvusi maznodrošinātas vai trūcīgas personas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pēkšņi nonākusi tādā situācijā un materiālajā stāvoklī, kas liedz nodrošināt savu tiesību aizsardzību (stihisku nelaimju, nepārvaramas varas vai citu no personas neatkarīgu apstākļu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atrodas pilnā valsts vai pašvaldības apgādībā.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Daļējo valsts nodrošināto juridisko palīdzību</w:t>
      </w:r>
      <w:r w:rsidR="00000000" w:rsidRPr="00000000" w:rsidDel="00000000">
        <w:rPr>
          <w:rtl w:val="0"/>
        </w:rPr>
        <w:t xml:space="preserve"> noteikta veida advokāta civilprocesa lietās (kas piekritīgas Ekonomisko lietu tiesai, kas izriet no saistību tiesībām, ja prasības summa pārsniedz 150 000 euro, par komercnoslēpuma aizsardzību pret nelikumīgu iegūšanu, izmantošanu un izpaušanu) var saņemt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kuras ienākumu līmenis nepārsniedz valstī noteikto minimālo mēneša darba algu;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īpašuma stāvoklis atbilstošs juridiskās palīdzības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Trauksmes cēlējs valsts nodrošināto juridisko palīdzību var saņemt Valsts nodrošinātās juridiskās palīdzības likumā (pieejams:</w:t>
      </w:r>
      <w:r w:rsidR="00000000" w:rsidRPr="00000000" w:rsidDel="00000000">
        <w:rPr>
          <w:i w:val="1"/>
          <w:rtl w:val="0"/>
        </w:rPr>
        <w:t xml:space="preserve">https://likumi.lv/ta/id/104831-valsts-nodrosinatas-juridiskas-palidzibas-likums</w:t>
      </w:r>
      <w:r w:rsidR="00000000" w:rsidRPr="00000000" w:rsidDel="00000000">
        <w:rPr>
          <w:rtl w:val="0"/>
        </w:rPr>
        <w:t xml:space="preserve">) noteiktajos gadījumos, nevērtējot tā mantisko stāvokli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Juridiskās palīdzības administrācija (turpmāk – JPA) juridisko palīdzību nodrošina: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civillietās (izņemot, ja lieta ir saistīta ar muitas vai nodokļu jautājumiem, tā attiecas uz prasījumu par goda un cieņas aizskaršanu, tā attiecas uz prasījumu, kas tieši saistīts ar personas saimniecisko darbību vai komercdarbību, vai neatkarīgu profesionālo darbību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administratīvajās lietās: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bāriņtiesas lēmuma par bērna tiesību un tiesisko interešu aizsardzību pārsūdzēšanas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pārsūdzības procedūrās patvēruma piešķiršanas procesa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lēmuma par apstrīdēto izbraukšanas rīkojumu vai lēmuma par apstrīdēto lēmumu par piespiedu izraidīšanu pārsūdzēšanas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administratīvajās lietās tiesā, kurās tiesas (tiesnesis) ir pieņēmis lēmumu par valsts nodrošinātās juridiskās palīdzības piešķiršanu, ievērojot lietas sarežģītību un fiziskās personas mantisko stāvokli;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Satversmes tiesas procesā personai, pēc kuras konstitucionālās sūdzības Satversmes tiesa ir pieņēmusi lēmumu par atteikšanos ierosināt lietu, kā šā lēmuma vienīgo pamatu, norādot juridiskā pamatojuma neesību vai tā acīmredzamu nepietiekamību prasījuma apmierināšanai.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Krimināllietās – aizstāvības un pārstāvības nodrošināšanai personas vēršas pie kriminālprocesa virzītāja (izmeklētājs, prokurors vai tiesnesis) Kriminālprocesa likumā (pieejams: </w:t>
      </w:r>
      <w:r w:rsidR="00000000" w:rsidRPr="00000000" w:rsidDel="00000000">
        <w:rPr>
          <w:i w:val="1"/>
          <w:rtl w:val="0"/>
        </w:rPr>
        <w:t xml:space="preserve">https://likumi.lv/ta/id/107820-kriminalprocesa-likums</w:t>
      </w:r>
      <w:r w:rsidR="00000000" w:rsidRPr="00000000" w:rsidDel="00000000">
        <w:rPr>
          <w:rtl w:val="0"/>
        </w:rPr>
        <w:t xml:space="preserve">) noteiktajos gadījumos un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2020. gadā pasūtītajā pētījumā "</w:t>
      </w:r>
      <w:r w:rsidR="00000000" w:rsidRPr="00000000" w:rsidDel="00000000">
        <w:rPr>
          <w:b w:val="1"/>
          <w:rtl w:val="0"/>
        </w:rPr>
        <w:t xml:space="preserve">Pieeja tiesiskumam Latvijā</w:t>
      </w:r>
      <w:r w:rsidR="00000000" w:rsidRPr="00000000" w:rsidDel="00000000">
        <w:rPr>
          <w:rtl w:val="0"/>
        </w:rPr>
        <w:t xml:space="preserve">", kas izstrādāts ar mērķi analizēt nabadzības un sociālās atstumtības riskam pakļauto personu iespējas aizstāvēt savas tiesības un nodrošināt šo tiesību ievērošanu, risinot juridiska rakstura jautājumus, tika veiktas dažāda veida, tostarp mērķgrupas, aptaujas, lai noskaidrotu personu pieejas tiesiskumam šā brīža efektivitāti un plānotu tās attīstību. Mērķa grupas aptaujas ietvaros lielākā daļa respondentu (32,6%) norādīja, ka labprāt izvēlētos valsts nodrošināto juridisko palīdzību savu juridisko problēmu risināšanai. Tomēr reāli JPA vērsušies tikai 2,96% respondentu. Acīmredzami jāsecina, ka cilvēkiem trūkst informācijas par valsts nodrošinātajām iespējām vai pastāv aizspriedumi pret to izmantošanu, kas sakņojas katra cilvēka individuālajos pieņēmumos un bieži ir subjektīvi, kā arī tās šobrīd nav tiesīgas saņemt valsts nodrošināto juridisko palīdzību tās saņemšanas nosacījumu neizpildes dēļ. No mērķa grupas aptaujas ietvaros aptaujātajām personām, kuras nebija vērsušās JPA, 69,9% nav vai nebija zināms par šādu iespēju. 18,68% nevēlējās vērsties JPA, bet 6,92% neatbilda statusam, kas nepieciešams valsts nodrošinātās juridiskās palīdzības saņemšanai. Savukārt no respondentiem, kuri nevēlējās vērsties JPA, 35,19% norādīja, ka neuzticas valsts nodrošinātajiem juristiem vai advokātiem, savukārt 20,37% norādīja, ka procedūra viņu ieskatā ir pārāk sarežģīta. Lai arī pētījuma gaitā šie pieņēmumi neapstiprinājās, tomēr jāņem vērā, ka to esamība var būt šķērslis, kura dēļ personas nevēršas JPA valsts nodrošinātās juridiskās palīdzības saņemšanai. Līdz ar to ir nepieciešams paplašināt sabiedrības informēšanas aktivitātes ne tikai attiecībā uz juridiskās palīdzības mērķa grupu, bet arī uz sabiedrību kopumā, ņemot vērā personu ienākumu līmeņa objektīvi mainīgo raksturu un paradumu arī juridiskus jautājumus risināt, piemēram, vispirms vēršoties pēc padoma pie līdzcilvēkiem.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Pasaules prakse valsts apmaksātās juridiskās palīdzības jomā iedala juridisko palīdzību </w:t>
      </w:r>
      <w:r w:rsidR="00000000" w:rsidRPr="00000000" w:rsidDel="00000000">
        <w:rPr>
          <w:b w:val="1"/>
          <w:rtl w:val="0"/>
        </w:rPr>
        <w:t xml:space="preserve">sākotnējā un padziļinātajā valsts apmaksātajā juridiskajā palīdzībā</w:t>
      </w:r>
      <w:r w:rsidR="00000000" w:rsidRPr="00000000" w:rsidDel="00000000">
        <w:rPr>
          <w:rtl w:val="0"/>
        </w:rPr>
        <w:t xml:space="preserve">, kur sākotnējās valsts apmaksātās juridiskās palīdzības ietvaros tiek sniegta parasti vienreizēja konsultācija un palīdzība vienkāršu dokumentu sagatavošanā vai aizpildīšanā, savukārt padziļinātās valsts apmaksātās juridiskās palīdzības ietvaros tiek sniegta padziļināta juridiskā palīdzība, ja nepieciešams arī sagatavojot tiesvedībai nepieciešamos dokumentus un nodrošinot pārstāvību tiesās. Līdz ar to ir nepieciešams plānot šādas vai līdzīgas sistēmas ieviešanu arī Latvijā ar mērķi skaidrot personām nepieciešamību risināt juridiska rakstura jautājumus to agrīnajā stadijā un būt informētiem par savām tiesībām pienākumiem un jautājumu risināšanas iespējām. Ilgākā termiņā tas dotu iespēju samazināt juridisko strīdu rašanos sabiedrībā, līdz ar to palielinot tiesiskās aizsardzības pieejamību un novēršot iespējamus materiālus un sociālus riskus personai nākotnē.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ir nepieciešams pilnveidot atbalstu </w:t>
      </w:r>
      <w:r w:rsidR="00000000" w:rsidRPr="00000000" w:rsidDel="00000000">
        <w:rPr>
          <w:b w:val="1"/>
          <w:rtl w:val="0"/>
        </w:rPr>
        <w:t xml:space="preserve">mērķgrupu, kas nekvalificējas valsts nodrošinātās juridiskās palīdzības saņemšanas kritērijiem</w:t>
      </w:r>
      <w:r w:rsidR="00000000" w:rsidRPr="00000000" w:rsidDel="00000000">
        <w:rPr>
          <w:rtl w:val="0"/>
        </w:rPr>
        <w:t xml:space="preserve">, bet pie noteiktiem apstākļiem persona varētu atbilst šiem kritērijiem, ja vien pietiekami savlaicīgi nerisinās juridiskas rakstura jautājumus, kuru nerisināšanas seku iestāšanās rezultātā personai var būt nelabvēlīgs iznākums attiecībā uz tās emocionālo un materiālo stāvokli. Piemēram, savlaicīgi nerisinot parādsaistības, persona riskē ar to, ka pret to tiks vērsti piespiedu izpildes līdzekļi, kas nebūs labvēlīgi personas materiālajam stāvoklim. Ņemot vērā minēto, ir nepieciešams plānot atbalsta pasākumus arī tai sabiedrības daļai, kas šobrīd nekvalificējas maznodrošinātas un trūcīgas personas statusam, bet tai pat laikā tās ienākumu līmenis un juridiskās zināšanas nav pietiekamas, lai pati varētu nodrošināt savu tiesību aizsardzību. Līdz ar to ir nepieciešams attīstīt valsts nodrošināto sistēmu paplašinot šobrīd esošo atbalsta saņēmēju loku.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ir nepieciešams izmantot dažādas pastāvošās </w:t>
      </w:r>
      <w:r w:rsidR="00000000" w:rsidRPr="00000000" w:rsidDel="00000000">
        <w:rPr>
          <w:b w:val="1"/>
          <w:rtl w:val="0"/>
        </w:rPr>
        <w:t xml:space="preserve">alternatīvās strīdu risināšanas metodes</w:t>
      </w:r>
      <w:r w:rsidR="00000000" w:rsidRPr="00000000" w:rsidDel="00000000">
        <w:rPr>
          <w:rtl w:val="0"/>
        </w:rPr>
        <w:t xml:space="preserve">, kas personai tās juridisko jautājumu atrisināšanā ir draudzīgākas, nekā tiesvedība. Mediācijas sistēma Latvijā ir ieviesta 2014.gadā, stājoties spēkā Mediācijas likumam. Mediācija ir brīvprātīgas sadarbības process, kurā puses cenšas panākt savstarpēji pieņemamu vienošanos savu domstarpību atrisināšanai ar mediatora starpniecību faktiski jebkuras juridiskas situācijas/juridiska strīda atrisināšanā. Mediācijas institūta iedzīvināšanai un popularizēšanai sabiedrībā ir nepieciešams radīt tiesiskus priekšnoteikumus tam, lai veicinātu mediācijas kā alternatīva domstarpību risināšanas veida izmantošanu, sekmējot sociālo attiecību harmonizāciju. Mediāciju ir iespējams izmantot domstarpību risināšanai gan ārpustiesas procesā, gan arī tiesvedības procesā, ja speciālās tiesību normas nenosaka citādi. Veicot padziļinātās intervijas ar pašvaldību sociālo dienestu vadītājiem un darbiniekiem apstiprinājās tas, ka ģimenes strīdi, laulību šķiršanas jautājumi, bērnu aprūpes un uzturlīdzekļu, kā arī ar saskarsmes tiesībām saistīti jautājumi ir viena no būtiskākajām juridisko jautājumu grupām, ar kurām saskaras sabiedrība. Pētījumā "Pieeja tiesiskumam Latvijā" secināts, ka sabiedrība joprojām nav informēta par to, kas ir mediācija un kā ar mediācijas palīdzību risināt juridiskus jautājumus. Tikai 13% respondentu atbildējuši, ka precīzi zina, kas ir mediācija. 24% atbildējuši, ka par mediāciju ir kaut kur dzirdējuši, tomēr nezina, kas tieši tas ir, savukārt 63% neko par tādu nav dzirdējuši. Šie rezultāti apliecina, ka sabiedrībā trūkst informācijas par mediāciju. Savukārt, nezinot par mediāciju, nav iespējams nonākt līdz apzinātam lēmumam par tās izmantošanu strīda risināšanai. Vērtējot mediācijas pieejamību, būtiski ir vērtēt arī potenciālo klientu finansiālās iespējas izmantot mediācijas procesu. Pētījumā konstatēts, ka sociāli un ekonomiski mazaizsargātām personām finanšu aspekts ir būtisks mediācijas pieejamības šķērslis. Šīm personām valsts atbalstam mediācijai jābūt pilnīgam, jo šajā gadījumā svarīgi nodrošināt pieejamību mediācijai kopumā. Līdzīgi kā citu valstu piekoptajā praksē, piemēram Lietuvā, arī Latvijā mediācijai kā strīdu risināšanas veidam būtu jāiekļaujas jau izveidotajā valsts apmaksātās juridiskās palīdzības sistēmā tādejādi veicinot mediācijas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darbības stratēģijas īstenošanas periodā no 2018.gada līdz 2020.gadam ir iekļauts virziens - pilnveidot valsts nodrošinātās juridiskās palīdzības sistēmu, ņemot vērā šīs sistēmas nozīmību valsts iedzīvotāju sociālās drošības uzturēšanā, kā arī attīstīt valsts nodrošinātās juridiskās palīdzības atbalsta sistēmu un šis darbs ir turpināms arī nākamajos gados, </w:t>
      </w:r>
      <w:r w:rsidR="00000000" w:rsidRPr="00000000" w:rsidDel="00000000">
        <w:rPr>
          <w:b w:val="1"/>
          <w:rtl w:val="0"/>
        </w:rPr>
        <w:t xml:space="preserve">jo līdz šim veiktie uzlabojumi nav pietiekami</w:t>
      </w:r>
      <w:r w:rsidR="00000000" w:rsidRPr="00000000" w:rsidDel="00000000">
        <w:rPr>
          <w:rtl w:val="0"/>
        </w:rPr>
        <w:t xml:space="preserve">, tāpēc Tieslietu ministrijas darbības stratēģijā 2022. – 2026. gadam (pieejama: </w:t>
      </w:r>
      <w:r w:rsidR="00000000" w:rsidRPr="00000000" w:rsidDel="00000000">
        <w:rPr>
          <w:i w:val="1"/>
          <w:rtl w:val="0"/>
        </w:rPr>
        <w:t xml:space="preserve">https://www.tm.gov.lv/lv/tieslietu-ministrijas-darbibas-strategija</w:t>
      </w:r>
      <w:r w:rsidR="00000000" w:rsidRPr="00000000" w:rsidDel="00000000">
        <w:rPr>
          <w:rtl w:val="0"/>
        </w:rPr>
        <w:t xml:space="preserve">), arī ir paredzēti uzdevumi nodrošināt sabiedrības un tiesu vajadzībām atbilstošu digitālo tehnoloģiju attīstību, primārās (agrīnās) un daļēji apmaksātas juridiskās palīdzības modeļa ieviešanu, mediācijas un juridiskās palīdzības sistēmu integrāciju. Arī pētījuma "Pieeja tiesiskumam Latvijā" ietvaros secināts, ka pašreiz noteiktie kritēriji un izveidotā valsts nodrošinātās juridiskās palīdzības sistēma spēj garantēt mērķa grupas pieeju tiesiskumam daļēji. Ir konstatējams, ka atsevišķas personas un pat personu grupas, kuras pēc būtības atbilst pētījuma mērķa grupai, nekvalificējas pašreizējai valsts nodrošinātās juridiskās palīdzības saņemšanai tādēļ, ka pastāv</w:t>
      </w:r>
      <w:r w:rsidR="00000000" w:rsidRPr="00000000" w:rsidDel="00000000">
        <w:rPr>
          <w:b w:val="1"/>
          <w:rtl w:val="0"/>
        </w:rPr>
        <w:t xml:space="preserve"> formāli šķēršļi</w:t>
      </w:r>
      <w:r w:rsidR="00000000" w:rsidRPr="00000000" w:rsidDel="00000000">
        <w:rPr>
          <w:rtl w:val="0"/>
        </w:rPr>
        <w:t xml:space="preserve"> nepieciešamā statusa iegūšanai vai personas ienākumu līmenis pārsniedz trūcīgas vai maznodrošinātas personas statusa iegūšanai nepieciešamo ienākumu līmeni konkrētajā pašvaldībā. Turklāt ienākumu līmenis maznodrošinātas personas statusa iegūšanai dažādās pašvaldībās ir būtiski atšķirīgs, kas rada atšķirīgu attieksmi pret salīdzinoši līdzvērtīgā situācijā esošām personām. Ir nepieciešams izvirzīt mērķi - veidot tādu sabiedrību, kura zina savas tiesības un efektīvi tās izmanto.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pētījuma "Pieeja tiesiskumam Latvijā" ietvaros veiktajām padziļinātajām intervijām secināms, ka bieži personas nemaz neapzinās, ka viņu problēma pamatā būtu juridiski risināma, uzskatot to vienkārši par "</w:t>
      </w:r>
      <w:r w:rsidR="00000000" w:rsidRPr="00000000" w:rsidDel="00000000">
        <w:rPr>
          <w:i w:val="1"/>
          <w:rtl w:val="0"/>
        </w:rPr>
        <w:t xml:space="preserve">nesaskaņām</w:t>
      </w:r>
      <w:r w:rsidR="00000000" w:rsidRPr="00000000" w:rsidDel="00000000">
        <w:rPr>
          <w:rtl w:val="0"/>
        </w:rPr>
        <w:t xml:space="preserve">", "</w:t>
      </w:r>
      <w:r w:rsidR="00000000" w:rsidRPr="00000000" w:rsidDel="00000000">
        <w:rPr>
          <w:i w:val="1"/>
          <w:rtl w:val="0"/>
        </w:rPr>
        <w:t xml:space="preserve">neveiksmi</w:t>
      </w:r>
      <w:r w:rsidR="00000000" w:rsidRPr="00000000" w:rsidDel="00000000">
        <w:rPr>
          <w:rtl w:val="0"/>
        </w:rPr>
        <w:t xml:space="preserve">" vai "</w:t>
      </w:r>
      <w:r w:rsidR="00000000" w:rsidRPr="00000000" w:rsidDel="00000000">
        <w:rPr>
          <w:i w:val="1"/>
          <w:rtl w:val="0"/>
        </w:rPr>
        <w:t xml:space="preserve">tāda ir dzīve</w:t>
      </w:r>
      <w:r w:rsidR="00000000" w:rsidRPr="00000000" w:rsidDel="00000000">
        <w:rPr>
          <w:rtl w:val="0"/>
        </w:rPr>
        <w:t xml:space="preserve">" un "</w:t>
      </w:r>
      <w:r w:rsidR="00000000" w:rsidRPr="00000000" w:rsidDel="00000000">
        <w:rPr>
          <w:i w:val="1"/>
          <w:rtl w:val="0"/>
        </w:rPr>
        <w:t xml:space="preserve">ar to jāsamierinās</w:t>
      </w:r>
      <w:r w:rsidR="00000000" w:rsidRPr="00000000" w:rsidDel="00000000">
        <w:rPr>
          <w:rtl w:val="0"/>
        </w:rPr>
        <w:t xml:space="preserve">" situāciju. Vienīgi vēršoties pēc palīdzības pie kāda no speciālistiem, kas visbiežāk ir pašvaldības sociālais darbinieks, sarunas gaitā var secināt, ka pašreizējās problēmas un personas zemo ienākumu pamatā ir juridiska rakstura strīds, piemēram, bērnam nav noteikta paternitāte un attiecīgi nav pieprasīti uzturlīdzekļi. Līdz ar to ir nepieciešams paaugstināt kopējo</w:t>
      </w:r>
      <w:r w:rsidR="00000000" w:rsidRPr="00000000" w:rsidDel="00000000">
        <w:rPr>
          <w:b w:val="1"/>
          <w:rtl w:val="0"/>
        </w:rPr>
        <w:t xml:space="preserve"> sabiedrības informētību un izpratni</w:t>
      </w:r>
      <w:r w:rsidR="00000000" w:rsidRPr="00000000" w:rsidDel="00000000">
        <w:rPr>
          <w:rtl w:val="0"/>
        </w:rPr>
        <w:t xml:space="preserve"> par juridiskiem jautājumiem un to savlaicīgas risināšanas nozīmību, kas attiecīgi sekmē esošo pakalpojumu izmantošanu un uzticēšanos gan iestādes, gan tiesu sistēmas darbības tiesiskumam. Vienlaicīgi uzsverams, ka ir jēga veidot sabiedrības informēšanas aktivitātes tā, lai arī personas, kuras konkrētajā brīdī nekvalificējas valsts apmaksātās juridiskās palīdzības saņemšanai, būtu informētas par piedāvātajiem pakalpojumiem un atbalstu. Tas nepieciešams tādēļ, ka personu mantiskais stāvoklis ir mainīgs un neviens nevar būt pilnībā pārliecināts par savu situāciju un vajadzībām nākotnē.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izaicinājumi, ar kuriem jātiek galā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izpratnes trūkums par savām tiesībām un pienākumiem, kā arī par aizsardzības un atbalsta mehānismiem un juridisku jautājumu agrīnās risināšanas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augsts iedzīvotāju skaits, kam ir nepietiekams juridiskais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nepietiekama alternatīvo strīdu risināšanas izmantošana;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nodrošinātās juridiskās palīdzības sistēmas, tostarp kvalitātes mehānisma, attīstības nepieciešamība.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ESF+ finansējumu 2021.-2027. gadam plānots piesaistīt sekojošu 4.3.5.5. pasākuma darbību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nodrošinātās juridiskās palīdzības </w:t>
      </w:r>
      <w:r w:rsidR="00000000" w:rsidRPr="00000000" w:rsidDel="00000000">
        <w:rPr>
          <w:b w:val="1"/>
          <w:rtl w:val="0"/>
        </w:rPr>
        <w:t xml:space="preserve">sistēmas reformēšana un efektivizēšana</w:t>
      </w:r>
      <w:r w:rsidR="00000000" w:rsidRPr="00000000" w:rsidDel="00000000">
        <w:rPr>
          <w:rtl w:val="0"/>
        </w:rPr>
        <w:t xml:space="preserve">, kas vērsta uz mazaizsargāto un cietušo personu atbalstu, nodrošinot minēto personu savlaicīgu pieeju tiesiskumam, ar šo saprotot: mērķgrupas informēšanas pasākumus par valsts nodrošinātās juridiskās palīdzības pakalpojumu saņemšanu, mērķgrupas kompetences un izpratnes par nozīmīgumu savlaicīgi risināt juridiska rakstura strīdus paaugstināšanai, valsts nodrošinātās juridiskās palīdzības sistēmā iesaistīto personu apmācībām, kompetenču un prasmju līmeņa paaugstināšanai, kā arī risinājumus savlaicīgai juridisko problēmu konstatēšanai un atrisināšanai;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b w:val="1"/>
          <w:rtl w:val="0"/>
        </w:rPr>
        <w:t xml:space="preserve">Esošu un jaunu informācijas tehnoloģiju un digitālo risinājumu attīstīšana</w:t>
      </w:r>
      <w:r w:rsidR="00000000" w:rsidRPr="00000000" w:rsidDel="00000000">
        <w:rPr>
          <w:rtl w:val="0"/>
        </w:rPr>
        <w:t xml:space="preserve">, uzlabojot JPA portāla pieejamību un saprotamu vidi sociāli mazaizsargātajām un cietušajām personām. Attiecīgi tiks pilnveidota JPA mājas lapa, nodrošinot informācijas apmaiņu starp JPA un mazaizsargātajām un cietušajām personām,  izstrādāts sākotnējais juridiskās palīdzības ceļvedis (vednis), kas tiks integrēts JPA un e-lietas mājaslapās.  Tā ietvaros būs pieejami vairāki scenāriji par juridisko palīdzību dažādās lietu kategorijās.   Tostarp tiks meklēti risinājumi iestāžu savstarpējās sadarbības efektivizēšanai, ar to saprotot esošo, kā arī jaunu informācijas tehnoloģiju un savstarpēji papildinošu un pieejamu digitālo risinājumu attīstīšanu, kas vērsta uz sociāli mazaizsargāto un cietušo personu tiesību efektīvāku nodrošināšanu, tostarp iestāžu savstarpējās sadarbības veicināšana minēto personu tiesību realizēšanā, t.sk. sadarbības platformu izveidi.  IKT ieguldījumi ir plānoti publiskās pārvaldes īpašumā esošajos digitālajos risinājumos un plānotie pasākumi nepārklāsies ar Tiesu administrācijas projekta "E-lietas programma – izmeklēšanas un tiesvedības procesu pilnveide – 2. posms"  plānotajiem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b w:val="1"/>
          <w:rtl w:val="0"/>
        </w:rPr>
        <w:t xml:space="preserve">Mērķgrupas informēšanas pasākumi</w:t>
      </w:r>
      <w:r w:rsidR="00000000" w:rsidRPr="00000000" w:rsidDel="00000000">
        <w:rPr>
          <w:rtl w:val="0"/>
        </w:rPr>
        <w:t xml:space="preserve"> par valsts nodrošinātās juridiskās palīdzības pakalpojumu saņemšanu, mērķgrupas kompetences un izpratnes par nozīmīgumu savlaicīgi risināt juridiska rakstura strīdus paaugstināšanai, valsts nodrošinātās juridiskās palīdzības sistēmā iesaistīto personu apmācībām, kompetenču un prasmju līmeņa paaugstināšanai, ar to saprotot mazāk aizsargāto personu informēšana un izglītošana par savām tiesībām un pienākumiem, kā arī savlaicīgu strīdu un juridisku jautājumu risināšanas nozīmību un par juridiskā atbalsta sistēmas pieejamību, dažādu informatīvu kampaņu , bukletu u.c. informatīvu materiālu un pasākumu veidā.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Pieredzes apmaiņas braucieni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pieredzes apmaiņas braucienā dodas, kā arī Latvijā no citām valstīm ierodas saturiskie eksperti (valsts nodrošinātās juridiskās palīdzības sistēmas profesionāļi ar zināšanām par sistēmas darbību praksē, politikas izstrādē), kas var dalīties savās zināšanās par valsts nodrošinātās juridiskās palīdzības, tostarp, sākotnējās juridiskās palīdzības sistēmu savā valstī, tādējādi sniedzot  teorētisku un praktisku informāciju par sistēmas ilgtspēju, ieguvumiem, riskiem un citu informāciju, kas ir neatsverama Latvijas valsts nodrošinātās juridiskās palīdzības sistēmas reformēšanā. Pieredzes apmaiņas braucieni uzlabo publiskā sektora pakalpojumu kvalitāti un veicina labas pārvaldības principu ieviešanu, pieredzes, zināšanu un labas prakses apmaiņu starp abām pusēm, kā arī veicina savstarpējo sadarbību. Ņemot vērā, ka šī projekta ietvaros ir plānots radīt rīkus un sistēmas pamatus sākotnējās valsts nodrošinātās juridiskās palīdzības sistēmas ieviešanai, kas šobrīd Latvijā nav, tad sistēmas ilgtspējas nodrošināšanai un iespējamo risku novēršanai ir vērtīgi gūt pieredzi par šādas sistēmas izveidošanu un praksi valstī, kur šobrīd ir ieviesta un sekmīgi darbojas sākotnējā juridiskā palīdzība.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4.3.5.5. pasākuma ietvaros plānotās atbalstāmās darbības atbilst ES kohēzijas politikas programmas 2021.–2027.gadam 4.3.prioritātes “Nodarbinātība un sociālā iekļaušana” noteiktajam intervences kodam – 162 “Pasākumi, ar ko modernizē sociālās aizsardzības sistēmas, tostarp, veicinot piekļuvi sociālajai aizsardzībai”.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Projekta vadība un projekta īstenošanas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4.3.5.5. pasākuma ietvaros ir atbalstāmas darbības, kas saistītas ar projekta vadību un projekta īstenošanu (noteikumu projekta 15.5. apakšpunkts). Projekta īstenošanai tiks nodrošināta atbilstoši kvalificēta projekta vadības un projekta īstenošanas personāla piesaiste. JPA uz projekta īstenošanas laiku tiks izveidotas trīs </w:t>
      </w:r>
      <w:r w:rsidR="00000000" w:rsidRPr="00000000" w:rsidDel="00000000">
        <w:rPr>
          <w:b w:val="1"/>
          <w:rtl w:val="0"/>
        </w:rPr>
        <w:t xml:space="preserve">papildu amata vietas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vadītājs – 1 amata vieta (1 slodze);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Projekta koordinators t.sk. finansists  – 1 amata vieta (1 slodze);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Projekta vadītāja asistents, t.sk. iepirkumu speciālists – 1 amata vieta (1 slodze).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koordinators, t.sk. finansists  būs atbildīgs par darbību koordinēšanu, kā arī finanšu plāna aktualizēšanu, atskaišu sagatavošanu un izpildes kontroli. Projekta vadītāja asistents, t.sk. iepirkumu speciālists sniegs atbalstu projekta vadītājam projekta administratīvo procesu nodrošināšanā, organizējot iepirkumus, gatavojot līgumus utt.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projekta īstenošanas personālu uzskata JPA darbiniekus, kuru darba līgumā vai rīkojumā ir noteikti pienākumi projekta īstenošanā neatkarīgi no tā, vai personas projekta ietvaros saņem atalgojumu.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Pasākuma darbību mērķa grupa:</w:t>
      </w:r>
      <w:r w:rsidR="00000000" w:rsidRPr="00000000" w:rsidDel="00000000">
        <w:rPr>
          <w:b w:val="1"/>
          <w:rtl w:val="0"/>
        </w:rPr>
        <w:t xml:space="preserve">Pasākuma tiešās mērķa grupas: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JPA ir TM padotības iestāde, kuras virsmērķis ir nodrošināt mazaizsargāto personu pieeju taisnīgai tiesas aizsardzībai, nodrošinot valsts garantētu pakalpojumu: juridiskās palīdzības un finansiālā atbalsta saņemšanu, izveidot taisnīgu un atbilstošu valsts kompensācijas mehānismu noziedzīgos nodarījumos cietušajiem,  normatīvajos aktos noteiktajos gadījumos un kārtībā nodrošināt valsts nodrošinātajai juridiskajai palīdzībai un valsts kompensācijām izmaksāto valsts budžeta līdzekļu piedziņu, kā arī nodrošināt noziedzīgos nodarījumos cietušos ar informatīvu atbalstu.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Mērķa grupa ir valsts nodrošinātas juridiskās palīdzības sistēmai piederīgo nodarbināto un pašnodarbināto skaits, kuras piedalījušās apmācībās un profesionālo kompetenču un prasmju līmeņa paaugstināšanas pasākumos ar mērķi sekmēt un stiprināt mazākaizsargāto, nabadzības un sociālās atstumtības riskam pakļauto personu grupu pieeju tiesiskumam (rādītājs raksturo unikālo personu skaitu).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Rādītāja vērtība noteikta, ņemot vērā informāciju par valsts nodrošinātas juridiskās palīdzības sistēmai piederīgo personu skaitu, daļa no kuriem potenciāli varētu piedalīties apmācībās.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Dati uz </w:t>
      </w:r>
      <w:r w:rsidR="00000000" w:rsidRPr="00000000" w:rsidDel="00000000">
        <w:rPr>
          <w:u w:val="single"/>
          <w:rtl w:val="0"/>
        </w:rPr>
        <w:t xml:space="preserve">2023.gada sākumu</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- 114 valsts nodrošinātās juridiskās palīdzības sniedzēji;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- 33 JPA darbinieku amata vietas;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- 1339 zvērinātu advokātu;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- 1460 sociālā darba speciālisti;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- 48 sertificēti mediatori;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- 108 zvērinātu notāru amata vietas;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- 96 zvērinātu tiesu izpildītāju amata 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- 546 tiesnešu amata vietas, faktiski aizpildītas - 499;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- 1546 tiesu darbinieki;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- 29 Tieslietu ministrijas amata vietas, kuru funkcijas ir saistītas ar valsts nodrošinātās juridiskās palīdzības jomu;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sociālo partneru un NVO pārstāvji, kuru darbība ir saistīta ar valsts nodrošinātās juridiskās palīdzības nodrošināšanu.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Nevienai no valsts nodrošinātas juridiskās palīdzības sistēmai piederīgajām personām apmācību apmeklēšana nevar tikt uzlikta par pienākumu. Neskatoties uz to, ka zvērinātiem advokātiem, zvērinātiem notāriem, zvērinātiem tiesu izpildītājiem un sociālajiem darbiniekiem ir jāsavāc konkrēts kredītpunktu skaits par apmeklētajām mācībām, visai mērķgrupai šāds pienākums nav noteikts, līdz ar to apmācību apmeklēšana nevar būt obligāts nosacījums.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Pasākuma netiešā mērķa grupa ir sociālās atstumtības riskam pakļautās personas, t.i. , sabiedrības grupas, kurām identificēti šķēršļi pieejai tiesiskumam.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netiešā mērķa grupa ir visa sabiedrība, bet jo īpaši tās ir nabadzības un sociālās atstumtības riskam pakļautās personas, tostarp personas, kuru ienākumi nepārsniedz valstī noteikto minimālo mēneša darba algu, personas, kuru ienākumi nepārsniedz strādājošo mēneša vidējo darba samaksu, personas, kuras, ievērojot viņu īpašo situāciju (piemēram, stihiska nelaime, vardarbība), nav spējīgas nodrošināt savu tiesību aizsardzību, kā arī citas grupas, kurām tiek identificēti šķēršļi pieejai tiesiskumam, tostarp arī cilvēki ar funkcionāliem traucējumiem vai invaliditāti, viena vecāka ģimenes, bezdarbnieki, cilvēki pensijas vecumā, bezpajumtnieki,  bērni un jaunieši, no atkarību vielām un procesiem atkarīgas personas, personas, kuras atbrīvotas no ieslodzījumu vietām, probācijas klienti, personas, kuras ieguvušas bēgļa vai alternatīvās personas statusu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JPA aicinās dalībai pasākuma darbībās identificētās tiešās mērķa grupas iestādes vai partnerus, lūdzot deleģēt dalībai pārstāvjus, kas atbilst tiešās mērķa grupas aprakstam.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Pasākuma ietvaros ir sasniedzami šādi uzraudzības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Līdz 2024. gada 31. decembrim (starpposma vērtība):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iznākuma rādītājs </w:t>
      </w:r>
      <w:r w:rsidR="00000000" w:rsidRPr="00000000" w:rsidDel="00000000">
        <w:rPr>
          <w:b w:val="1"/>
          <w:rtl w:val="0"/>
        </w:rPr>
        <w:t xml:space="preserve">(EECO05)</w:t>
      </w:r>
      <w:r w:rsidR="00000000" w:rsidRPr="00000000" w:rsidDel="00000000">
        <w:rPr>
          <w:rtl w:val="0"/>
        </w:rPr>
        <w:t xml:space="preserve">: Nodarbinātas personas, tostarp pašnodarbinātas personas –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iznākuma rādītājs </w:t>
      </w:r>
      <w:r w:rsidR="00000000" w:rsidRPr="00000000" w:rsidDel="00000000">
        <w:rPr>
          <w:b w:val="1"/>
          <w:rtl w:val="0"/>
        </w:rPr>
        <w:t xml:space="preserve">(EECO18)</w:t>
      </w:r>
      <w:r w:rsidR="00000000" w:rsidRPr="00000000" w:rsidDel="00000000">
        <w:rPr>
          <w:rtl w:val="0"/>
        </w:rPr>
        <w:t xml:space="preserve">: Nacionāla, reģionāla vai vietēja mēroga valsts administrācijas vai sabiedrisko pakalpojumu iestāžu un pakalpojumu skaits, kas saņēmuši atbalstu – 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Līdz 2029.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iznākuma rādītājs</w:t>
      </w:r>
      <w:r w:rsidR="00000000" w:rsidRPr="00000000" w:rsidDel="00000000">
        <w:rPr>
          <w:b w:val="1"/>
          <w:rtl w:val="0"/>
        </w:rPr>
        <w:t xml:space="preserve"> (EECO05)</w:t>
      </w:r>
      <w:r w:rsidR="00000000" w:rsidRPr="00000000" w:rsidDel="00000000">
        <w:rPr>
          <w:rtl w:val="0"/>
        </w:rPr>
        <w:t xml:space="preserve">: Nodarbinātas personas, tostarp pašnodarbinātas personas – 500;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iznākuma rādītājs </w:t>
      </w:r>
      <w:r w:rsidR="00000000" w:rsidRPr="00000000" w:rsidDel="00000000">
        <w:rPr>
          <w:b w:val="1"/>
          <w:rtl w:val="0"/>
        </w:rPr>
        <w:t xml:space="preserve">(EECO18)</w:t>
      </w:r>
      <w:r w:rsidR="00000000" w:rsidRPr="00000000" w:rsidDel="00000000">
        <w:rPr>
          <w:rtl w:val="0"/>
        </w:rPr>
        <w:t xml:space="preserve">: Nacionāla, reģionāla vai vietēja mēroga valsts administrācijas vai sabiedrisko pakalpojumu iestāžu un pakalpojumu skaits, kas saņēmuši atbalstu – 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rezultāta rādītājs </w:t>
      </w:r>
      <w:r w:rsidR="00000000" w:rsidRPr="00000000" w:rsidDel="00000000">
        <w:rPr>
          <w:b w:val="1"/>
          <w:rtl w:val="0"/>
        </w:rPr>
        <w:t xml:space="preserve">(r.4.3.5.a)</w:t>
      </w:r>
      <w:r w:rsidR="00000000" w:rsidRPr="00000000" w:rsidDel="00000000">
        <w:rPr>
          <w:rtl w:val="0"/>
        </w:rPr>
        <w:t xml:space="preserve">: Izsniegtie sertifikāti par apmācību kursu profesionālo kompetenču līmeņa paaugstināšanā – 350.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Projekta iznākuma rādītāji</w:t>
      </w:r>
      <w:r w:rsidR="00000000" w:rsidRPr="00000000" w:rsidDel="00000000">
        <w:rPr>
          <w:rtl w:val="0"/>
        </w:rPr>
        <w:t xml:space="preserve">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nacionāla, reģionāla vai vietēja mēroga valsts administrācijas vai sabiedrisko pakalpojumu iestāžu un pakalpojumu skaits, kas saņēmušas atbalstu (atbalsts JPA).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Rādītājs tiks uzskaitīts par sasniegtu, kad tiks noslēgta vienošanās ar finansējuma saņemeju par projekta īstenošanu. Rādītāja uzskaites līmenis – projekts.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nodarbinātās personas, tostarp pašnodarbinātas personas (atbalstu noteikumu 15. punktā noteikto darbību ietvaros saņem valsts nodrošinātas juridiskās palīdzības sistēmai piederīgās personas (valsts nodrošinātās juridiskās palīdzības sniedzēji, JPA darbinieki, kas nodrošinās JPA funkciju izpildi (iesniegumu pieņemšanu, informācijas sniegšanu u.c.), zvērināti advokāti, kas nodrošinās aizstāvību kriminālprocesos u.c. personas - pašvaldības sociālo dienestu nodarbinātie un ar tiesu sistēmu saistīti nodarbinātie (tiesu darbinieki, tiesneši, zvērināti notāri, zvērināti tiesu izpildītāji, kā arī sertificēti mediatori)) (unikālās), sekmējot to profesionālo kompetenču un prasmju līmeņa paaugstināšanos, ar mērķi sekmēt un stiprināt mazākaizsargāto, nabadzības un sociālās atstumtības riskam pakļauto personu grupu pieeju tiesiskumam) un persona rādītājā tiks ieskaitīta atbalsta pasākuma saņemšanas sākumā: apliecinājusi saņemto atbalstu, parakstoties pasākuma reģistrācijas lapā, aizpildot un parakstot ESF+ projekta dokumentācijā paredzēto veidlapu, un iekļauta maksājuma pieprasījumā.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Rādītāja vērtības sasniegšanu apstiprina dokumenti (mācību vai profesionālo kompetenču un prasmju līmeņa paaugstināšanas pasākumu pakalpojuma sniedzēja iesniegtie reģistrācijas dokumenti), kas apliecina, ka persona piedalījusies mācībās vai profesionālo kompetenču un prasmju līmeņa paaugstināšanas pasākumos.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Rādītāja uzskaites līmenis – projekts.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Projekta rezultāta rādītājs</w:t>
      </w:r>
      <w:r w:rsidR="00000000" w:rsidRPr="00000000" w:rsidDel="00000000">
        <w:rPr>
          <w:rtl w:val="0"/>
        </w:rPr>
        <w:t xml:space="preserve"> ir izsniegtie sertifikāti par apmācību kursu profesionālo kompetenču līmeņa paaugstināšanā.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Rezultāta rādītāja vērtības sasniegšanu apstiprinās dokumenti – sertifikāti, kas izsniegti par apmācību kursu profesionālo kompetenču līmeņa paaugstināšanu valsts nodrošinātās juridiskās palīdzības sistēmai piederīgām personām. Rādītāja uzskaites līmenis – projekts.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Atbalstāmās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noteiktas tiešās attiecināmās izmaksas un netiešās attiecināmās izmaksas. Netiešās izmaksas projektā plānotas vienkāršoto izmaksu veidā, un no tām paredzēts segt projekta gaitā radušos izdevumus atbilstoši vadlīnijām attiecināmo izmaksu noteikšanai Programmas plānošanas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ietvaros ir attiecināmas pakalpojumu un iepirkumu līgumu (piemēram, pakalpojuma, uzņēmuma vai autoratlīdzības līgumu) izmaksas, kas saistītas ar personālresursu kompetenču attīstību un prasmju paaugstināšanu, tai skaitā mācību programmu izstrādi un mācību organizēšanu, pieredzes apmaiņas vizīšu organizēšanu, ekspertu piesaisti; kvalitātes nodrošināšanas mehānismu/instrumentu izstrādi un īstenošanu; tiesu iestāžu pieejamības stiprināšanu, alternatīvu strīdu izšķiršanas instrumentu stiprināšanu; esošu un jaunu IT un digitālo risinājumu attīstīšanu, uzlabojot JPA portālā pieejamu un saprotamu vidi klientiem; mērķgrupām paredzēto informēšanas un izglītošanas pasākumu organizēšanu, tai skaitā reklāmu izveidi un izvietošanu, pasākumu tehnisko nodrošināšanu, informatīvo kampaņu nodrošināšanu, projekta informatīvo un obligātās publicitātes pasākumu par projekta īstenošanu nodrošināšanu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ietvaros ir attiecināmas biroja, kancelejas preču, iekārtu un inventāra, tai skaitā palīgmateriālu, izmaksas līdz 500 euro (Ministru kabineta 2005. gada 27. decembra noteikumi Nr. 1031 "Noteikumi par budžetu izdevumu klasifikāciju atbilstoši ekonomiskajām kategorijām") un telpu, materiāltehnisko līdzekļu un aprīkojuma īres vai nomas izmaksas, un šīs izmaksas nav attiecināmas uz projekta personāla darba vietas aprīkojuma iegādi un nav projekta vadības un īstenošanas personāla administratīvās izmaksas, bet paredzamas noteikumu projekta saturisko darbību īstenošanai un ir tieši saistāmas ar projekta mērķa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īstenošanai tiks piemērotas šādas </w:t>
      </w:r>
      <w:r w:rsidR="00000000" w:rsidRPr="00000000" w:rsidDel="00000000">
        <w:rPr>
          <w:b w:val="1"/>
          <w:rtl w:val="0"/>
        </w:rPr>
        <w:t xml:space="preserve">vienkāršotās izmaksas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atbildīgās iestādes apstiprinātā vienas vienības izmaksu metodika "Eiropas Savienības kohēzijas politikas programmas 2021.–2027. gadam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4.3.5.5. pasākuma "Pieeja tiesiskumam" projekta vadības un īstenošanas personāla atlīdzības vienas vienības izmaksu standarta likmes aprēķina un piemērošanas metodika". Metodikā noteiktās likmes aprēķins ir taisnīgs, objektīvs, pārbaudāms, jo ir veikts saskaņā ar Valsts un pašvaldību institūciju amatpersonu un darbinieku atlīdzības likumā noteikto un JPA 2023. gada 27. marta iekšējos noteikumos Nr. 1-7.23/1 "Nodarbināto darba samaksas un sociālo garantiju noteikšanas kārtība" noteikto aprēķinu. Personāla atlīdzības izmaksas ir nepieciešamas, lai nodrošinātu šo noteikumu projekta 15. punktā minēto darbību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netiešo izmaksu vienotā likme kā viena izmaksu pozīcija 15 procentu apmērā no plānotajām personāla atlīdzības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vadošās iestādes izstrādātās horizontālās vienas vienības izmaksas ("Vienas vienības izmaksu standarta likmes aprēķina un piemērošanas metodika 1 km izmaksām darbības programmas "Izaugsme un nodarbinātība" un Eiropas Savienības kohēzijas politikas programmas 2021.–2027.gadam īstenošanai"; "Vienas vienības izmaksu standarta likmes aprēķina un piemērošanas metodika iekšzemes komandējumu izmaksām darbības programmas "Izaugsme un nodarbinātība" un Eiropas Savienības kohēzijas politikas programmas 2021.–2027.gadam īstenošanai" un citas vadošās iestādes horizontālās vienas vienības izmaksu metodikas, kas tiks izstrādātas projekta īstenošanas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Citu vienas vienības izmaksu metodiku izstrāde atbildīgajā iestādē nav paredzēta, ņemot vērā to, ka katrai projektā apmācāmajai profesionāļu grupai (valsts nodrošinātās juridiskās palīdzības sniedzēji; JPA darbinieki; zvērināti advokāti; pašvaldības sociālo dienestu nodarbinātie; sertificēti mediatori; zvērināti notāri, zvērināti tiesu izpildītāji; tiesneši, tiesnešu palīgi; sociālo partneru un NVO pārstāvji, Tieslietu ministrijas pārstāvji), kas valsts nodrošinātās juridiskās palīdzības sistēmas ietvaros nodrošina atbalsta pasākumu sniegšanu mērķgrupām, īpaši nabadzības un sociālās atstumtības riskam pakļautajām personām, var tik plānota atšķirīga griezuma apmācība konkrētās grupas veicamo darbību ietvaros, un nepieciešamais apmācību ilgums arī var atšķirties.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Datu apstrāde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īstenošanas laikā personas datu apstrāde būs nepieciešama, lai nodrošinātu rezultatīvo un iznākuma rādītāju uzskaiti un noteikumu projekta 15. punktā uzskaitīto atbalstāmo darbību norisi. Rezultatīvo un iznākumu rādītāju uzskaites nodrošināšanai apstrādājamo personas datu apjoms ir noteikts Ministru kabineta 2022. gada 13. decembra noteikumu Nr. 770 "Kārtība, kādā Eiropas Savienības fondu 2021.–2027. gada plānošanas periodā nodrošina ieguldījumu uzraudzību un izvērtēšanu, kā arī izstrādā un uztur Kohēzijas politikas fondu vadības informācijas sistēmu" 18. punktā un saskaņā ar kārtību, kādā Eiropas Savienības fondu vadībā iesaistītās institūcijas nodrošina šo fondu ieviešanu 2021.–2027.gada plānošanas periodā. Projekta iznākuma rādītājos personas tiks ieskaitītas atbalsta pasākuma saņemšanas sākumā, apliecinot saņemto atbalstu, parakstoties pasākuma reģistrācijas lapā, aizpildot un parakstot projekta dokumentācijā paredzēto veidlapu. Projekta rezultāta rādītāju vērtības sasniegšanu apstiprinās apliecinājumi par dalību pasākumā vai dalībnieku parakstu lapas, kas apliecina, ka persona pilnā apjomā piedalījusies pasākumā.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mērķa grupas dati tiks apstrādāti un uzkrāti projekta īstenošanas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tiks paredzēta datu uzkrāšana </w:t>
      </w:r>
      <w:r w:rsidR="00000000" w:rsidRPr="00000000" w:rsidDel="00000000">
        <w:rPr>
          <w:b w:val="1"/>
          <w:rtl w:val="0"/>
        </w:rPr>
        <w:t xml:space="preserve">par Horizontālā principa "Vienlīdzība, iekļaušana, nediskriminācija un pamattiesību ievērošana" rādītāju</w:t>
      </w:r>
      <w:r w:rsidR="00000000" w:rsidRPr="00000000" w:rsidDel="00000000">
        <w:rPr>
          <w:rtl w:val="0"/>
        </w:rPr>
        <w:t xml:space="preserve">, kas paredz, ka izstrādāto vai pilnveidoto stratēģiju, izglītības programmu, metodisko līdzekļu, vadlīniju, mācību līdzekļu (tai skaitā digitālo) saturs tiks veidots, integrējot jautājumus par dzimumu līdztiesību, personu ar invaliditāti vienlīdzīgām iespējām, diskriminācijas novēršanu vecuma, etniskās piederības un citu iemeslu dēļ, kā arī pamattiesību jautājumi, tostarp par tiesiskajiem un praktiskajiem aspektiem.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Finansējuma saņēmējs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JPA ir tieslietu ministra pakļautībā esoša tiešās pārvaldes iestāde, kuras virsmērķis ir nodrošināt mazaizsargāto personu pieeju taisnīgai tiesas aizsardzībai, nodrošinot valsts garantētu pakalpojumu: juridiskās palīdzības un finansiālā atbalsta saņemšanu, izveidot taisnīgu un atbilstošu valsts kompensācijas mehānismu noziedzīgos nodarījumos cietušajiem, normatīvajos aktos noteiktajos gadījumos un kārtībā nodrošināt valsts nodrošinātajai juridiskajai palīdzībai un valsts kompensācijām izmaksāto valsts budžeta līdzekļu piedziņu, kā arī nodrošināt noziedzīgos nodarījumos cietušos ar informatīvu atbalstu.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Reorganizācijas gadījumā JPA ar vienošanos (par ESF+ projekta īstenošanu) nodrošinās uzņemto saistību nodošanu tā saistību pārņēmējam, iepriekš to saskaņojot ar sadarbības iestādi. Tādējādi iegūstošā iestāde kā tiesību pārņēmējs pārņems visas ar projektu uzņemtās saistības un ir atbildīga par projekta mērķu sasniegšanu un uzturēšanu.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atbalsts ir plānots JPA valsts pārvaldes funkciju īstenošanai un līdz ar to pasākuma ietvaros netiek sniegts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Projekta uzraudzības komiteja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veiksmīgu projekta īstenošanu, ir paredzēts izveidot projekta uzraudzības komiteju. Projekta uzraudzības komiteju paredzēts izveidot viena mēneša laikā pēc vienošanās par Projekta īstenošanu noslēgšanas. Projekta uzraudzības komitejā būs pārstāvji no finansējuma saņēmēja un atbildīgās iestādes, bet tajā nevarēs iesaistīt projekta īstenošanā tieši iesaistītos nodarbinātos. Sadarbības iestāde un Tieslietu ministrija kā nozares ministrija var deleģēt pārstāvjus projekta uzraudzības komitejā novērotāju statusā. Pēc projekta uzraudzības komitejas priekšsēdētāja uzaicinājuma sēdē var piedalīties arī citu valsts institūciju amatpersonas un darbinieki, nevalstisko organizāciju pārstāvji, eksperti un citi speciālisti.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uzraudzības komiteja būs atbildīga par regulāru projekta ieviešanas gaitas un risku vadības uzraudzību, kā arī izskatīs atbildīgās iestādes, sadarbības iestāžu un finansējuma saņēmēja sniegto informāciju par projekta īstenošanu un nodrošinās regulāru projekta gaitas uzraudzības nepieciešamo korektīvo darbību veikšanu vai iniciēšanu. Uz projekta uzraudzības komitejas pārstāvjiem ar balsstiesībām ir attiecināms valsts amatpersonas statuss.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Sinerģija un demarkācija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īstenošanas laikā finansējuma saņēmējs nodrošina, ka tiek novērsta iespējamā investīciju pārklāšanās, savstarpēji papildinošu investīciju gadījumā novēršot dubultā finansējuma risku. Projekti, ar kuriem jānodrošina sinerģija un demarkācija: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Strukturālo reformu atbalsta instrumentu ietvaros veiktā projekta "Pieejas tiesiskumam stiprināšana Latvijā, veicinot mediācijas un valsts nodrošinātās juridiskās palīdzības pakalpojumus, kā arī atbalstot tiesu politikas attīstību un paaugstinot tiesas vadības kvalitāti" īstenotās aktivitātes. Projekta mērķis ir veikt praktiskus pasākumus, lai paplašinātu piekļuvi juridiskajai palīdzībai un dažādotu tās formas, kā arī popularizēt alternatīvā strīdu risināšanas veidu – mediāciju. Projektu finansē ES, izmantojot Tehniskā atbalsta instrumentu, un to īsteno Eiropas Padomes Komisija Tiesu efektivitātei (CEPEJ) sadarbībā ar Eiropas Komisijas Strukturālo reformu atbalsta ģenerāldirektorātu;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plānojot 4.3.5.5. pasākuma darbību "Valsts nodrošinātās juridiskās palīdzības sistēmas reformēšana un efektivizēšana, kas vērsta uz mazaizsargāto un cietušo personu atbalstu, nodrošinot minēto personu savlaicīgu pieeju tiesiskumam", tiks ņemtas vērā Eiropas Savienības Atveseļošanas un noturības mehānisma plāna 6.2.1.3.i. investīcijas "Vienota tiesnešu, tiesu darbinieku, prokuroru, prokuroru palīgu un specializēto izmeklētāju (starpdisciplināros jautājumos) kvalifikācijas pilnveides mācību centra izveide" projektā Nr. 6.2.1.3.i.0/1/22/1/TM001 "Tieslietu akadēmija" īstenotās aktivitātes;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plānojot 4.3.5.5. pasākuma darbību "Esošu un jaunu IT un digitālo risinājumu attīstīšana nolūkā efektīvāk nodrošināt sociāli mazaizsargāto personu tiesības, tostarp iestāžu savstarpējās sadarbības efektivizēšanu", tiks ņemtas vērā Eiropas Savienības Atveseļošanas un noturības mehānisma plāna 2. komponentes "Digitālā transformācija" reformas 2.1.2.r "Valsts IKT resursu izmantošanas efektivitātes un sadarbspējas paaugstināšana" investīcijas 2.1.2.1.i. "Pārvaldes centralizētās platformas un sistēmas" projektā "E-lietas programma – izmeklēšanas un tiesvedības procesu pilnveide – 2. posms" īstenotās aktivitātes;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ietvaros ir plānots nodrošināt sinerģiju ar TM kā atbildīgās iestādes komunikācijas plānā ietvertajām darbībām, kuras tiks finansētas no Eiropas Savienības kohēzijas politikas programmas 2021. – 2027. gadam tehniskās palīdzība.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dubultfinansējuma riska kontrole projekta plānošanas un īstenošanas laikā tiks nodrošināta, izmantojot Finanšu ministrijas izstrādāto dubultfinansējuma riska kontroles matricu.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Principa "Nenodarīt būtisku kaitējumu" (turpmāk - NBK) ievērošana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4.3.5.5. pasākuma ietvaros veiktajām darbībām nav ietekmes vai netiek paredzēta ietekme uz NBK principu.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iegādājoties iespējamos IKT rīkus/ iekārtas tiks ievērotas obligāti piemērojamās prasības, kas noteiktas Ministru kabineta 2017. gada 20. jūnija noteikumos Nr. 353 "Prasības zaļajam publiskajam iepirkumam un to piemērošanas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IKT infrastruktūras iegādē un lietošanā tiks ievēroti Ministru kabineta 2014. gada 8. jūlija noteikumi Nr. 388 "Elektrisko un elektronisko iekārtu kategorijas un marķēšanas prasības un šo iekārtu atkritumu apsaimniekošanas prasības un kārtība", kas paredz visu iekārtu savākšanu un apstrādi, lai tiktu veicināta veselu iekārtu vai tajās esošo komponentu atkārtota izmantošana un pārstrāde.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 pasākumā plānota ierobežotas projektu iesniegumu atlases veidā, un noteikumu projekts paredz, ka sadarbības iestāde lēmumu par projekta iesnieguma apstiprināšanu, apstiprināšanu ar nosacījumu vai noraidīšanu pieņem divu mēnešu laikā pēc projekta iesnieguma iesniegšanas beigu datuma. Lēmuma pieņemšanai paredzēts īsāks termiņš nekā Eiropas Savienības fondu 2021. – 2027. gada plānošanas perioda vadības likuma 28. pantā noteikts, lai nodrošinātu projektā plānoto darbību laicīgu īstenošanu un būtu iespējams sasniegt noteikumu projektā paredzētos starpposma rādītājus.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 Alternatīvs risinājums paredz valsts budžeta līdzekļu izmantošanu. Ņemot vērā, ka tuvākajos gados šādi līdzekļi valsts budžetā nav paredzēti, šī risinājuma izmantošana nav iespējama.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Juridiskās palīdzības pieejamība ir būtisks visas sistēmas balsts, lai tiktu garantētas visu sabiedrības grupu, tostarp nabadzības un sociālās atstumtības riskam pakļauto personu, iespējas aizstāvēt savas tiesības, un nodrošināt šo tiesību ievērošanu, risinot juridiska rakstura jautājumus. Šobrīd pieejamā valsts nodrošinātā juridiskā palīdzība, kā arī valsts apmaksātie mediācijas pakalpojumi ir jāattīsta tā, lai veicinātu pilnvērtīgu pieeju tiesiskuma nodrošināšanai, turklāt mediācijas iespējas būtu popularizējamas tieši mazaizsargāto personu vidū. Līdz ar to šī projekta rezultāti pozitīvi ietekmēs visu sabiedrību kopumā, tostarp mazsaizsargātās personu grupas, nodrošinot tām ātru un efektīvu piekļuvi juridiskajai palīdzībai un mediācijai.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sabiedrības grupām noteikumu projekta tiesiskais regulējums nemaina tiesības un pienākumus, kā arī veicamās darbības.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JPA, Sertificētu mediatoru padome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regulējums ietekmē JPA, jo tā organizē un nodrošina valsts nodrošinātās juridiskās palīdzības funkciju sabiedrībai. Noteikumu projekta rezultātā veicamo darbību apjoms tiešā veidā ietekmē JPA, jo tiek paredzēta virkne jaunu veicamo uzdevumu, kas saistīti ar profesionāļu apmācību organizēšanu, digitālu risinājumu izstrādi, sākotnējās juridiskās palīdzības sistēmas ieviešanu un mediācijas integrēšanu juridiskās palīdzības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noteikumu projekts paredz ietekmi Sertificētu mediatoru padomei, kas ir sertificētu mediatoru pārstāvības institūcija, tā kā ar noteikumu projekta ietvertajiem uzdevumiem tiek plānota mediācijas integrēšana valsts nodrošinātās juridiskās palīdzības sistēmā.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384 850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362 665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185 723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384 850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362 665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185 723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452 765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426 665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219 674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452 765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426 665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219 674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-67 915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-64 000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-33 951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-67 915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-64 000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-33 951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-67 915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-64 000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-33 951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67 915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64 000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33 951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4.3.5.5. pasākuma kopējais attiecināmais finansējums, lai slēgtu līgumu vai vienošanos par projektu īstenošanu, ir </w:t>
            </w:r>
            <w:r w:rsidR="00000000" w:rsidRPr="00000000" w:rsidDel="00000000">
              <w:rPr>
                <w:sz w:val="24"/>
                <w:b w:val="1"/>
                <w:rtl w:val="0"/>
              </w:rPr>
              <w:t xml:space="preserve">1 099 104 euro</w:t>
            </w:r>
            <w:r w:rsidR="00000000" w:rsidRPr="00000000" w:rsidDel="00000000">
              <w:rPr>
                <w:sz w:val="24"/>
                <w:rtl w:val="0"/>
              </w:rPr>
              <w:t xml:space="preserve"> (ESF+ 934 238 euro un valsts budžeta finansējums 164 866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Tieslietu ministrija kā atbildīgā iestāde no 2026. gada 1. janvāra pēc Eiropas Komisijas lēmuma par snieguma ietvara izpildi (šo noteikumu 4.1. apakšpunktā minēto starpposma rādītāju sasniegšanas) var ierosināt palielināt 4.3.5.5. pasākumam pieejamo kopējo attiecināmo finansējumu par noteikto elastības finansējuma summu: </w:t>
            </w:r>
            <w:r w:rsidR="00000000" w:rsidRPr="00000000" w:rsidDel="00000000">
              <w:rPr>
                <w:sz w:val="24"/>
                <w:b w:val="1"/>
                <w:rtl w:val="0"/>
              </w:rPr>
              <w:t xml:space="preserve">205 896 euro </w:t>
            </w:r>
            <w:r w:rsidR="00000000" w:rsidRPr="00000000" w:rsidDel="00000000">
              <w:rPr>
                <w:sz w:val="24"/>
                <w:rtl w:val="0"/>
              </w:rPr>
              <w:t xml:space="preserve">(ESF+ 175 012 euro un valsts budžets 30 884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Pēc elastības finansējuma saņemšanas (205 896 euro) 4.3.5.5. pasākuma kopējais attiecināmais finansējums būs </w:t>
            </w:r>
            <w:r w:rsidR="00000000" w:rsidRPr="00000000" w:rsidDel="00000000">
              <w:rPr>
                <w:sz w:val="24"/>
                <w:b w:val="1"/>
                <w:rtl w:val="0"/>
              </w:rPr>
              <w:t xml:space="preserve">1 305 000 euro </w:t>
            </w:r>
            <w:r w:rsidR="00000000" w:rsidRPr="00000000" w:rsidDel="00000000">
              <w:rPr>
                <w:sz w:val="24"/>
                <w:rtl w:val="0"/>
              </w:rPr>
              <w:t xml:space="preserve">(ESF+ finansējums  </w:t>
            </w:r>
            <w:r w:rsidR="00000000" w:rsidRPr="00000000" w:rsidDel="00000000">
              <w:rPr>
                <w:sz w:val="24"/>
                <w:b w:val="1"/>
                <w:rtl w:val="0"/>
              </w:rPr>
              <w:t xml:space="preserve">1 109 250 euro</w:t>
            </w:r>
            <w:r w:rsidR="00000000" w:rsidRPr="00000000" w:rsidDel="00000000">
              <w:rPr>
                <w:sz w:val="24"/>
                <w:rtl w:val="0"/>
              </w:rPr>
              <w:t xml:space="preserve"> un valsts budžeta finansējums </w:t>
            </w:r>
            <w:r w:rsidR="00000000" w:rsidRPr="00000000" w:rsidDel="00000000">
              <w:rPr>
                <w:sz w:val="24"/>
                <w:b w:val="1"/>
                <w:rtl w:val="0"/>
              </w:rPr>
              <w:t xml:space="preserve">195 750 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ieņēmumi ir finansējuma ESF+ daļa 85 procentu apmērā no projektu attiecināmām izmaksām un valsts budžeta daļa 15 procentu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Plānots šāds finansējuma sadalījums: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gadā 452 765 euro; (ESF+ 384 850 euro; VB 67 915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gadā 426 665 euro; (ESF+ 362 665 euro; VB 64 000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gadā 219 674 euro (bez elastības finansējuma: 205 896 euro) (ESF+ 186 723 euro; VB 32 951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ietekmē amata vietu skaitu, t.i., uz projekta īstenošanas laiku uz darba līguma pamata tiks piesaistīts personāls – projekta vadītājs, projekta koordinators, t.sk. finansists un projekta vadītāja asistents, t.sk. iepirkumu speciālists. Projekta vadības un īstenošanas personāls tiks finansēts no projekta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Norādītais finansējuma apguves sadalījums ir indikatīvs un var tikt precizēts pēc 4.3.5.5. pasākuma projekta apstiprināšanas. 4.3.5.5. pasākuma īstenošanai nepieciešamais finansējums Tieslietu ministrijas budžetā tiks pārdalīts no budžeta resora "74. Gadskārtējā valsts budžeta izpildes procesā pārdalāmais finansējums” programmas 80.00.00 "Nesadalītais finansējums Eiropas Savienības politiku instrumentu un pārējās ārvalstu finanšu palīdzības līdzfinansēto projektu un pasākumu īstenošanai" atbilstoši Ministru kabineta 2018. gada 17. jūlija noteikumos Nr. 421 "Kārtība, kādā veic gadskārtējā valsts budžeta likumā noteiktās apropriācijas izmaiņas"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4.3.5.5. pasākuma īstenošanā piemēro netiešo izmaksu vienoto likmi kā vienu izmaksu pozīciju 15 % apmērā no Ministru kabineta noteikumu projektā plānotajām tiešajām attiecināmajām personāla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Nosacījumi par elastības finansējumu attiecināmi līdz brīdim, kamēr tiks saņemts EK lēmums par vidusposma ziņojumu.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projekta īstenošanas izstrādātajiem informācijas tehnoloģijas risinājumiem būs nepieciešams uzturēšanas finansējums (5% no aprēķinātajām projektā paredzētajām informācijas tehnoloģiju risinājumu izstrādāšanas un ieviešanas izmaksām), kas tiks papildus pieprasīts piešķiršanai bāzes izdevumiem no valsts budžeta 10 440 EUR apmērā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kancelejas izstrādātajām vadlīnijām "Vadlīnijas atlīdzības aprēķinam amata vietām ANM, ES SF u.c. projektos" (2023. gada 15. marta versija Nr. 1), Valsts un pašvaldību institūciju amatpersonu un darbinieku atlīdzības likuma 3. pielikuma 2024., 2025. un 2026. gada skalas viduspunktam un JPA 2023. gada 27. marta iekšējos noteikumos Nr. 1-7.23/1 "Nodarbināto darba samaksas un sociālo garantiju noteikšanas kārtība" noteiktajam projektā iesaistītajiem darbiniekiem tiks noteikta individuālā mēnešalga, novērtējot profesionālās kvalifikācijas un kompetenču un darba snieguma līmeni, kā arī regulāro darba apjomu.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2024., 2025. un 2026. gada skalas viduspunktam darbiniekiem plānotās maksimālās individuālās mēnešalgas: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vadītājam (amata klasifikācijas saime un līmenis 39.1. IVA, 11. mēnešalgu grupa) 2024. gadā  2 645 euro, 2025. gadā 2 804 euro un 2026. gadā 2 927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Projekta koordinatoram, t.sk. finansistam (amata klasifikācijas saime un līmenis 39.1. IIA, 10. mēnešalgu grupa) 2024. gadā  2 118 euro, 2025. gadā 2 246 euro un 2026. gadā 2 344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Projekta vadītāja asistentam, t.sk. iepirkumu speciālistam (amata klasifikācijas saime un līmenis 39.1. I, 9. mēnešalgu grupa) 2024. gadā  1 752 euro, 2025. gadā 1 857 euro un 2026. gadā 1 939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īstenošanai 36 mēnešiem plānotais indikatīvais kopējais finansējums atlīdzībai </w:t>
      </w:r>
      <w:r w:rsidR="00000000" w:rsidRPr="00000000" w:rsidDel="00000000">
        <w:rPr>
          <w:b w:val="1"/>
          <w:rtl w:val="0"/>
        </w:rPr>
        <w:t xml:space="preserve">346 552 euro</w:t>
      </w:r>
      <w:r w:rsidR="00000000" w:rsidRPr="00000000" w:rsidDel="00000000">
        <w:rPr>
          <w:rtl w:val="0"/>
        </w:rPr>
        <w:t xml:space="preserve"> jeb:</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2024. gadam 109 499 euro, kas veidojas no šādām pozīcijām: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mēnešalgu kopsumma - 78 180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piemaksas, prēmijas (novērtēšanas prēmija) un naudas balvas 7% no mēnešalgu kopsummas – 5 473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darba devēja pabalsti (atvaļinājuma pabalsti) un kompensācijas (sociālās garantijas) ir 5% no mēnešalgu kopsummas – 3 909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darba devēja valsts sociālās apdrošināšanas obligātās iemaksas 23,59 % - 20 656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darba devēja izdevumi veselības apdrošināšanai – 1 281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2025. gadam 116 010 euro, kas veidojas no šādām pozīcijām: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mēnešalgu kopsumma – 82 884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piemaksas, prēmijas (novērtēšanas prēmija) un naudas balvas 7% no mēnešalgu kopsummas – 5 802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darba devēja pabalsti (atvaļinājuma pabalsti) un kompensācijas (sociālās garantijas) ir 5% no mēnešalgu kopsummas – 4 144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darba devēja valsts sociālās apdrošināšanas obligātās iemaksas 23,59 % - 21 899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darba devēja izdevumi veselības apdrošināšanai – 1 281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2026. gadam 121 043 euro, kas veidojas no šādām pozīcijām: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mēnešalgu kopsumma – 86 520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piemaksas, prēmijas (novērtēšanas prēmija) un naudas balvas 7% no mēnešalgu kopsummas – 6 057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darba devēja pabalsti (atvaļinājuma pabalsti) un kompensācijas (sociālās garantijas) ir 5% no mēnešalgu kopsummas – 4 325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darba devēja valsts sociālās apdrošināšanas obligātās iemaksas 23,59 % - 22 860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darba devēja izdevumi veselības apdrošināšanai – 1 281 euro.</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 (ES)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32021R1057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Regulas (ES) Nr. 2021/1057 ar ko izveido ESF+  un atceļ Regulu (ES) Nr. 1296/2013.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Regula (ES)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17.2.8., 18. un 24.1.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24. jūnija Regulas (ES) Nr. 2021/1057 ar ko izveido ESF+  un atceļ Regulu (ES) Nr. 1296/2013.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Juridiskās palīdzības administrācija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Sertificētu mediatoru padome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ievietošanas TAP portālā noteikumu projekta izstrādes laikā tika nodrošinātas konsultācijas ar SMP, Tiesu administrāciju.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Juridiskās palīdzības administrācija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tiks īstenoti pasākumi kā esošās situācijas izvērtējums un vajadzību definēšana, rokasgrāmatu, vadlīnīju izstrāde un ārējais audits kvalitātes sistēmai, kas varētu būt par pamatu procesu efektivizācijai. Noteikumu projektu izpilde tiks nodrošināta piešķirtā budžeta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izveidot attīstītu valsts nodrošinātā juridiskā atbalsta sistēmu, paplašinot mazāk aizsargāto personu piekļuvi tiesu sistēmai, paredzot savlaicīgu un iedzīvotājiem pieejamu juridiskā atbalsta sniegšanu, lai preventīvi novērstu gadījumus, kad juridisko jautājumu nerisināšana negatīvi ietekmē iedzīvotāju sociālo un ekonomisko situāciju un pakļauj viņus nabadzības un/vai sociālās atstumtības riskam.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NAP 2027: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[427] Strīdu risināšanas kultūras attīstība un alternatīvo strīdu risināšanas veidu ieviešana Latvijā, t. sk. palielinot mediācijas nozīmi sabiedrībā un pārvaldībā.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[429] Efektīva, ērta, savlaicīga, sabiedrībai saprotama un pieejama tiesībaizsardzības sistēma, nostiprinot tiesībaizsardzības iestāžu kapacitāti, savstarpēju sadarbību un vienotu izpratni juridisko procesu vienkāršošanai (savstarpēji papildinoši un pieejami digitālie risinājumi, kopējās sadarbības platformas un mācības, vienotas prakses, pētniecības un ekspertīzes), ieviešot inovatīvus, uz rezultātu vērstus un ekonomiskus risinājumus visās pirmstiesas izmeklēšanas iestādēs, tiesās un ārpustiesas strīdu izskatīšanas institūcijās, t. sk. īstenojot mazaizsargāto un cietušo personu atbalsta un aizsardzības sistēmu.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Nacionālo attīstības plānu 2021.-2027. gadam (NAP2027), pieejams: </w:t>
      </w:r>
      <w:r w:rsidR="00000000" w:rsidRPr="00000000" w:rsidDel="00000000">
        <w:rPr>
          <w:i w:val="1"/>
          <w:rtl w:val="0"/>
        </w:rPr>
        <w:t xml:space="preserve">https://likumi.lv/ta/id/315879-par-latvijas-nacionalo-attistibas-planu-20212027-gadam-nap2027</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Juridiskās palīdzības pieejamība ir būtisks visas sistēmas balsts, lai tiktu garantētas visu sabiedrības grupu, tostarp nabadzības un sociālās atstumtības riskam pakļauto personu, iespējas aizstāvēt savas tiesības, un nodrošināt šo tiesību ievērošanu, risinot juridiska rakstura jautājumus. Šobrīd pieejamā valsts nodrošinātā juridiskā palīdzība, kā arī valsts apmaksātie mediācijas pakalpojumi ir jāattīsta tā, lai veicinātu pilnvērtīgu pieeju tiesiskuma nodrošināšanai, turklāt mediācijas iespējas būtu popularizējamas tieši mazaizsargāto personu vidū. Līdz ar to šī projekta rezultāti pozitīvi ietekmēs visu sabiedrību kopumā, tostarp mazsaizsargātās personu grupas, nodrošinot tām ātru un efektīvu piekļuvi juridiskajai palīdzībai un mediācijai. Pieejas tiesiskumam neesamība, juridisko problēmu savlaicīga nerisināšana būtiski palielina sociālās atstumtības un nabadzības risku, ietekmē personas materiālo un fizisko stāvokli, kas savukārt ilgtermiņā var atstāt ietekmi uz veselību, nodarbinātību, produktivitāti, ģimenes stabilitāti, izglītības iespējām bērniem, paaugstinot vardarbības riskus. Valsts ir atbildīga par tiesiskuma aizsardzību, stiprināšanu, uzturēšanu un pieeju tam. Lai vēl vairāk nepasliktinātu sociālās atstumtības un nabadzības riskam pakļauto personu stāvokli, jo īpaši ir nepieciešams nodrošināt savlaicīgu pieeju tiesiskajiem instrumentiem viņu tiesību un pienākumu realizācijai un aizstāvībai, tādejādi jau preventīvi un nekavējoši iedarbojoties uz mazaizsargātās personu grupas aizsardzību un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vadības un īstenošanas personāla atlase tiks nodrošināta bez jebkādas tiešas vai netiešas diskriminācijas, veicina mazāk pārstāvētā dzimuma piesaisti, personu ar invaliditāti piesaisti un nediskriminē pēc rases, etniskās izcelsmes, dzimuma, vecuma, invaliditātes, reliģiskās, pārliecības, seksuālās orientācijas vai citiem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nodrošināts, ka informācija publiskajā telpā, t.sk. tīmeklī, ir piekļūstama cilvēkiem ar funkcionāliem traucējumiem, izmantojot vairākus sensoros (redze, dzirde, tauste) kanālus (skat. VARAM vadlīnijas “Tīmekļvietnes izvērtējums atbilstoši digitālās vides piekļūstamības prasībām (WCAG 2.1 AA)” (</w:t>
      </w:r>
      <w:r w:rsidR="00000000" w:rsidRPr="00000000" w:rsidDel="00000000">
        <w:rPr>
          <w:i w:val="1"/>
          <w:rtl w:val="0"/>
        </w:rPr>
        <w:t xml:space="preserve">https://pieklustamiba.varam.gov.lv /</w:t>
      </w:r>
      <w:r w:rsidR="00000000" w:rsidRPr="00000000" w:rsidDel="00000000">
        <w:rPr>
          <w:rtl w:val="0"/>
        </w:rPr>
        <w:t xml:space="preserve">, Vadlīnijas piekļūstamības izvērtējumam pieejamas šeit: </w:t>
      </w:r>
      <w:r w:rsidR="00000000" w:rsidRPr="00000000" w:rsidDel="00000000">
        <w:rPr>
          <w:i w:val="1"/>
          <w:rtl w:val="0"/>
        </w:rPr>
        <w:t xml:space="preserve">https://www.varam.gov.lv/lv/wwwvaramgovlv/lv/pieklustamiba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Mediju kampaņās, semināru, konferenču un komunikācijas pasākumu īstenošanā sabiedrības informēšanai tiks nodrošināti cilvēkiem ar dažāda veida funkcionāliem traucējumiem piekļūstami formāti (piem., tulkošana zīmju valodā, subtitrēšana, reāllaika transkripcija, raidījumu un pasākumu ierakstīšana).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Mācību un metodisko līdzekļu saturs tiks veidots, ievērojot dzimumu līdztiesības principus, īpašu uzmanību veltot sabiedrībā valdošos stereotipu par dzimumu lomu sadalījumu izskaušanai un nepieļaujot stereotipisku dzimumu attēlojumus mācību līdzekļos (piemēram: sieviete – mājsaimniece, vīrietis – naudas pelnītājs), kā arī tiks veikta uzskaite par izstrādāto vai pilnveidoto stratēģiju, izglītības programmu, metodisko līdzekļu, vadlīniju, mācību līdzekļu (tai skaitā digitālo), skaitu, kuros integrēti jautājumi par dzimumu līdztiesību, personu ar invaliditāti vienlīdzīgām iespējām, diskriminācijas novēršanu vecuma, etniskās piederības un citu iemeslu dēļ, kā arī pamattiesību jautājumi, tostarp par tiesiskajiem un praktiskajiem aspektiem.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vadības un īstenošanas personāla atlase tiks nodrošināta bez jebkādas tiešas vai netiešas diskriminācijas, veicina mazāk pārstāvētā dzimuma piesaisti, personu ar invaliditāti piesaisti un nediskriminē pēc rases, etniskās izcelsmes, dzimuma, vecuma, invaliditātes, reliģiskās, pārliecības, seksuālās orientācijas vai citiem apstākļiem.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Fiziskās personas tiesību uz taisnīgu tiesu nodrošināšana un aizsardzība, tostarp nodrošinot valsts garantētu finansiālu atbalstu juridiskās palīdzības saņemšanai ir no Latvijas Republikas Satversmes un starptautiskajām cilvēktiesībām izrietošs valsts pienākums. Tā kā projekta mērķis ir izveidot attīstītu valsts nodrošinātā juridiskā atbalsta sistēmu, paplašinot mazāk aizsargāto personu piekļuvi tiesu sistēmai, paredzot savlaicīgu un iedzīvotājiem pieejamu juridiskā atbalsta sniegšanu, lai preventīvi novērstu gadījumus, kad juridisko jautājumu nerisināšana negatīvi ietekmē iedzīvotāju sociālo un ekonomisko situāciju un pakļauj viņus nabadzības un/vai sociālās atstumtības riskam, tad attiecīgi tam ir ietekme uz cilvēktiesībām, demokrātiskām vērtībām un pilsoniskās sabiedrības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projektus tiks apstrādāti personas dati, lai nodrošinātu projektā paredzētos pasākumus (apmācības u.c.), kā arī, lai atskaitītos par finansējuma pamatotu izlietojumu un personu dalību projektos, t.sk. rādītāju sasniegšanu.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netiešā mērķa grupa ir arī bērni, nepilnās ģimenes ar bērniem, līdz ar to projektā īstenotās darbības ietekmēs arī bērnu labākās intereses, atstājot pozitīvu ietekmi uz bērnu, bērnu nākotni, viņu tiesībām.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4.3.5.5. pasākuma mērķim ir </w:t>
      </w:r>
      <w:r w:rsidR="00000000" w:rsidRPr="00000000" w:rsidDel="00000000">
        <w:rPr>
          <w:b w:val="1"/>
          <w:rtl w:val="0"/>
        </w:rPr>
        <w:t xml:space="preserve">netieša ietekme </w:t>
      </w:r>
      <w:r w:rsidR="00000000" w:rsidRPr="00000000" w:rsidDel="00000000">
        <w:rPr>
          <w:rtl w:val="0"/>
        </w:rPr>
        <w:t xml:space="preserve">uz horizontālo principu "Vienlīdzība, iekļaušana, nediskriminācija un pamattiesību ievērošana". 4.3.5.5. pasākuma mērķis ir netieši vērsts uz mērķa grupu iekļaušanu un nediskrimināciju, netieši veicina vienlīdzīgu attieksmi un iespējas sievietēm un vīriešiem, tostarp attiecībā uz dalību darba tirgū, nodarbinātības noteikumiem un karjeras attīstību, netieši palīdz izskaust jebkādu diskrimināciju rases vai etniskās izcelsmes, reliģijas vai pārliecības, invaliditātes, vecuma vai seksuālās orientācijas dēļ, netieši veicina pamattiesību ievērošanu un netieši veicina vides piekļūstamību personām ar invaliditāti, tostarp informācijas un komunikācijas tehnoloģiju ziņā, un veicina pāreju no aprūpes iestādē vai ilgstošas sociālās aprūpes iestādē uz ģimenē un kopienā balstītu aprūpi.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projekta iesnieguma vērtēšanā tiks piemērots </w:t>
      </w:r>
      <w:r w:rsidR="00000000" w:rsidRPr="00000000" w:rsidDel="00000000">
        <w:rPr>
          <w:u w:val="single"/>
          <w:rtl w:val="0"/>
        </w:rPr>
        <w:t xml:space="preserve">specifiskās atbilstības kritērijs </w:t>
      </w:r>
      <w:r w:rsidR="00000000" w:rsidRPr="00000000" w:rsidDel="00000000">
        <w:rPr>
          <w:rtl w:val="0"/>
        </w:rPr>
        <w:t xml:space="preserve">"Projektā ir paredzētas darbības, kas veicina horizontālā principa "Vienlīdzība, iekļaušana, nediskriminācija un pamattiesību ievērošana" īstenošanu" un noteikumu projekts paredz pienākumu finansējuma saņēmējam uzkrāt datus par horizontālā principa rādītāju.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ietvaros tiks nodrošinātas </w:t>
      </w:r>
      <w:r w:rsidR="00000000" w:rsidRPr="00000000" w:rsidDel="00000000">
        <w:rPr>
          <w:b w:val="1"/>
          <w:rtl w:val="0"/>
        </w:rPr>
        <w:t xml:space="preserve">vispārīgas HP darbības</w:t>
      </w:r>
      <w:r w:rsidR="00000000" w:rsidRPr="00000000" w:rsidDel="00000000">
        <w:rPr>
          <w:rtl w:val="0"/>
        </w:rPr>
        <w:t xml:space="preserve">,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vadības un īstenošanas personāla atlase tiks nodrošināta bez jebkādas tiešas vai netiešas diskriminācijas, veicina mazāk pārstāvētā dzimuma piesaisti, personu ar invaliditāti piesaisti un nediskriminē pēc rases, etniskās izcelsmes, dzimuma, vecuma, invaliditātes, reliģiskās, pārliecības, seksuālās orientācijas vai citiem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nodrošināts, ka informācija publiskajā telpā, t.sk. tīmeklī, ir piekļūstama cilvēkiem ar funkcionāliem traucējumiem, izmantojot vairākus sensoros (redze, dzirde, tauste) kanālus (skat. VARAM vadlīnijas “Tīmekļvietnes izvērtējums atbilstoši digitālās vides piekļūstamības prasībām (WCAG 2.1 AA)” (https://pieklustamiba.varam.gov.lv /, Vadlīnijas piekļūstamības izvērtējumam pieejamas šeit:</w:t>
      </w:r>
      <w:r w:rsidR="00000000" w:rsidRPr="00000000" w:rsidDel="00000000">
        <w:rPr>
          <w:i w:val="1"/>
          <w:rtl w:val="0"/>
        </w:rPr>
        <w:t xml:space="preserve"> https://www.varam.gov.lv/lv/wwwvaramgovlv/lv/pieklustamiba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projektā tiks īstenots sociāli atbildīgs iepirkums, pērkot ētiski ražotus produktus un pakalpojumus un izmantojot publiskās iepirkumu procedūras, lai radītu darbvietas, pienācīgus darba apstākļus, sekmētu sociālo un profesionālo iekļautību, nodrošinātu piekļūstamību pakalpojuma sniegšanas vietai/videi/objektam/pasākuma norises vietai, kā arī veicinātu labākus darba nosacījumus cilvēkiem ar invaliditāti un nelabvēlīgākā situācijā esošiem cilvēkiem.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īstenotas arī </w:t>
      </w:r>
      <w:r w:rsidR="00000000" w:rsidRPr="00000000" w:rsidDel="00000000">
        <w:rPr>
          <w:b w:val="1"/>
          <w:rtl w:val="0"/>
        </w:rPr>
        <w:t xml:space="preserve">specifiskas HP darbības</w:t>
      </w:r>
      <w:r w:rsidR="00000000" w:rsidRPr="00000000" w:rsidDel="00000000">
        <w:rPr>
          <w:rtl w:val="0"/>
        </w:rPr>
        <w:t xml:space="preserve">,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mācību un metodisko līdzekļu saturs tiks veidots, ievērojot dzimumu līdztiesības principus, īpašu uzmanību veltot sabiedrībā valdošos stereotipu par dzimumu lomu sadalījumu izskaušanai un nepieļaujot stereotipisku dzimumu attēlojumus mācību līdzekļos (piemēram: sieviete – mājsaimniece, vīrietis – naudas pelnītājs);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uzskaitītas mērķa grupas personas, kuras ir piedalījušās apmācību programmās un izglītojošos pasākumos, kuros ir integrēti jautājumi par dzimumu līdztiesību, tostarp par tiesiskajiem un praktiskajiem aspektiem (TM pasākumos);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mediju kampaņās, semināru, konferenču un komunikācijas pasākumu īstenošanā sabiedrības informēšanai tiks nodrošināti cilvēkiem ar dažāda veida funkcionāliem traucējumiem piekļūstami formāti (piem., tulkošana zīmju valodā, subtitrēšana, reāllaika transkripcija, raidījumu un pasākumu ierakstīšana).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w:t>
      </w:r>
      <w:r w:rsidR="00000000" w:rsidRPr="00000000" w:rsidDel="00000000">
        <w:rPr>
          <w:u w:val="single"/>
          <w:rtl w:val="0"/>
        </w:rPr>
        <w:t xml:space="preserve">nav ietekmes </w:t>
      </w:r>
      <w:r w:rsidR="00000000" w:rsidRPr="00000000" w:rsidDel="00000000">
        <w:rPr>
          <w:rtl w:val="0"/>
        </w:rPr>
        <w:t xml:space="preserve">uz horizontālajiem principiem "Klimatdrošināšana", "Energoefektivitāte pirmajā vietā", "Nenodarīt būtisku kaitējumu".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23-TA-1044</w:t>
    </w:r>
    <w:r>
      <w:br/>
    </w:r>
    <w:r w:rsidR="00000000" w:rsidRPr="00000000" w:rsidDel="00000000">
      <w:rPr>
        <w:rtl w:val="0"/>
      </w:rPr>
      <w:t xml:space="preserve">Izdrukāts 29.07.2026. 23.27 - 1.0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23-TA-1044</w:t>
    </w:r>
    <w:r>
      <w:br/>
    </w:r>
    <w:r w:rsidR="00000000" w:rsidRPr="00000000" w:rsidDel="00000000">
      <w:rPr>
        <w:rtl w:val="0"/>
      </w:rPr>
      <w:t xml:space="preserve">Izdrukāts 29.07.2026. 23.27 - 1.0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anotācija_(ex_ante)_23-TA-1044.docx</dc:title>
</cp:coreProperties>
</file>

<file path=docProps/custom.xml><?xml version="1.0" encoding="utf-8"?>
<Properties xmlns="http://schemas.openxmlformats.org/officeDocument/2006/custom-properties" xmlns:vt="http://schemas.openxmlformats.org/officeDocument/2006/docPropsVTypes"/>
</file>