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Covid-19 infekcijas izplatības seku pārvarēšanas likuma 24. un 25.pantu, Ministru kabineta 2018.gada 17.jūlija noteikumu Nr.421 „Kārtība, kādā veic gadskārtējā valsts budžeta likumā noteiktās apropriācijas izmaiņas” 43.punktu, Ministru kabineta 2021.gada 26.oktobra sēdes protokollēmuma (prot. Nr.72 53.§) „Informatīvais ziņojums „Par atbalsta programmas „Par atbalsta pasākumu Covid-19 krīzes ietekmētajiem kultūras pasākumu rīkotājiem” pagarinājumu”” 3. un 4.punktu un Ministru kabineta 2021.gada 7.decembra sēdes protokollēmuma (prot. Nr.79 49.§) „Informatīvais ziņojums „Par atbalsta programmas „Par atbalsta pasākumu Covid-19 krīzes ietekmētajiem kultūras pasākumu rīkotājiem” pagarinājumu”” 2.punktu.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piešķirt finansējumu Kultūras ministrijai (Valsts kultūrkapitāla fondam) no valsts budžeta programmas 02.00.00 „Līdzekļi neparedzētiem gadījumiem” 247 432 </w:t>
      </w:r>
      <w:r w:rsidR="00000000" w:rsidRPr="00000000" w:rsidDel="00000000">
        <w:rPr>
          <w:i w:val="1"/>
          <w:rtl w:val="0"/>
        </w:rPr>
        <w:t xml:space="preserve">euro</w:t>
      </w:r>
      <w:r w:rsidR="00000000" w:rsidRPr="00000000" w:rsidDel="00000000">
        <w:rPr>
          <w:rtl w:val="0"/>
        </w:rPr>
        <w:t xml:space="preserve"> apmērā, lai atbilstoši Valsts kultūrkapitāla fonda mērķprogrammas „Kultūras pasākumu rīkotāju biļešu kompensācija” (turpmāk – mērķprogramma) 7.kārtas rezultātiem kultūras pasākumu rīkotājiem nodrošinātu biļešu kompensāciju 80%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28.septembra noteikumiem Nr.662 „Epidemioloģiskās drošības pasākumi Covid-19 infekcijas izplatības ierobežošanai”  un Ministru kabineta 2021.gada 9.oktobra rīkojumu Nr.720 „Par ārkārtējās situācijas izsludināšanu” (zaudējis spēku 2022.gada 1.martā) publiski pasākumi varēja notikt tikai ar maksimālo skaitu līdz 500 apmeklētājiem ar fiksētām sēdvietām un tos varēja apmeklēt tikai pilnībā pret Covid-19 vakcinētas personas vai Covid-19 pārslimojušās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9.oktobra rīkojumu Nr.720 „Par ārkārtējās situācijas izsludināšanu” (zaudējis spēku 2022.gada 1.martā) tika nozīmīgi ierobežota iespēja organizēt un apmeklēt atbilstoši „epidemioloģiski drošās vides” prasībām organizētus pasākumus, tika noteikts, ka nevarēja notikt pasākumi, kuros pulcējas vairāk kā 500 personas. Pasākumu norišu vietās, kurās bija fiksētas sēdvietas, atkarībā no zāles konfigurācijas faktiskā ietilpība saskaņā ar noteiktajiem ierobežojumiem, tai skaitā noteiktajām distancēšanās prasībām, sastādīja ap 40-60%, ņemot vērā to, ka sēdvietas bija jāizkārto pamīšus pa divām, starp tām paredzot vismaz divas brīvas sēdvietas. Pasākumu rīkotājiem pēc pasākumu pielāgošanas jaunajām prasībām (samazinot sēdvietu skaitu un atsakot jau biļeti nopirkušiem skatītājiem apmeklēt pasākumu), bija daļai apmeklētāju jāatmaksā iegādātās biļetes vai arī jāatceļ pasākums pilnībā, ja pie samazinātā apmeklētāju skaita ieņēmumi no pasākuma nesegs to organizēšanā ieguldītos līdzekļus. Vienlaikus līdz ar Ministru kabineta 2021.gada 9.oktobra rīkojuma Nr.720 „Par ārkārtējās situācijas izsludināšanu” (zaudējis spēku 2022.gada 1.martā) pieņemšanu vairs nebija atļauta „daļēji drošā režīmā” izziņoto pasākumu norise, līdz ar to šādi līdz 2021.gada 9.oktobrim izziņotie pasākumi bija jāatceļ, atmaksājot uz tiem iegādātās biļetes. Turklāt pilnīgi visiem pasākumu apmeklētājiem kopš 2021.gada 11.oktobra bija jālieto sejas maskas vai FPP2 respiratori, lai gan biļešu iegādes brīdī šāda prasība atbilstoši tajā brīdī spēkā esošajam regulējumam netika paredzēta. Līdz ar to atbilstoši Ministru kabineta 2021.gada 26.oktobra sēdes protokollēmuma (prot. Nr.72 53.§) „Informatīvais ziņojums „Par atbalsta programmas „Par atbalsta pasākumu Covid-19 krīzes ietekmētajiem kultūras pasākumu rīkotājiem” pagarinājumu”” 2.punktam un Ministru kabineta 2021.gada 7.decembra sēdes protokollēmuma (prot. Nr.79 49.§) „Informatīvais ziņojums „Par atbalsta programmas „Par atbalsta pasākumu Covid-19 krīzes ietekmētajiem kultūras pasākumu rīkotājiem” pagarinājumu” 2.punktam tika atbalstīts Kultūras ministrijas priekšlikums par Valsts kultūrkapitāla fonda mērķprogrammas turpināšanu līdz 2022.gada 11.janvārim. Atbilstoši Ministru kabineta 2021.gada 26.oktobra sēdes protokollēmuma (prot. Nr.72 53.§) „Informatīvais ziņojums „Par atbalsta programmas „Par atbalsta pasākumu Covid-19 krīzes ietekmētajiem kultūras pasākumu rīkotājiem” pagarinājumu”” 3.punktam tika noteikts, ka mērķprogrammas īstenošanai, tostarp administratīvo izdevumu pamatojošo dokumentu izvērtēšanai, nepieciešamais finansējums, kas nepārsniedz 1 799 128 </w:t>
      </w:r>
      <w:r w:rsidR="00000000" w:rsidRPr="00000000" w:rsidDel="00000000">
        <w:rPr>
          <w:i w:val="1"/>
          <w:rtl w:val="0"/>
        </w:rPr>
        <w:t xml:space="preserve">euro</w:t>
      </w:r>
      <w:r w:rsidR="00000000" w:rsidRPr="00000000" w:rsidDel="00000000">
        <w:rPr>
          <w:rtl w:val="0"/>
        </w:rPr>
        <w:t xml:space="preserve">, tiks piešķirts 2022.gadā no valsts budžeta programmas 02.00.00 „Līdzekļi neparedzētiem gadījumiem”, savukārt saskaņā ar 4.punktu Kultūras ministrijai uzdots pēc Valsts kultūrkapitāla fonda mērķprogrammas kārtu pieteikumu izvērtēšanas sagatavot un kultūras ministram noteiktā kārtībā iesniegt izskatīšanai Ministru kabinetā rīkojuma projektu par finanšu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26.oktobra sēdes protokollēmumu (prot. Nr.72 53.§) „Informatīvais ziņojums „Par atbalsta programmas „Par atbalsta pasākumu Covid-19 krīzes ietekmētajiem kultūras pasākumu rīkotājiem” pagarinājumu”” un Ministru kabineta 2021.gada 7.decembra sēdes protokollēmumu (prot. Nr.79 49.§) „Informatīvais ziņojums „Par atbalsta programmas „Par atbalsta pasākumu Covid-19 krīzes ietekmētajiem kultūras pasākumu rīkotājiem” pagarinājumu”” tika pieņemts lēmums turpināt sniegt uzsākto atbalstu biļešu kompensācijai līdz 2022.gada 11.janvārim, precizējot iepriekš noteiktos kompensācijas mehānismus, nosakot, ka veic izmaksu līdz 2022.gada 30.jūnijam, biļešu kompensācija 80% apmērā, tiek veikta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atgrieztajām biļetēm uz ārkārtējās situācijas laikā atceltajiem pasākumiem, kuras pārdotas līdz 2021.gada 11.novembrim;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publisku pasākumu norises aizlieguma laikā no 2021.gada 21.oktobra līdz 2021.gada 15.novembrim atcelto pasākumu biļetēm, kuras pārdotas līdz 2021.gada 20.oktobrim;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ārkārtējās situācijas laikā notiekošu pasākumu biļetēm, kuras pārdotas līdz 2021.gada 11.novembrim un pasākumu rīkotāji skatītājiem anulē biļeti samazinātā skatītāju skaita dēļ, lai nodrošinātu epidemioloģiskās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atbilstoši mērķprogrammas 7.kārtas rezultātiem kultūras pasākumu rīkotājiem nodrošinātu biļešu kompensāciju 80% apmērā, nepieciešams piešķirt finansējumu Kultūras ministrijai (Valsts kultūrkapitāla fondam) no valsts budžeta programmas 02.00.00 „Līdzekļi neparedzētiem gadījumiem” 247 432 </w:t>
      </w:r>
      <w:r w:rsidR="00000000" w:rsidRPr="00000000" w:rsidDel="00000000">
        <w:rPr>
          <w:i w:val="1"/>
          <w:rtl w:val="0"/>
        </w:rPr>
        <w:t xml:space="preserve">euro</w:t>
      </w:r>
      <w:r w:rsidR="00000000" w:rsidRPr="00000000" w:rsidDel="00000000">
        <w:rPr>
          <w:rtl w:val="0"/>
        </w:rPr>
        <w:t xml:space="preserve"> apmērā, lai atbilstoši mērķprogrammas 7.kārtas rezultātiem kultūras pasākumu rīkotājiem nodrošinātu biļešu kompensāciju 80%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ņemot vērā Valsts kultūrkapitāla fonda sniegto informāciju par mērķprogrammas 7.kārtas ietvaros saņemto un izskatīto pieteikumu nodrošināšanai nepieciešamo finansējumu, ir sagatavojusi Projektu par finanšu līdzekļu piešķiršanu no valsts budžeta programmas 02.00.00 „Līdzekļi neparedzētiem gadījumiem”, lai Valsts kultūrkapitāla fonds varētu izmaksāt kompensāciju Covid-19 krīzes ietekmētajiem kultūras pasākumu rīkotājiem. Šobrīd mērķprogrammas 7.kārtas ietvaros pieteikumus atbalstam iesnieguši 30 pasākumu rīkotāji un ir veikts visu iesniegto dokumentu izvērtējums, atbalstu sniedzot 29 pasākumu rīkotājiem.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16.marta sēdes protokollēmuma (prot. Nr.27 3.§) „Informatīvais ziņojums „Par atbalsta programmas „Par atbalsta pasākumu Covid-19 krīzes ietekmētajiem kultūras pasākumu rīkotājiem” finansējumu”” 2.punktu tika atbalstīts Kultūras ministrijas priekšlikums, ka biļešu kompensācijām nepieciešamais finansējums Valsts kultūrkapitāla fonda mērķprogrammas 1.kārtā saņemto pieteikumu finansēšanai, kā arī administratīvo izdevumu pamatojošo dokumentu izvērtēšanai visās kārtās tiks nodrošināts Kultūras ministrijai piešķirto valsts budžeta līdzekļu ietvaros, veicot apropriācijas pārdali no valsts budžeta apakšprogrammas 22.12.00 „Latvijas valsts simtgades programma” 2021.gada finansējuma, savukārt Valsts kultūrkapitāla fonda mērķprogrammas 2. un 3.kārtā saņemto pieteikumu nodrošināšanai nepieciešamais finansējums, kas nepārsniedz 1 221 332 </w:t>
      </w:r>
      <w:r w:rsidR="00000000" w:rsidRPr="00000000" w:rsidDel="00000000">
        <w:rPr>
          <w:i w:val="1"/>
          <w:rtl w:val="0"/>
        </w:rPr>
        <w:t xml:space="preserve">euro</w:t>
      </w:r>
      <w:r w:rsidR="00000000" w:rsidRPr="00000000" w:rsidDel="00000000">
        <w:rPr>
          <w:rtl w:val="0"/>
        </w:rPr>
        <w:t xml:space="preserve">, tiks piešķirts no valsts budžeta programmas 02.00.00 „Līdzekļi neparedzētiem gadījumiem”. Lai nodrošinātu mērķprogrammas 1.kārtas ietvaros saņemto pieteikumu nodrošināšanai nepieciešamo finansējumu, no Kultūras ministrijas valsts budžeta apakšprogrammas 22.12.00 „Latvijas valsts simtgades programma” uz valsts budžeta apakšprogrammu 25.02.00 „Valsts kultūrkapitāla fonda programmu un projektu konkursi” tika pārdalīti 872 978 </w:t>
      </w:r>
      <w:r w:rsidR="00000000" w:rsidRPr="00000000" w:rsidDel="00000000">
        <w:rPr>
          <w:i w:val="1"/>
          <w:rtl w:val="0"/>
        </w:rPr>
        <w:t xml:space="preserve">euro</w:t>
      </w:r>
      <w:r w:rsidR="00000000" w:rsidRPr="00000000" w:rsidDel="00000000">
        <w:rPr>
          <w:rtl w:val="0"/>
        </w:rPr>
        <w:t xml:space="preserve">, tai skaitā 847 084 </w:t>
      </w:r>
      <w:r w:rsidR="00000000" w:rsidRPr="00000000" w:rsidDel="00000000">
        <w:rPr>
          <w:i w:val="1"/>
          <w:rtl w:val="0"/>
        </w:rPr>
        <w:t xml:space="preserve">euro</w:t>
      </w:r>
      <w:r w:rsidR="00000000" w:rsidRPr="00000000" w:rsidDel="00000000">
        <w:rPr>
          <w:rtl w:val="0"/>
        </w:rPr>
        <w:t xml:space="preserve">, lai nodrošinātu kultūras pasākumu rīkotājiem biļešu kompensāciju 80% apmērā par ārkārtējās situācijas laikā atceltajiem pasākumiem, un 25 894 </w:t>
      </w:r>
      <w:r w:rsidR="00000000" w:rsidRPr="00000000" w:rsidDel="00000000">
        <w:rPr>
          <w:i w:val="1"/>
          <w:rtl w:val="0"/>
        </w:rPr>
        <w:t xml:space="preserve">euro</w:t>
      </w:r>
      <w:r w:rsidR="00000000" w:rsidRPr="00000000" w:rsidDel="00000000">
        <w:rPr>
          <w:rtl w:val="0"/>
        </w:rPr>
        <w:t xml:space="preserve">, lai nodrošinātu Valsts kultūrkapitāla fonda pamatojošo dokumentu izvērtēšanas pakalpojumu. Valsts kultūrkapitāla fonda mērķprogrammas 1.kārtā finansējums piešķirts 25 kultūras pasākumu rīkotājiem par kopējo summu 680 220 </w:t>
      </w:r>
      <w:r w:rsidR="00000000" w:rsidRPr="00000000" w:rsidDel="00000000">
        <w:rPr>
          <w:i w:val="1"/>
          <w:rtl w:val="0"/>
        </w:rPr>
        <w:t xml:space="preserve">euro</w:t>
      </w:r>
      <w:r w:rsidR="00000000" w:rsidRPr="00000000" w:rsidDel="00000000">
        <w:rPr>
          <w:rtl w:val="0"/>
        </w:rPr>
        <w:t xml:space="preserve">. Mērķprogrammas 2.kātras ietvaros sniegts atbalsts 30 pasākumu rīkotājiem par kopējo summu 354 013 </w:t>
      </w:r>
      <w:r w:rsidR="00000000" w:rsidRPr="00000000" w:rsidDel="00000000">
        <w:rPr>
          <w:i w:val="1"/>
          <w:rtl w:val="0"/>
        </w:rPr>
        <w:t xml:space="preserve">euro</w:t>
      </w:r>
      <w:r w:rsidR="00000000" w:rsidRPr="00000000" w:rsidDel="00000000">
        <w:rPr>
          <w:rtl w:val="0"/>
        </w:rPr>
        <w:t xml:space="preserve">, savukārt mērķprogrammas 3.kārtas ietvaros sniegts atbalsts 45 pasākumu rīkotājiem 639 740 </w:t>
      </w:r>
      <w:r w:rsidR="00000000" w:rsidRPr="00000000" w:rsidDel="00000000">
        <w:rPr>
          <w:i w:val="1"/>
          <w:rtl w:val="0"/>
        </w:rPr>
        <w:t xml:space="preserve">euro</w:t>
      </w:r>
      <w:r w:rsidR="00000000" w:rsidRPr="00000000" w:rsidDel="00000000">
        <w:rPr>
          <w:rtl w:val="0"/>
        </w:rPr>
        <w:t xml:space="preserve"> apmērā, mērķprogrammas 4.kārtas ietvaros sniegts atbalsts 35 pasākumu rīkotājiem 718 604 </w:t>
      </w:r>
      <w:r w:rsidR="00000000" w:rsidRPr="00000000" w:rsidDel="00000000">
        <w:rPr>
          <w:i w:val="1"/>
          <w:rtl w:val="0"/>
        </w:rPr>
        <w:t xml:space="preserve">euro</w:t>
      </w:r>
      <w:r w:rsidR="00000000" w:rsidRPr="00000000" w:rsidDel="00000000">
        <w:rPr>
          <w:rtl w:val="0"/>
        </w:rPr>
        <w:t xml:space="preserve"> apmērā (izmaksātais atbalsts 696 302 </w:t>
      </w:r>
      <w:r w:rsidR="00000000" w:rsidRPr="00000000" w:rsidDel="00000000">
        <w:rPr>
          <w:i w:val="1"/>
          <w:rtl w:val="0"/>
        </w:rPr>
        <w:t xml:space="preserve">euro</w:t>
      </w:r>
      <w:r w:rsidR="00000000" w:rsidRPr="00000000" w:rsidDel="00000000">
        <w:rPr>
          <w:rtl w:val="0"/>
        </w:rPr>
        <w:t xml:space="preserve"> apmērā), mērķprogrammas 5.kārtas ietvaros sniegts atbalsts 26 pasākumu rīkotājiem 115 775 </w:t>
      </w:r>
      <w:r w:rsidR="00000000" w:rsidRPr="00000000" w:rsidDel="00000000">
        <w:rPr>
          <w:i w:val="1"/>
          <w:rtl w:val="0"/>
        </w:rPr>
        <w:t xml:space="preserve">euro</w:t>
      </w:r>
      <w:r w:rsidR="00000000" w:rsidRPr="00000000" w:rsidDel="00000000">
        <w:rPr>
          <w:rtl w:val="0"/>
        </w:rPr>
        <w:t xml:space="preserve"> apmērā un mērķprogrammas 6.kārtas ietvaros sniegts atbalsts 49 pasākumu rīkotājiem 1 008 428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Biļešu kompensācijas izmaksa tiešā veidā ietekmēs mākslas, izklaides un atpūtas nozares uzņēmumus, kas rīko publiskos pakalpojumus un kuriem, ņemot vērā noteiktos epidemioloģisko ierobežojumus, tika ierobežota publisko pasākumu darbība, vai tie tika atcelti.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247 432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247 432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-247 432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-247 432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247 432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247 432 </w:t>
            </w:r>
            <w:r w:rsidR="00000000" w:rsidRPr="00000000" w:rsidDel="00000000">
              <w:rPr>
                <w:sz w:val="24"/>
                <w:i w:val="1"/>
                <w:rtl w:val="0"/>
              </w:rPr>
              <w:t xml:space="preserve">euro</w:t>
            </w:r>
            <w:r w:rsidR="00000000" w:rsidRPr="00000000" w:rsidDel="00000000">
              <w:rPr>
                <w:sz w:val="24"/>
                <w:rtl w:val="0"/>
              </w:rPr>
              <w:t xml:space="preserve"> apmērā tiks izlietots, lai Valsts kultūrkapitāla fonds nodrošinātu mērķprogrammas 7.kārtas ietvaros piešķirtās kultūras pasākumu rīkotāju biļešu kompensācijas izmaksu izmaksai.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atbilstoši mērķprogrammas 7.kārtas rezultātiem 29 kultūras pasākumu rīkotājiem nodrošinātu biļešu kompensāciju 80% apmērā par ārkārtējās situācijas un Covid-19 noteikto pulcēšanās ierobežojumu laikā atceltajiem pasākumiem, nepieciešams finansējums 247 432 </w:t>
            </w:r>
            <w:r w:rsidR="00000000" w:rsidRPr="00000000" w:rsidDel="00000000">
              <w:rPr>
                <w:sz w:val="24"/>
                <w:i w:val="1"/>
                <w:rtl w:val="0"/>
              </w:rPr>
              <w:t xml:space="preserve">euro</w:t>
            </w:r>
            <w:r w:rsidR="00000000" w:rsidRPr="00000000" w:rsidDel="00000000">
              <w:rPr>
                <w:sz w:val="24"/>
                <w:rtl w:val="0"/>
              </w:rPr>
              <w:t xml:space="preserve"> apmērā, kurus nepieciešams pārdalīt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piešķirtā finansējuma mērķprogrammas 7.kārtas ietvaros tiks izmaksāta kompensācija šādiem kultūras pasākumu rīkotājiem:</w:t>
            </w:r>
          </w:p>
          <w:tbl>
            <w:tblPr>
              <w:tblStyle w:val="DefaultTable"/>
              <w:bidiVisual w:val="0"/>
              <w:tblW w:w="793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205"/>
              <w:gridCol w:w="3429"/>
              <w:tblGridChange w:id="0">
                <w:tblGrid>
                  <w:gridCol w:w="4205"/>
                  <w:gridCol w:w="342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Finansējuma pieprasītāja 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Atbalsta apmērs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INDIGO.LV,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15 808,00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opermūzikas svētki, biedrība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Izklaides producentu grupa 7,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4 382,28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ART Forte,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15 785,28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Positivus,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20 720,24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Liepājas teātris,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4 022,30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Leļļu teātris, VSIA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624,03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Dailes teātris, VSIA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43 706,88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Vidzemes koncertzāle,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2 127,97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ART MANAGEMENT GROUP,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2 493,96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Ineses Galantes fonds, nodibinājums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117,60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Global Technology Group,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Apvienība Ars Nova,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943,32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Jaunatnes teātris, nodibinājums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1 192,00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ART RITMI,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15 986,68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Jaunais Rīgas teātris, VSIA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29 105,34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teātris, VSIA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19 357,34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Teātris un Mūzika, biedrība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3 754,80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Jaunās mūzikas festivāls "Arēna", biedrība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152,71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Operetes teātris,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3 431,26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Lielais Dzintars,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Austrumlatvijas koncertzāle,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Daugavpils teātris, VSIA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602,79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TicketPoint,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4 058,80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Mihaila Čehova Rīgas Krievu teātris, VSIA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3 405,84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Nacionālā opera un balets, VSIA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15 223,98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 TIPS AGENCY,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9 776,35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Sinkopa,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2 600,64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 TIPS AGENCY,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13 843,36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Stereo events and security,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13 906,19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247 431,49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mērķprogrammā saņemto pieteikumu nodrošināšanai tiks piešķirts no valsts budžeta programmas „Līdzekļi neparedzētiem gadījumiem” un  izlietots 2022.gadā.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Valsts kultūrkapitāla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kultūrkapitāla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22-TA-1092</w:t>
    </w:r>
    <w:r>
      <w:br/>
    </w:r>
    <w:r w:rsidR="00000000" w:rsidRPr="00000000" w:rsidDel="00000000">
      <w:rPr>
        <w:rtl w:val="0"/>
      </w:rPr>
      <w:t xml:space="preserve">Izdrukāts 30.07.2026. 00.08 - 2.0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22-TA-1092</w:t>
    </w:r>
    <w:r>
      <w:br/>
    </w:r>
    <w:r w:rsidR="00000000" w:rsidRPr="00000000" w:rsidDel="00000000">
      <w:rPr>
        <w:rtl w:val="0"/>
      </w:rPr>
      <w:t xml:space="preserve">Izdrukāts 30.07.2026. 00.08 - 2.0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anotācija_(ex_ante)_22-TA-1092.docx</dc:title>
</cp:coreProperties>
</file>

<file path=docProps/custom.xml><?xml version="1.0" encoding="utf-8"?>
<Properties xmlns="http://schemas.openxmlformats.org/officeDocument/2006/custom-properties" xmlns:vt="http://schemas.openxmlformats.org/officeDocument/2006/docPropsVTypes"/>
</file>