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nodošanu Finanšu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iniciatīva. Ministru kabineta 2025. gada 25. marta sēdes protokola Nr. 12, 35. § (Informatīvais ziņojums “Valsts nekustamā īpašuma vienotas pārvaldīšanas un apsaimniekošanas koncepcijas gala ietekmes izvērtējums”) 3.punktā noteiktais uzdevums - Finanšu ministrijai (VNĪ) sadarbībā ar nozaru ministrijām pārskatīt valsts nekustamo īpašumu grupēšanu, izvērtējot centralizētas pārvaldības iespējas ieviešanu. Labklājības ministrijas 01.09.2025. vēstule Nr.28-2-01/1259.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Labklājības ministrijas valdījumā esošo nekustamo īpašumu, kuru sastāvā ir administratīvās ēkas, pārņemšanu Finanšu ministrijas valdījumā  atbilstoši Informatīvajā ziņojumā “Valsts nekustamā īpašuma vienotas pārvaldīšanas un apsaimniekošanas koncepcijas gala ietekmes izvērtējums” minētajam un  nostiprināt zemesgrāmatā to īpašuma tiesības uz valsts vārda Finanšu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Izstrādātais Ministru kabineta rīkojuma projekts "Par valsts nekustamo īpašumu nodošanu Finanšu ministrijas valdījumā" paredz nodot Finanšu ministrijas valdījumā šādus valsts nekustamos īpašumus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 domājamo daļu no būves (būves kadastra apzīmējums 42010053301001) – Vaļņu ielā 13, Cēsīs, Cēsu novadā (turpmāk – Nekustamais īpašums Nr.1), kas ietilpst nekustamā īpašuma (nekustamā īpašuma kadastra Nr. 42010053301) sastāvā. Īpašuma tiesības valstij Labklājības ministrijas personā uz Nekustamo īpašumu Nr.1 nostiprinātas Vidzemes rajona tiesas Cēsu pilsētas zemesgrāmatas nodalījumā Nr.1, lēmums: 02.03.2015. Pamats: 2014.gada 23.jūlija Ministru kabineta rīkojums Nr.371. Nekustamais īpašums Nr.1 ir kopīpašumā ar piecām fiziskām personām, no kurām vienai fiziskai personai pieder 1/5 domājamā daļa, vienai fiziskai personai pieder 4/25 domājamās daļas, vienai fiziskai personai pieder 8/50 domājamās daļas un vienai fiziskai personai pieder 7/50 domājamās daļas no  būves (būves kadastra apzīmējums 42010053301001).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(nekustamā īpašuma kadastra Nr. 42010053301)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0,2505  ha platībā (zemes vienības kadastra apzīmējums 4201 005 3301),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 administratīvā ēka 1232,4 m</w:t>
      </w:r>
      <w:r w:rsidR="00000000" w:rsidRPr="00000000" w:rsidDel="00000000">
        <w:rPr>
          <w:vertAlign w:val="superscript"/>
          <w:rtl w:val="0"/>
        </w:rPr>
        <w:t xml:space="preserve">2</w:t>
      </w:r>
      <w:r w:rsidR="00000000" w:rsidRPr="00000000" w:rsidDel="00000000">
        <w:rPr>
          <w:rtl w:val="0"/>
        </w:rPr>
        <w:t xml:space="preserve"> platībā (būves kadastra apzīmējums 4201 005 3301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 dzīvojamā māja 103,1 m</w:t>
      </w:r>
      <w:r w:rsidR="00000000" w:rsidRPr="00000000" w:rsidDel="00000000">
        <w:rPr>
          <w:vertAlign w:val="superscript"/>
          <w:rtl w:val="0"/>
        </w:rPr>
        <w:t xml:space="preserve">2</w:t>
      </w:r>
      <w:r w:rsidR="00000000" w:rsidRPr="00000000" w:rsidDel="00000000">
        <w:rPr>
          <w:rtl w:val="0"/>
        </w:rPr>
        <w:t xml:space="preserve"> platībā (būves kadastra apzīmējums 4201 005 3301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 - dzīvojamā māja 126,3 m</w:t>
      </w:r>
      <w:r w:rsidR="00000000" w:rsidRPr="00000000" w:rsidDel="00000000">
        <w:rPr>
          <w:vertAlign w:val="superscript"/>
          <w:rtl w:val="0"/>
        </w:rPr>
        <w:t xml:space="preserve">2</w:t>
      </w:r>
      <w:r w:rsidR="00000000" w:rsidRPr="00000000" w:rsidDel="00000000">
        <w:rPr>
          <w:rtl w:val="0"/>
        </w:rPr>
        <w:t xml:space="preserve"> platībā (būves kadastra apzīmējums 4201 005 3301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 - šķūnis 55,0 m</w:t>
      </w:r>
      <w:r w:rsidR="00000000" w:rsidRPr="00000000" w:rsidDel="00000000">
        <w:rPr>
          <w:vertAlign w:val="superscript"/>
          <w:rtl w:val="0"/>
        </w:rPr>
        <w:t xml:space="preserve">2</w:t>
      </w:r>
      <w:r w:rsidR="00000000" w:rsidRPr="00000000" w:rsidDel="00000000">
        <w:rPr>
          <w:rtl w:val="0"/>
        </w:rPr>
        <w:t xml:space="preserve"> platībā (būves kadastra apzīmējums 4201 005 3301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 - šķūnis 30,0 m</w:t>
      </w:r>
      <w:r w:rsidR="00000000" w:rsidRPr="00000000" w:rsidDel="00000000">
        <w:rPr>
          <w:vertAlign w:val="superscript"/>
          <w:rtl w:val="0"/>
        </w:rPr>
        <w:t xml:space="preserve">2</w:t>
      </w:r>
      <w:r w:rsidR="00000000" w:rsidRPr="00000000" w:rsidDel="00000000">
        <w:rPr>
          <w:rtl w:val="0"/>
        </w:rPr>
        <w:t xml:space="preserve"> platībā (būves kadastra apzīmējums 4201 005 3301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būve - šķūnis 17,0 m</w:t>
      </w:r>
      <w:r w:rsidR="00000000" w:rsidRPr="00000000" w:rsidDel="00000000">
        <w:rPr>
          <w:vertAlign w:val="superscript"/>
          <w:rtl w:val="0"/>
        </w:rPr>
        <w:t xml:space="preserve">2</w:t>
      </w:r>
      <w:r w:rsidR="00000000" w:rsidRPr="00000000" w:rsidDel="00000000">
        <w:rPr>
          <w:rtl w:val="0"/>
        </w:rPr>
        <w:t xml:space="preserve"> platībā (būves kadastra apzīmējums 4201 005 3301 006)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4201 005 3301) vēl atrodas būve (būves kadastra apzīmējums 4201 005 3301 007) - ārējā elektroapgāde, ar adresi Piebalgas ielā 2B, Cēsīs, Cēsu novadā. Būves īpašuma tiesības nav reģistrētas, tai nav veikta kadastrālā uzmērīšana, nav noteikts galvenais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būvei (būves kadastra apzīmējums 42010053301001)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ir 197935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ir 281155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būves – administratīvās ēkas (būves kadastra apzīmējums 4201 005 3301 001) galvenais lietošanas veids noteikts – biroju ēkas (kods:1220), būves tips – biroju ēkas (12200101), nolietojums – V1 – jauna ēka ļoti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Vidzemes rajona tiesas, Cēsu pilsētas zemesgrāmatas nodalījumā Nr. 1, īpašuma (nekustamā īpašuma kadastra Nr. 42010053301) - Vaļņu iela 13, Cēsis, Cēsu novads; Piebalgas iela 2C, Cēsis, Cēsu novads; Piebalgas iela 2a, Cēsis, Cēsu novads; Piebalgas iela 2b, Cēsis, Cēsu novads, zemesgrāmatas III daļas 1.iedaļā “Lietu tiesības, kas apgrūtina nekustamu īpašumu” ierakstu - 1.1. Republikas nozīmes kultūras piemineklis 2505 kvm, LR 12.02.92 likums Par kultūras pieminekļu aizsardzību, LR MP 26.11.92 lēmums Nr.506. (Žurn. Nr. 100001, lēmums 21.10.1993., tiesnese Inese Kiršteine) un ielūkojoties vietnes “Mantojums” publicētajā Kultūras pieminekļu saraksta - Cēsu pilsētas vēsturiskais centrs (Nr.7426)  https://mantojums.lv/cultural-objects/7426?tab=geo, secināms, ka zemes vienība visā tās platībā atrodas Cēsu pilsētas vēsturiskajā centrā, kas ir valsts nozīmes kultūras piemineklis. Turpat, sadaļā “Režīmi un ĢEO” ir iekļauti norādījumi “Arhitektūras (pilsētbūvniecības) pieminekļu – pilsētu vēsturisko centru uzturēšanas režīmi un saimnieciskās darbības ierobežojumi”, kas jāievēro nekustamā īpašuma (nekustamā īpašuma kadastra Nr. 42010053301) īpašniekiem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4201 005 3301)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ir 17967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ir 16124</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Lietošanas mērķi zemes vienībai (zemes vienības kadastra apzīmējums 4201 005 3301) NĪVKIS ir reģistrēti: komercdarbības objektu apbūve - 0,0476 ha; valsts un pašvaldību pārvaldes iestāžu apbūve - 0,0473 ha; individuālo dzīvojamo māju apbūve - 0,1556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42010053301) ir sešu privātpersonu kopīpašumā - juridiskai personai  SIA “3AG Prevail” 16/80 domājamo daļu apmērā, divām fiziskām personām, katrai  7/80 domājamo daļu apmērā, vienai fiziskai personai 6/80 domājamo daļu apmērā un vienai 10/80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nosacījumiem būves īpašniekam uz likuma pamata ir pienākums maksāt lietošanas maksu zemes īpašniekam par zemes lietošanas tiesībām, kā arī segt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 Maksāšanas paziņojuma sagatavošanas un nosūtīšanas izmaksas gadā katrs būves īpašnieks (kopīpašnieks, dzīvokļa īpašuma īpašnieks) sedz 15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pēc rīkojuma projekta pieņemšanas un Nekustamā īpašuma Nr.1 īpašuma tiesību  pārreģistrēšanas valstij Finanšu ministrijas personā, Finanšu ministrija un zemes kopīpašnieki atradīsies zemes likumiskās lietošanas tiesiskajās attiecībās. Zemes kopīpašniekiem būs tiesības saņemt likumiskās zemes lietošanas maksu 4% apmērā no zemes vienības universālās kadastrālās vērtības par zemes likumisko lietošanu proporcionāli Nekustamā īpašuma Nr.1 uzturēšanai nepieciešamajai zemes platībai un maksāšanas paziņojuma sagatavošanas un nosūtīšanas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“Šampētera nami” kā  Labklājības ministrijas nekustamo īpašumu pārvaldītāja sniedza VNĪ informāciju, ka Nekustamā īpašuma Nr.1 telpas iznomātas Valsts sociālās apdrošināšanas aģentūrai 612,80 m</w:t>
      </w:r>
      <w:r w:rsidR="00000000" w:rsidRPr="00000000" w:rsidDel="00000000">
        <w:rPr>
          <w:vertAlign w:val="superscript"/>
          <w:rtl w:val="0"/>
        </w:rPr>
        <w:t xml:space="preserve">2</w:t>
      </w:r>
      <w:r w:rsidR="00000000" w:rsidRPr="00000000" w:rsidDel="00000000">
        <w:rPr>
          <w:rtl w:val="0"/>
        </w:rPr>
        <w:t xml:space="preserve"> platībā. Pēc rīkojuma pieņemšanas un Nekustamā īpašuma Nr.1 pārņemšanas  Finanšu ministrijas valdījumā (VNĪ pārvaldīšanā), nomas attiecības ar  Valsts sociālās apdrošināšanas aģentūru tiks turpinātas.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nekustamo īpašumu (nekustamā īpašuma kadastra Nr.36010062003) – zemes vienību (zemes vienības kadastra apzīmējums 36010062003) un būvi (būves kadastra apzīmējums 36010062003001) – Baložu bulvārī 3, Alūksnē, Alūksnes novadā, (turpmāk – Nekustamais īpašus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valstij Labklājības ministrijas personā uz Nekustamo īpašumu Nr.2 nostiprinātas Vidzemes rajona tiesas Alūksnes pilsētas zemesgrāmatas nodalījumā Nr.103, lēmums: 25.02.2015. Pamats: 2014.gada 23.jūlija Ministru kabineta rīkojums Nr.371.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Nr.2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24.01.2025. fiskālā kadastrālā vērtība ir 17009 </w:t>
      </w:r>
      <w:r w:rsidR="00000000" w:rsidRPr="00000000" w:rsidDel="00000000">
        <w:rPr>
          <w:i w:val="1"/>
          <w:rtl w:val="0"/>
        </w:rPr>
        <w:t xml:space="preserve">euro</w:t>
      </w:r>
      <w:r w:rsidR="00000000" w:rsidRPr="00000000" w:rsidDel="00000000">
        <w:rPr>
          <w:rtl w:val="0"/>
        </w:rPr>
        <w:t xml:space="preserve">, ko veido zemes vienības (zemes vienības kadastra apzīmējums 36010062003) fiskālā kadastrālā vērtība 3686 </w:t>
      </w:r>
      <w:r w:rsidR="00000000" w:rsidRPr="00000000" w:rsidDel="00000000">
        <w:rPr>
          <w:i w:val="1"/>
          <w:rtl w:val="0"/>
        </w:rPr>
        <w:t xml:space="preserve">euro</w:t>
      </w:r>
      <w:r w:rsidR="00000000" w:rsidRPr="00000000" w:rsidDel="00000000">
        <w:rPr>
          <w:rtl w:val="0"/>
        </w:rPr>
        <w:t xml:space="preserve"> un būves (būves kadastra apzīmējums 36010062003001) fiskālā kadastrālā vērtība 13323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15.01.2025. universālā kadastrālā vērtība ir 27182 </w:t>
      </w:r>
      <w:r w:rsidR="00000000" w:rsidRPr="00000000" w:rsidDel="00000000">
        <w:rPr>
          <w:i w:val="1"/>
          <w:rtl w:val="0"/>
        </w:rPr>
        <w:t xml:space="preserve">euro</w:t>
      </w:r>
      <w:r w:rsidR="00000000" w:rsidRPr="00000000" w:rsidDel="00000000">
        <w:rPr>
          <w:rtl w:val="0"/>
        </w:rPr>
        <w:t xml:space="preserve">, ko veido zemes vienības (zemes vienības kadastra apzīmējums 36010062003) universālā kadastrālā vērtība 6207 </w:t>
      </w:r>
      <w:r w:rsidR="00000000" w:rsidRPr="00000000" w:rsidDel="00000000">
        <w:rPr>
          <w:i w:val="1"/>
          <w:rtl w:val="0"/>
        </w:rPr>
        <w:t xml:space="preserve">euro</w:t>
      </w:r>
      <w:r w:rsidR="00000000" w:rsidRPr="00000000" w:rsidDel="00000000">
        <w:rPr>
          <w:rtl w:val="0"/>
        </w:rPr>
        <w:t xml:space="preserve"> un būves (būves kadastra apzīmējums 36010062003001) universālā kadastrālā vērtība 20975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Nr.2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36010062003) 0,3233 ha platībā; zemes vienības lietošanas mērķis - valsts un pašvaldību pārvaldes iestāžu apbūve (kods:0903) – 0,3233 ha. Zemes vienības platības sadalījums pa lietošanas veidiem - zemes zem ēkām platība – 0,3233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administratīvā ēka (būves kadastra apzīmējums 36010062003001), būves kopējā platība 269,50 m</w:t>
      </w:r>
      <w:r w:rsidR="00000000" w:rsidRPr="00000000" w:rsidDel="00000000">
        <w:rPr>
          <w:vertAlign w:val="superscript"/>
          <w:rtl w:val="0"/>
        </w:rPr>
        <w:t xml:space="preserve">2</w:t>
      </w:r>
      <w:r w:rsidR="00000000" w:rsidRPr="00000000" w:rsidDel="00000000">
        <w:rPr>
          <w:rtl w:val="0"/>
        </w:rPr>
        <w:t xml:space="preserve">; būves galvenais lietošanas veids: 1220 - biroju ēkas; būves tips: 12200101 - biroju ēkas, nolietojums - V3 - ēka 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VSIA “Šampētera nami” sniegto informāciju Nekustamā īpašuma Nr.2 telpas iznomātas Valsts sociālās apdrošināšanas aģentūrai 252,20 m</w:t>
      </w:r>
      <w:r w:rsidR="00000000" w:rsidRPr="00000000" w:rsidDel="00000000">
        <w:rPr>
          <w:vertAlign w:val="superscript"/>
          <w:rtl w:val="0"/>
        </w:rPr>
        <w:t xml:space="preserve">2</w:t>
      </w:r>
      <w:r w:rsidR="00000000" w:rsidRPr="00000000" w:rsidDel="00000000">
        <w:rPr>
          <w:rtl w:val="0"/>
        </w:rPr>
        <w:t xml:space="preserve"> platībā. Pēc rīkojuma pieņemšanas un Nekustamā īpašuma Nr.2 pārņemšanas Finanšu ministrijas valdījumā (VNĪ pārvaldīšanā), nomas attiecības ar  Valsts sociālās apdrošināšanas aģentūru tiks turpinātas.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36010062003)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drenām un atklātiem grāvjiem – 0,0065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zemteku – 0,0045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ķīmiskās aizsargjoslas teritorija ap pazemes ūdens ņemšanas vietu – 0,3233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0,0107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navigācijas tehnisko līdzekli, kas paredzēts valsts aizsardzības vajadzībām – 0,3233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pierobeža – 0,3233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0,0664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 0,0239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tiešā veidā nerada papildu ietekmi Nekustamā īpašuma Nr.2 valdītāju maiņas gadījumā, vienlaikus Finanšu ministrijai jāņem vērā Aizsargjoslu likumā noteiktā kārtība atbilstoši aizsargjoslu veidam, kā arī jāievēro Latvijas Republikas valsts robežas likumā un Ministru kabineta 24.05.2022. noteikumos Nr.310 “Noteikumi par Latvijas Republikas valsts robežas joslu, patrulēšanas joslu, pierobežas joslu un pierobežu, kā arī pierobežas, pierobežas joslas, valsts robežas joslas un patrulēšanas joslas norāžu paraugiem un to uzstādīšanas kārtību” (turpmāk – Noteikumi Nr.310)  ietvertie nosacījumi, ņemot vērā, ka atbilstoši Noteikumu 4.1.2. apakšpunktu Alūksne pilsētā ir noteikta pierobeža gar ārējo Latvijas Republikas sauszemes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Nr.2 Vidzemes rajona tiesas Alūksnes pilsētas zemesgrāmatas nodalījumā Nr. 103  reģistrēti šādi apgrūtinājumi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uz zemes gabala atrodas Alūksnes rajona policijas nodaļa, Alūksnes pašvaldības projektēšanas birojam, Valsts vides un sabiedrības veselības dienestam un Alūksnes rajona poliklīnikai piederošas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atzīme - zemes gabalu šķērso 20kv EPL, lēmums: 02.04.1996.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pieņemšanas un vienlaikus ar Nekustamā īpašuma Nr.2 īpašuma tiesību  pārreģistrēšanu valstij Finanšu ministrijas personā, zemesgrāmatā atzīmju veidā reģistrētos apgrūtinājumus VNĪ lūgs aktualizēt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vēl atrodas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215,60 m</w:t>
      </w:r>
      <w:r w:rsidR="00000000" w:rsidRPr="00000000" w:rsidDel="00000000">
        <w:rPr>
          <w:vertAlign w:val="superscript"/>
          <w:rtl w:val="0"/>
        </w:rPr>
        <w:t xml:space="preserve">2</w:t>
      </w:r>
      <w:r w:rsidR="00000000" w:rsidRPr="00000000" w:rsidDel="00000000">
        <w:rPr>
          <w:rtl w:val="0"/>
        </w:rPr>
        <w:t xml:space="preserve"> platībā (būves kadastra apzīmējums 3601 006 2003 002), kas ietilpst nekustamā īpašuma (kadastra Nr.3601 506 2002) Baložu bulvārī 3A, Alūksnē, Alūksnes novadā, sastāvā. Īpašuma tiesības nostiprinātas Vidzemes rajona tiesas Alūksnes pilsētas zemesgrāmatas nodalījumā Nr. 743 četriem kopīpašniekiem - fiziskai personai 2/11 domājamo daļu apmērā, Alūksnes novada pašvaldībai 2/11 domājamo daļu apmērā, valstij Iekšlietu ministrijas personā 4/11 domājamo daļu apmērā un valstij Labklājības ministrijas personā 3/11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163,00 m</w:t>
      </w:r>
      <w:r w:rsidR="00000000" w:rsidRPr="00000000" w:rsidDel="00000000">
        <w:rPr>
          <w:vertAlign w:val="superscript"/>
          <w:rtl w:val="0"/>
        </w:rPr>
        <w:t xml:space="preserve">2</w:t>
      </w:r>
      <w:r w:rsidR="00000000" w:rsidRPr="00000000" w:rsidDel="00000000">
        <w:rPr>
          <w:rtl w:val="0"/>
        </w:rPr>
        <w:t xml:space="preserve"> platībā (būves kadastra apzīmējums 3601 006 2003 003) un būve - šķūnis 94,10 m</w:t>
      </w:r>
      <w:r w:rsidR="00000000" w:rsidRPr="00000000" w:rsidDel="00000000">
        <w:rPr>
          <w:vertAlign w:val="superscript"/>
          <w:rtl w:val="0"/>
        </w:rPr>
        <w:t xml:space="preserve">2</w:t>
      </w:r>
      <w:r w:rsidR="00000000" w:rsidRPr="00000000" w:rsidDel="00000000">
        <w:rPr>
          <w:rtl w:val="0"/>
        </w:rPr>
        <w:t xml:space="preserve"> platībā (būves kadastra apzīmējums 3601 006 2003 004), kas ietilpst piegulošā nekustamā īpašuma “Pils iela 17A” (nekustamā īpašuma kadastra Nr. 36015062004) – Pils ielā 17A, Alūksnē, Alūksnes novadā, sastāvā. Nekustamā īpašuma “Pils iela 17A” (nekustamā īpašuma kadastra Nr. 36015062004) īpašuma tiesības nostiprinātas Vidzemes rajona tiesas Alūksnes pilsētas zemesgrāmatas nodalījumā Nr. 100000053591,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nosacījumiem būves īpašniekam uz likuma pamata ir pienākums maksāt lietošanas maksu zemes īpašniekam par zemes lietošanas tiesībām,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un Nekustamā īpašuma Nr.2 īpašuma tiesību  pārreģistrēšanas valstij Finanšu ministrijas personā apbūves kopīpašniekiem – fiziskai personai  un Alūksnes novada pašvaldībai būs pienākums maksāt zemes likumiskās lietošanas maksu, proporcionāli tiem piederošajām domājamajām daļām no būves, kā arī segt maksāšanas paziņojuma izmaksas, ņemot vērā to, ka starp minētajiem būvju kopīpašniekiem  un valsti – Finanšu ministriju  pastāvēs likumiskās zemes lietošanas tiesības uz attiecīgu domājamo daļu no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3/11 domājamās daļas no nekustamā īpašuma “Baložu bulvārī 3A” (nekustamā īpašuma kadastra Nr. 36015062002) - būves (būves kadastra apzīmējums 36010062003002) – Baložu bulvārī 3A, Alūksnē, Alūksnes novadā (turpmāk – Nekustamais īpašums Nr.3). Īpašuma tiesības valstij Labklājības ministrijas personā uz Nekustamo īpašumu Nr.3 nostiprinātas Vidzemes rajona tiesas Alūksnes pilsētas zemesgrāmatas nodalījumā Nr. 743, lēmums: 25.02.2015. Pamats: 2014.gada 23.jūlija Ministru kabineta rīkojums Nr.371.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īpašuma “Baložu bulvārī 3A” (nekustamā īpašuma kadastra Nr. 36015062002) – Alūksnē, Alūksnes novadā nostiprinātas vēl 3 kopīpašniekiem -  fiziskai personai 2/11 domājamo daļu apmērā, Alūksnes novada pašvaldībai 2/11 domājamo daļu apmērā, Latvijas valstij Iekšlietu ministrijas personā 4/11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“Baložu bulvārī 3A” (nekustamā īpašuma kadastra Nr. 36015062002) – Alūksnē, Alūksnes novadā, sastāvā ietilpst būve – garāža  215,60 m</w:t>
      </w:r>
      <w:r w:rsidR="00000000" w:rsidRPr="00000000" w:rsidDel="00000000">
        <w:rPr>
          <w:vertAlign w:val="superscript"/>
          <w:rtl w:val="0"/>
        </w:rPr>
        <w:t xml:space="preserve">2</w:t>
      </w:r>
      <w:r w:rsidR="00000000" w:rsidRPr="00000000" w:rsidDel="00000000">
        <w:rPr>
          <w:rtl w:val="0"/>
        </w:rPr>
        <w:t xml:space="preserve"> platībā (būves kadastra apzīmējums 36010062003002).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“Baložu bulvārī 3A” (nekustamā īpašuma kadastra Nr. 36015062002) – Alūksnē, Alūksnes novadā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ir 4694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ir 4967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būves – garāžas (būves kadastra apzīmējums 36010062003002) galvenais lietošanas veids noteikts – garāžu ēkas (kods:1242), būves tips –  garāžas ar atsevišķām bloķētām telpām (12420103), nolietojums – V2 – ēka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VSIA “Šampētera nami” sniegto informāciju, Nekustamā īpašuma Nr.3 telpas iznomātas Valsts sociālās apdrošināšanas aģentūrai 35,80 m</w:t>
      </w:r>
      <w:r w:rsidR="00000000" w:rsidRPr="00000000" w:rsidDel="00000000">
        <w:rPr>
          <w:vertAlign w:val="superscript"/>
          <w:rtl w:val="0"/>
        </w:rPr>
        <w:t xml:space="preserve">2</w:t>
      </w:r>
      <w:r w:rsidR="00000000" w:rsidRPr="00000000" w:rsidDel="00000000">
        <w:rPr>
          <w:rtl w:val="0"/>
        </w:rPr>
        <w:t xml:space="preserve"> platībā. Pēc rīkojuma pieņemšanas un Nekustamā īpašuma Nr.3 pārņemšanas Finanšu ministrijas valdījumā (VNĪ pārvaldīšanā), nomas attiecības ar  Valsts sociālās apdrošināšanas aģentūru tiks turpinātas.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36010062003002) -  atrodas uz Labklājības ministrijas īpašumā esošas zemes vienības (zemes vienības kadastra apzīmējums 36010062003) - Baložu bulvārī 3, Alūksnē, Alūksnes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nekustamo īpašumu (nekustamā īpašuma kadastra Nr.27005100011) – divas būves (būvju kadastra apzīmējumi 27000100306001 un 27000100306002) – Lakstīgalu ielā 1, Ventspilī (turpmāk – Nekustamais īpašums Nr.4).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valstij Labklājības ministrijas personā uz Nekustamo īpašumu Nr.4 ir nostiprinātas Kurzemes rajona tiesas Ventspils pilsētas zemesgrāmatas nodalījumā Nr.3126, lēmums: 02.03.2015. Pamats: 2014.gada 23.jūlija Ministru kabineta rīkojums Nr.371.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Nr.4 (nekustamā īpašuma kadastra Nr. 27005100011)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01.01.2025. fiskālā kadastrālā vērtība – 237016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02.09.2025. universālā kadastrālā vērtība – 339007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Nr.4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biroju ēka (būves kadastra apzīmējums 27000100306001), būves kopējā platība 1514,60 m</w:t>
      </w:r>
      <w:r w:rsidR="00000000" w:rsidRPr="00000000" w:rsidDel="00000000">
        <w:rPr>
          <w:vertAlign w:val="superscript"/>
          <w:rtl w:val="0"/>
        </w:rPr>
        <w:t xml:space="preserve">2</w:t>
      </w:r>
      <w:r w:rsidR="00000000" w:rsidRPr="00000000" w:rsidDel="00000000">
        <w:rPr>
          <w:rtl w:val="0"/>
        </w:rPr>
        <w:t xml:space="preserve">; būves galvenais lietošanas veids: 1220 - biroju ēkas; būves 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12200101- biroju ēkas, nolietojums – V2 ēka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01.01.2025. fiskālā kadastrālā vērtība ir 232635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02.09.2025. universālā kadastrālā vērtība ir 327154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saimniecības ēka (būves kadastra apzīmējums 27000100306002), būves kopējā platība 92,60 m</w:t>
      </w:r>
      <w:r w:rsidR="00000000" w:rsidRPr="00000000" w:rsidDel="00000000">
        <w:rPr>
          <w:vertAlign w:val="superscript"/>
          <w:rtl w:val="0"/>
        </w:rPr>
        <w:t xml:space="preserve">2</w:t>
      </w:r>
      <w:r w:rsidR="00000000" w:rsidRPr="00000000" w:rsidDel="00000000">
        <w:rPr>
          <w:rtl w:val="0"/>
        </w:rPr>
        <w:t xml:space="preserve">; būves galvenais lietošanas veids: 1274 -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 nolietojums – V1 jauna ēka ļoti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01.01.2025. fiskālā kadastrālā vērtība ir 4381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02.09.2025. universālā kadastrālā vērtība ir 11853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VSIA “Šampētera nami” iesniegto informāciju, telpas būvē (būves kadastra apzīmējums 36010062003001) iznomātas Valsts sociālās apdrošināšanas aģentūrai 888,17 m</w:t>
      </w:r>
      <w:r w:rsidR="00000000" w:rsidRPr="00000000" w:rsidDel="00000000">
        <w:rPr>
          <w:vertAlign w:val="superscript"/>
          <w:rtl w:val="0"/>
        </w:rPr>
        <w:t xml:space="preserve">2</w:t>
      </w:r>
      <w:r w:rsidR="00000000" w:rsidRPr="00000000" w:rsidDel="00000000">
        <w:rPr>
          <w:rtl w:val="0"/>
        </w:rPr>
        <w:t xml:space="preserve"> platībā, Nodarbinātības valsts aģentūrai 297,24 m</w:t>
      </w:r>
      <w:r w:rsidR="00000000" w:rsidRPr="00000000" w:rsidDel="00000000">
        <w:rPr>
          <w:vertAlign w:val="superscript"/>
          <w:rtl w:val="0"/>
        </w:rPr>
        <w:t xml:space="preserve">2</w:t>
      </w:r>
      <w:r w:rsidR="00000000" w:rsidRPr="00000000" w:rsidDel="00000000">
        <w:rPr>
          <w:rtl w:val="0"/>
        </w:rPr>
        <w:t xml:space="preserve"> platībā, Valsts darba inspekcijai 143,75 m</w:t>
      </w:r>
      <w:r w:rsidR="00000000" w:rsidRPr="00000000" w:rsidDel="00000000">
        <w:rPr>
          <w:vertAlign w:val="superscript"/>
          <w:rtl w:val="0"/>
        </w:rPr>
        <w:t xml:space="preserve">2</w:t>
      </w:r>
      <w:r w:rsidR="00000000" w:rsidRPr="00000000" w:rsidDel="00000000">
        <w:rPr>
          <w:rtl w:val="0"/>
        </w:rPr>
        <w:t xml:space="preserve">, Bērnu aizsardzības centram 20,58 m</w:t>
      </w:r>
      <w:r w:rsidR="00000000" w:rsidRPr="00000000" w:rsidDel="00000000">
        <w:rPr>
          <w:vertAlign w:val="superscript"/>
          <w:rtl w:val="0"/>
        </w:rPr>
        <w:t xml:space="preserve">2</w:t>
      </w:r>
      <w:r w:rsidR="00000000" w:rsidRPr="00000000" w:rsidDel="00000000">
        <w:rPr>
          <w:rtl w:val="0"/>
        </w:rPr>
        <w:t xml:space="preserve"> un divām privātpersonām, savukārt būvē (būves kadastra apzīmējums 36010062003002) esošās telpas iznomātas Valsts darba inspekcijai 92,60 m</w:t>
      </w:r>
      <w:r w:rsidR="00000000" w:rsidRPr="00000000" w:rsidDel="00000000">
        <w:rPr>
          <w:vertAlign w:val="superscript"/>
          <w:rtl w:val="0"/>
        </w:rPr>
        <w:t xml:space="preserve">2</w:t>
      </w:r>
      <w:r w:rsidR="00000000" w:rsidRPr="00000000" w:rsidDel="00000000">
        <w:rPr>
          <w:rtl w:val="0"/>
        </w:rPr>
        <w:t xml:space="preserve">. Pēc rīkojuma pieņemšanas un Nekustamā īpašuma Nr.4 pārņemšanas Finanšu ministrijas valdījumā (VNĪ pārvaldīšanā), nomas attiecības ar minētajām publiskām personām tiks turpinātas. Attiecībā uz privātpersonām, nomas attiecību turpināšana tiks izvērtēta atbilstoši Ministru kabineta 20.02.2018. noteikumu Nr.97 “Publiskas personas mantas iznomāšanas noteikumi” nosacījumiem, Publiskas personas finanšu līdzekļu un mantas izšķērdēšanas novēršanas likuma regulējumam un Civillikuma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Nr.4 atrodas uz zemes vienības (zemes vienības kadastra apzīmējums 27000100306). Īpašuma tiesības uz zemes vienību (zemes vienības kadastra apzīmējums 27000100306), kas ietilpst nekustamā īpašuma (nekustamā īpašuma kadastra Nr. 27000100306) – Lakstīgalu ielā 1, Ventspilī,  nostiprinātas Kurzemes rajona tiesas Ventspils pilsētas zemesgrāmatas nodalījumā Nr.2102, uz fiziskas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nosacījumiem būves īpašniekam uz likuma pamata ir pienākums maksāt lietošanas maksu zemes īpašniekam par zemes lietošanas tiesībām,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pēc rīkojuma projekta pieņemšanas un Nekustamā īpašuma Nr.4 īpašuma tiesību  pārreģistrēšanas valstij Finanšu ministrijas personā, Finanšu ministrija un zemes īpašnieks atradīsies zemes likumiskās lietošanas tiesiskajās attiecībās. Zemes īpašniekam būs tiesības saņemt likumiskās zemes lietošanas maksu 4% gadā apmērā no zemes vienības universālās kadastrālās vērtības un maksāšanas paziņojuma sagatavošanas un nosūtīšanas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nekustamo īpašumu “Rīgas iela 13” (nekustamā īpašuma kadastra Nr.94010010403) – zemes vienību (zemes vienības kadastra apzīmējums 94010010403) un būvi (būves kadastra apzīmējums 94010010403001) – Rīgas ielā 13, Valkā, Valkas novadā (turpmāk – Nekustamais īpašums Nr.5).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valstij Labklājības ministrijas personā uz Nekustamo īpašumu Nr.5 nostiprinātas Vidzemes rajona tiesas Valkas pilsētas zemesgrāmatas nodalījumā Nr.23, lēmums: 26.02.2015. Pamats: 2014.gada 23.jūlija Ministru kabineta rīkojums Nr.371.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Nr.5 (nekustamā īpašuma kadastra Nr. 94010010403) uz 27.02.2025.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fiskālā kadastrālā vērtība – 42086 </w:t>
      </w:r>
      <w:r w:rsidR="00000000" w:rsidRPr="00000000" w:rsidDel="00000000">
        <w:rPr>
          <w:i w:val="1"/>
          <w:rtl w:val="0"/>
        </w:rPr>
        <w:t xml:space="preserve">euro</w:t>
      </w:r>
      <w:r w:rsidR="00000000" w:rsidRPr="00000000" w:rsidDel="00000000">
        <w:rPr>
          <w:rtl w:val="0"/>
        </w:rPr>
        <w:t xml:space="preserve">, ko veido zemes vienības (zemes vienības kadastra apzīmējums 94010010403) fiskālā kadastrālā vērtība 3215 euro un būves (būves kadastra apzīmējums 94010010403001) fiskālā kadastrālā vērtība 38871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universālā kadastrālā vērtība – 72496 </w:t>
      </w:r>
      <w:r w:rsidR="00000000" w:rsidRPr="00000000" w:rsidDel="00000000">
        <w:rPr>
          <w:i w:val="1"/>
          <w:rtl w:val="0"/>
        </w:rPr>
        <w:t xml:space="preserve">euro</w:t>
      </w:r>
      <w:r w:rsidR="00000000" w:rsidRPr="00000000" w:rsidDel="00000000">
        <w:rPr>
          <w:rtl w:val="0"/>
        </w:rPr>
        <w:t xml:space="preserve">, ko veido zemes vienības (zemes vienības kadastra apzīmējums 94010010403) universālā kadastrālā vērtība 2557 euro un būves (būves kadastra apzīmējums 94010010403001) universālā kadastrālā vērtība 69939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Nr.5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94010010403) 0,1141 ha platībā; zemes vienībai ir noteikti šādi lietošanas mērķi: ārstniecības, veselības un sociālās aprūpes iestāžu apbūve (kods:0902) – 0,0650 ha un komercdarbības objektu apbūve (kods:0801) – 0,0491 ha. Zemes vienības platības sadalījums pa lietošanas veidiem - zemes zem ēkām platība – 0,0680 ha un pārējās zemes platība – 0,0461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administratīvā ēka (būves kadastra apzīmējums 94010010403001), būves kopējā platība 612,50 m</w:t>
      </w:r>
      <w:r w:rsidR="00000000" w:rsidRPr="00000000" w:rsidDel="00000000">
        <w:rPr>
          <w:vertAlign w:val="superscript"/>
          <w:rtl w:val="0"/>
        </w:rPr>
        <w:t xml:space="preserve">2</w:t>
      </w:r>
      <w:r w:rsidR="00000000" w:rsidRPr="00000000" w:rsidDel="00000000">
        <w:rPr>
          <w:rtl w:val="0"/>
        </w:rPr>
        <w:t xml:space="preserve">; būves galvenais lietošanas veids: 1220 - biroju ēkas; būves tips: 12200101 - biroju ēkas, nolietojums - V2 – ēka labā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VSIA “Šampētera nami” iesniegto informāciju Nekustamā īpašuma Nr.5 telpas ir iznomātas Valsts sociālās apdrošināšanas aģentūrai 396,44 m</w:t>
      </w:r>
      <w:r w:rsidR="00000000" w:rsidRPr="00000000" w:rsidDel="00000000">
        <w:rPr>
          <w:vertAlign w:val="superscript"/>
          <w:rtl w:val="0"/>
        </w:rPr>
        <w:t xml:space="preserve">2</w:t>
      </w:r>
      <w:r w:rsidR="00000000" w:rsidRPr="00000000" w:rsidDel="00000000">
        <w:rPr>
          <w:rtl w:val="0"/>
        </w:rPr>
        <w:t xml:space="preserve"> platībā un Nodarbinātības valsts aģentūrai 169,76 m</w:t>
      </w:r>
      <w:r w:rsidR="00000000" w:rsidRPr="00000000" w:rsidDel="00000000">
        <w:rPr>
          <w:vertAlign w:val="superscript"/>
          <w:rtl w:val="0"/>
        </w:rPr>
        <w:t xml:space="preserve">2</w:t>
      </w:r>
      <w:r w:rsidR="00000000" w:rsidRPr="00000000" w:rsidDel="00000000">
        <w:rPr>
          <w:rtl w:val="0"/>
        </w:rPr>
        <w:t xml:space="preserve"> platībā. Pēc rīkojuma pieņemšanas un Nekustamā īpašuma Nr.5 pārņemšanas Finanšu ministrijas valdījumā (VNĪ pārvaldīšanā), nomas attiecības ar  Valsts sociālās apdrošināšanas aģentūru un Nodarbinātības valsts aģentūru tiks turpinātas.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94010010403) NĪVKIS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0,0223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0,0398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 0,0249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neitrālās zonas teritorija – 0,1135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kapsētu- 0,0373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0,0022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Noteiktie apgrūtinājumi tiešā veidā nerada papildu ietekmi Nekustamā īpašuma Nr.5 valdītāju maiņas gadījumā, vienlaikus Finanšu ministrijai jāņem vērā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Nr.5 Vidzemes rajona tiesas Valkas pilsētas zemesgrāmatas nodalījumā Nr.23  reģistrēts apgrūtinājums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zemes gabalu šķērso komunālā uzņēmuma maģistrālā siltumtrase, lēmums: 01.10.1996.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pieņemšanas, vienlaikus ar Nekustamā īpašuma Nr.5 īpašuma tiesību pārreģistrēšanu  valstij Finanšu ministrijas personā, zemesgrāmatā atzīmes veidā reģistrēto apgrūtinājumu, VNĪ lūgs aktualizēt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vēl atrodas divas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veikals 468,20 m</w:t>
      </w:r>
      <w:r w:rsidR="00000000" w:rsidRPr="00000000" w:rsidDel="00000000">
        <w:rPr>
          <w:vertAlign w:val="superscript"/>
          <w:rtl w:val="0"/>
        </w:rPr>
        <w:t xml:space="preserve">2</w:t>
      </w:r>
      <w:r w:rsidR="00000000" w:rsidRPr="00000000" w:rsidDel="00000000">
        <w:rPr>
          <w:rtl w:val="0"/>
        </w:rPr>
        <w:t xml:space="preserve"> platībā (būves kadastra apzīmējums 94010010403002);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noliktava 168,50 m</w:t>
      </w:r>
      <w:r w:rsidR="00000000" w:rsidRPr="00000000" w:rsidDel="00000000">
        <w:rPr>
          <w:vertAlign w:val="superscript"/>
          <w:rtl w:val="0"/>
        </w:rPr>
        <w:t xml:space="preserve">2</w:t>
      </w:r>
      <w:r w:rsidR="00000000" w:rsidRPr="00000000" w:rsidDel="00000000">
        <w:rPr>
          <w:rtl w:val="0"/>
        </w:rPr>
        <w:t xml:space="preserve"> (būves kadastra apzīmējums 94010010403003).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(būvju kadastra apzīmējumi 94010010403002 un 94010010403003) ietilpst nekustamā īpašuma (kadastra Nr.94015010403) Rīgas ielā 13, Valkā, Valkas novadā, sastāvā. Īpašuma tiesības nostiprinātas Vidzemes rajona tiesas Valkas pilsētas zemesgrāmatas nodalījumā Nr.233 juridiskai personai – SIA “FIRMA MADARA 89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 zemes vienības atrodas vēl daļa no būves (būves kadastra apzīmējums 94010010404003), kas ietilpst būvju nekustamā īpašuma (nekustamā īpašuma kadastra Nr. 94015010401) sastāvā. Īpašuma tiesības nostiprinātas Vidzemes rajona tiesas Valkas pilsētas zemesgrāmatas nodalījumā Nr.168 juridiskai personai – SIA “APTIEKA VALKA”.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nosacījumiem būves īpašniekam uz likuma pamata ir pienākums maksāt lietošanas maksu zemes īpašniekam par zemes lietošanas tiesībām,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un Nekustamā īpašuma Nr.5 īpašuma tiesību  pārreģistrēšanas Finanšu ministrijas personā – SIA “FIRMA MADARA 89 ĪPAŠUMI” būs pienākums maksāt zemes likumiskās lietošanas maksu, par zemes lietošanu tai piederošā būvju nekustamā īpašuma (nekustamā īpašuma kadastra Nr. 94015010403) uzturēšanai, kā arī SIA “APTIEKA VALKA” būs pienākums maksāt zemes likumiskās lietošanas maksu, proporcionāli uz zemes vienības esošai būves daļai, kā arī segt maksāšanas paziņojuma izmaksas, ņemot vērā, ka starp būvju nekustamā īpašuma īpašniekiem  un valsti pastāvēs likumiskās zemes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2025. gada 25. marta sēdes protokolu Nr. 12, 35. § (Informatīvais ziņojums “Valsts nekustamā īpašuma vienotas pārvaldīšanas un apsaimniekošanas koncepcijas gala ietekmes izvērtējums”) 3.punktu noteikts uzdevums - Finanšu ministrijai (VNĪ) sadarbībā ar nozaru ministrijām pārskatīt valsts nekustamo īpašumu grupēšanu, izvērtējot centralizētas pārvaldības iespējas ieviešanu, un līdz 2026. gada 31. maijam iesniegt izskatīšanai Ministru kabinetā informatīvo ziņojumu ar priekšlikumiem turpmākai centralizācijai.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“Valsts nekustamā īpašuma vienotas pārvaldīšanas un apsaimniekošanas koncepcijas gala ietekmes izvērtējums”, cita starpā vērsta uzmanība uz ar Labklājības ministriju panākto konceptuālo vienošanos par Labklājības ministrijas valdījumā esošo biroja ēku nodošanu Finanšu ministrijas valdījumā, tādējādi nodrošinot šāda veida nekustamo īpašumu centralizētu pārvaldīšanu,  kas savukārt sekmētu kvalitatīvu un pieejamu pakalpojumu sniegšanu iedzīvotājiem(https://vktap.mk.gov.lv/legal_acts/unstructured_documents?id=a226b725-1093-404f-b6bc-a518a036c150).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 vēstulē Nr.28-2-01/1259 (turpmāk - Vēstule) Labklājības ministrija atbilstoši Labklājības ministrijas un tās kapitālsabiedrības - VSIA “Šampētera nams” panāktajai konceptuālajai vienošanās ar VNĪ, par  Labklājības ministrijas valdījumā esošo vairāku biroja ēku nodošanu Finanšu ministrijas valdījumā un VNĪ pārvaldīšanā, piedāvā nodošanas/pārņemšanas procesu sadalīt trīs posmos. Vēstulē izteikts priekšlikums pirmā nodošanas/pārņemšanas posma ietvaros Finanšu ministrijai valdījumā pārņemt piecus  nekustamos īpašumu (domājamās daļas) ārpus Rīgas valstspilsētas.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19.09.2025. vēstuli Nr.10.1-7/12-38/2793 Finanšu ministrija ir sniegusi konceptuālu piekrišanu Labklājības ministrijas priekšlikumam par tās valdījumā esošo Vēstulē  minēto nekustamo īpašumu, pārņemšanu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papildus ir sniegusi informāciju, ka īstenojot Ministru kabineta rīkojuma projektu, negatīvā finansiālā ietekme uz VSIA “Šampētera nams” budžetu, kas veidosies samazinoties iznomājamajai platībai kapitālsabiedrības pārvaldībā un apsaimniekošanā esošajos objektos, tiks segta esošā budžeta ietvaros, pārskatot kapitālsabiedrības izdevumus, darbinieku noslodzes un izdevumu attiecināmību starp VSIA “Šampētera nams”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 minēto.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valsts nekustamo īpašumu nodošanu Finanšu ministrijas valdījumā", paredzot piecu nekustamo īpašumu (domājamo daļu) pārņemšanu Finanšu ministrijas valdījumā atbilstoši sarakstē starp Finanšu ministriju un Labklājības ministriju panāktajai vienošanās un saskaņā ar Informatīvajā ziņojumā “Valsts nekustamā īpašuma vienotas pārvaldīšanas un apsaimniekošanas koncepcijas gala ietekmes izvērtējums” minēto, un  nostiprināt zemesgrāmatā to īpašuma tiesības uz valsts vārda Finanšu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īstenošanai nav nepieciešami papildu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valdījuma tiesību maiņas reģistrāciju zemesgrāmatā veiks VNĪ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25-TA-2746</w:t>
    </w:r>
    <w:r>
      <w:br/>
    </w:r>
    <w:r w:rsidR="00000000" w:rsidRPr="00000000" w:rsidDel="00000000">
      <w:rPr>
        <w:rtl w:val="0"/>
      </w:rPr>
      <w:t xml:space="preserve">Izdrukāts 29.07.2026. 22.40 - 2.0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25-TA-2746</w:t>
    </w:r>
    <w:r>
      <w:br/>
    </w:r>
    <w:r w:rsidR="00000000" w:rsidRPr="00000000" w:rsidDel="00000000">
      <w:rPr>
        <w:rtl w:val="0"/>
      </w:rPr>
      <w:t xml:space="preserve">Izdrukāts 29.07.2026. 22.40 - 2.0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anotācija_(ex_ante)_25-TA-2746.docx</dc:title>
</cp:coreProperties>
</file>

<file path=docProps/custom.xml><?xml version="1.0" encoding="utf-8"?>
<Properties xmlns="http://schemas.openxmlformats.org/officeDocument/2006/custom-properties" xmlns:vt="http://schemas.openxmlformats.org/officeDocument/2006/docPropsVTypes"/>
</file>