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"Skaras"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juridiskas personas atsavināt tai piederoša nekustamā īpašuma "Skaras" (nekustamā īpašuma kadastra Nr. 4052 002 0034) daļu – zemes vienību (zemes vienības kadastra apzīmējums 4052 002 0230) 0,0052 ha platībā – Codes pagastā, Bauskas novadā (pirms sadales zemes vienība ar kadastra apzīmējumu 4052 002 0034).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"Skaras" Codes pagastā, Bauskas novadā (nekustamā īpašuma kadastra Nr. 4052 002 0034) (turpmāk – Nekustamais īpašums) daļu – zemes vienību (zemes vienības kadastra apzīmējums 4052 002 0230) 0,0052 ha platībā (turpmāk – Zemes vienība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Zemes vienību, kas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365. Īpašuma tiesības uz Nekustamo īpašumu nostiprinātas juridiskai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002 0034) sadales) sastāv no divām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4052 002 0229, platība – 14,9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4052 002 0230, platība – 0,0052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ķīlas tiesības vai hipotēkas, piedziņas atzīmes, apbūves tiesības. Zemesgrāmatā ir reģistrēta lietu tiesība, kas apgrūtina nekustamo īpašumu – nostiprināta nomas tiesība uz visu nekustamo īpašumu (nomas termiņš: no 03.03.2020. līdz 31.10.2030.), kā arī noteikta pirmpirkuma tiesība un tiesība nodot nekustamo īpašumu apakšnomā. Pamats: 2020. gada 3. marta zemes nomas līgums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Nekustamā īpašuma īpašnieks ir norādījis, ka Nekustamā īpašuma daļas atsavināšana būtiski neietekmē zemes nomas tiesiskās attiecības. Ievērojot Civillikuma 2174. pantu un Likuma 16. panta pirmo daļu, pērkot Nekustamā īpašuma daļu, valsts nomas saistības nepārņem, jo šo saistību pārņemšana nav samērojama ar attiecīgo sabiedrības vajadzību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Zemes vienībai nav reģistrēti apgrūtinājumi. Zemes vienības lietošanas mērķis ir "Zeme dzelzceļa infrastruktūras zemes nodalījuma joslā un ceļu zemes nodalījuma joslā" (kods 1101), platība 0,0052 ha, platības sadalījums pa lietošanas veidiem: pārējās zemes platība – 0,0052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veidojas atlikusī zemes vienība ar kadastra apzīmējumu 4052 002 0229 14,9 ha platībā (pirms sadales zemes vienības ar kadastra apzīmējumu 4052 002 0034 daļa 14,8944 ha platībā), kas atbilstoši Bauskas novada pašvaldības 2023. gada 31. janvāra atzinumam Nr. BNP/2023/4.7/201/N, turpmāk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daļai – zemes vienībai (zemes vienības kadastra apzīmējums 4052 002 0229) 14,9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Nekustamā īpašuma īpašnieks nav pieteicis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25. marta lēmumu Nr. 03.1-14/1250 apstiprināja taisnīgas atlīdzības apmēru par nekustamā īpašuma "Skaras" Codes pagastā, Bauskas novadā, kadastra Nr. 4052 002 0034, sastāvā esošās zemes vienības ar kadastra apzīmējumu 4052 002 0230 0,0052 ha platībā, atsavināšanu, nosakot to atbilstoši tirgus vērtībai 16,64 EUR (sešpadsmit </w:t>
      </w:r>
      <w:r w:rsidR="00000000" w:rsidRPr="00000000" w:rsidDel="00000000">
        <w:rPr>
          <w:i w:val="1"/>
          <w:rtl w:val="0"/>
        </w:rPr>
        <w:t xml:space="preserve">euro</w:t>
      </w:r>
      <w:r w:rsidR="00000000" w:rsidRPr="00000000" w:rsidDel="00000000">
        <w:rPr>
          <w:rtl w:val="0"/>
        </w:rPr>
        <w:t xml:space="preserve"> un 64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tostarp netiks dzēsta nomas tiesība zemesgrāmatā,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"Skaras" Codes pagastā, Bauskas novadā (nekustamā īpašuma kadastra Nr. 4052 002 0034) daļu – zemes vienību (zemes vienības kadastra apzīmējums 4052 002 0230) 0,0052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24-TA-743</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24-TA-743</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anotācija_(ex_ante)_24-TA-743.docx</dc:title>
</cp:coreProperties>
</file>

<file path=docProps/custom.xml><?xml version="1.0" encoding="utf-8"?>
<Properties xmlns="http://schemas.openxmlformats.org/officeDocument/2006/custom-properties" xmlns:vt="http://schemas.openxmlformats.org/officeDocument/2006/docPropsVTypes"/>
</file>