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sociālo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darba devējam nav jāveic minimālās obligātās iemaksas par kalendāra dienām, kurās darbinieks atrodas dīkstāvē, kas radusies darbinieka vainas dēļ,  kā arī par kalendāra dienām, kurās darba ņēmējs ir atstādināts no darba (amata) pienākumu izpildes.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sociālo apdrošināšanu" 20.</w:t>
      </w:r>
      <w:r w:rsidR="00000000" w:rsidRPr="00000000" w:rsidDel="00000000">
        <w:rPr>
          <w:vertAlign w:val="superscript"/>
          <w:rtl w:val="0"/>
        </w:rPr>
        <w:t xml:space="preserve">4 </w:t>
      </w:r>
      <w:r w:rsidR="00000000" w:rsidRPr="00000000" w:rsidDel="00000000">
        <w:rPr>
          <w:rtl w:val="0"/>
        </w:rPr>
        <w:t xml:space="preserve">pantu no 2021. gada 1. jūlija ir ieviests minimālais obligāto iemaksu objekts, kas paredz, ka darba devējam par katru darba ņēmēju ir jāveic minimālās obligātās iemaksas no trim Ministru kabineta noteiktajām minimālajām mēneša darba algām jeb 1500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2021.gada 9.oktobrī izdeva rīkojumu Nr.720 "Par ārkārtējās situācijas izsludināšanu", ar kuru tiek ieviesta ārkārtējā situācija visā valsts teritorijā un noteikta virkne ierobežojumu, t.sk., darbinieku (amatpersonu) atstādināšana no darba (amata) pienākumu izpildes un dīkstāve.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6. novembrī stājās spēkā Saeimas 2021. gada 4. novembrī pieņemtie grozījumi Covid-19 infekcijas izplatības pārvaldības likumā, t.i., 7.</w:t>
      </w:r>
      <w:r w:rsidR="00000000" w:rsidRPr="00000000" w:rsidDel="00000000">
        <w:rPr>
          <w:vertAlign w:val="superscript"/>
          <w:rtl w:val="0"/>
        </w:rPr>
        <w:t xml:space="preserve">3</w:t>
      </w:r>
      <w:r w:rsidR="00000000" w:rsidRPr="00000000" w:rsidDel="00000000">
        <w:rPr>
          <w:rtl w:val="0"/>
        </w:rPr>
        <w:t xml:space="preserve"> panta trešā daļa, kas paredz darba devējam, izņemot darba devēju valsts pārvaldē, tiesības par atstādināšanas laiku saglabāt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Laikā, kad valstī izsludināta ārkārtējā situācija, daudzas nozares klātienē nevar darboties un sniegt pakalpojumus (piemēram, rūpniecības preču un saimniecības preču veikali), un daudzām nozarēm ir noteikti ierobežojumi (piemēram, ēdināšanas iestādes). Savukārt valsts sniedz tikai divu veidu atbalstus – apgrozāmos līdzekļus un algas subsīdijas. Valsts ārkārtējās situācijas laikā nav paredzējusi dīkstāves pabalstus.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58. panta pirmā daļa nosaka, ka atstādināšana no darba ir ar darba devēja rakstveida rīkojumu noteikts pagaidu aizliegums darbiniekam atrasties darba vietā un veikt darbu, par atstādināšanas laiku viņam neizmaksājot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Darba likuma 74. panta otrā daļa nosaka, ka par dīkstāvi, kas radusies darbinieka vainas dēļ, darbinieks šo atlīdzību nesaņem.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civildienesta likuma 39.panta pirmā daļa nosaka, ka, ja attiecībā pret ierēdni kā drošības līdzeklis ir piemērots apcietinājums vai pret viņu ir uzsākta kriminālvajāšana, iestādes vadītājs var atstādināt ierēdni no amata pienākumu izpildes, apturot darba samaksas izmaksu par turpmāko laiku no atstādināšanas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pārvaldības likuma 7.</w:t>
      </w:r>
      <w:r w:rsidR="00000000" w:rsidRPr="00000000" w:rsidDel="00000000">
        <w:rPr>
          <w:vertAlign w:val="superscript"/>
          <w:rtl w:val="0"/>
        </w:rPr>
        <w:t xml:space="preserve">3</w:t>
      </w:r>
      <w:r w:rsidR="00000000" w:rsidRPr="00000000" w:rsidDel="00000000">
        <w:rPr>
          <w:rtl w:val="0"/>
        </w:rPr>
        <w:t xml:space="preserve"> panta trešā daļa paredz darba devējam, izņemot darba devēju valsts pārvaldē, tiesības par atstādināšanas laiku saglabāt darbiniekam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uzņēmumi nekvalificējas kritērijiem, lai saņemtu algu subsīdiju. Valsts sociālās apdrošināšanas aģentūra nevar atšķirt uzņēmumus pēc NACE kodiem, jo NACE kodi nav precīzi, un ne visi uzņēmumi tos ir iesnieguši Valsts ieņēmumu dienestā.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likumā būtu nosakāms, ka par kalendāra dienām, kurās darbinieks ir dīkstāvē savas vainas dēļ vai kurās darba ņēmējs ir atstādināts no darba (amata) pienākumu veikšanas bez darba samaksas saglabāšanas, netiktu aprēķināts minimālais obligāto iemaksu objekts.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noteikt, ka darba devējs ziņas par darbinieka atrašanos dīkstāvē (darba ņēmēja vainas dēļ) un ziņas par darba ņēmēja atstādināšanu no darba (amata) pienākumu veikšanas par periodu no 2021. gada 1. jūlija līdz likuma 20.</w:t>
      </w:r>
      <w:r w:rsidR="00000000" w:rsidRPr="00000000" w:rsidDel="00000000">
        <w:rPr>
          <w:vertAlign w:val="superscript"/>
          <w:rtl w:val="0"/>
        </w:rPr>
        <w:t xml:space="preserve">4</w:t>
      </w:r>
      <w:r w:rsidR="00000000" w:rsidRPr="00000000" w:rsidDel="00000000">
        <w:rPr>
          <w:rtl w:val="0"/>
        </w:rPr>
        <w:t xml:space="preserve"> panta piektās daļas 5. un 6. punkta spēkā stāšanās dienai var iesniegt 30 dienu laikā no normas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neaprēķināt minimālo obligāto iemaksu objektu, un attiecīgi darba devējiem un pašnodarbinātajiem nebūs jāveic minimālās obligātās iemaksas par tiem pārskata mēnešiem, kuros Ministru kabinets ir noteicis ārkārtējo situāciju. Tā kā ārkārtējā situācija ir noteikta no 2021. gada 11. oktobra līdz 2022. gada 11. janvārim, tad minimālo obligāto iemaksu objektu neaprēķina un darba devējiem un pašnodarbinātajiem minimālās obligātās iemaksas nebūs jāveic par 2021.gada oktobri, novembri, decembri un 2022. gada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 jo tikai darba devēja rīcībā ir informācija par darbinieku atrašanos dīkstāvē un darba ņēmēju atstādināšanu no darba (amata) pienākumu pildīšanas. Darba devējam nevar uzlikt pienākumu maksāt par personām, kuras kādā periodā nav nodarbinātas un nesaņem darba samaksu vai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nebūs jāveic minimālās obligātās iemaksas par tām kalendāra dienām, kurās darbinieks atrodas dīkstāvē vai darba ņēmējs atstādināts no darba (amata) pienākumu pildīšanas un nesaņem darba samaksu vai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 minimālo obligāto iemaksu objekts netiks aprēķināts un minimālās obligātās iemaksas nebūs jāveic par laiku, par kuru Ministru kabinets ir izsludinājis ārkārtējo situāciju, tas nozīmē, ka ārkārtējās situācijas kā atvieglojumu perioda ņemšana vērā ir jāspecificē. Lai neveidotos situācijas, kad mēnesī nopelnītais atalgojums ārkārtējās situācijas dēļ būs jāattiecina uz mēneša dienām, kurās ārkārtējā situācija nebija noteikta (piemēram, visa oktobra alga personai, kuras atalgojumu neietekmē ārkārtējās situācijas izsludināšana, būtu ieskaitāma kā gūta no 1. līdz 10.oktobrim), likumprojekts paredz, ka minimālās obligātās iemaksas neaprēķina un minimālās obligātās iemaksas nav jāveic par tiem pārskata mēnešiem, kuros kaut vienu dienu bijusi noteikta ārkārtējā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kuri ir dīkstāvē paša vainas dēļ, un darba ņēmēji, kuri atstādināti no darba (amata) pienākumu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personām netiks veiktas minimālās obligātās iemaksas par kalendāra dienām, kurās darbinieks ir dīkstāvē paša vainas dēļ vai darba ņēmējs atstādināts no darba (amata) pienākumu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būs jāsniedz papildus ziņas Valsts ieņēmumu dienestam, bet nebūs jāveic minimālās obligātās iemaksas par dienām, kurās darbinieks ir dīkstāvē paša vainas dēļ vai darba ņēmējs atstādināts no darba (amata) pienākumu veikšanas.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3 185 992 111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3 391 893 472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3 565 025 990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3 185 992 111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3 391 893 472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3 565 025 990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3 207 433 575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3 226 615 203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3 381 005 800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3 207 433 575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3 226 615 203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3 381 005 800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-21 441 464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165 278 269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184 020 190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-21 441 464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165 278 269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184 020 190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31 870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14 157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obligātajām iemaksām paredzams ieņēmumu samazinājums, kas precīzi nav aprēķināms.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maina jau izstrādātos minimālo obligāto iemaksu aprēķina algoritmus, tad veidojas papildus izmaksas jau izstrādātās programmatūras pielāgošanai. Lai aprēķinā ieviestu papildus atvieglotos periodus, kā arī pārietu uz iespēju aprēķinu veikt nevis par veselu ceturksni, bet par atsevišķiem mēnešiem, programmatūras sistēmanalīzei, programmēšanai un testēšanai provizoriski nepieciešamas 30 cilvēkdienas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to apmaksai 2022.gadā 14 157 </w:t>
            </w:r>
            <w:r w:rsidR="00000000" w:rsidRPr="00000000" w:rsidDel="00000000">
              <w:rPr>
                <w:sz w:val="24"/>
                <w:i w:val="1"/>
                <w:rtl w:val="0"/>
              </w:rPr>
              <w:t xml:space="preserve">euro</w:t>
            </w:r>
            <w:r w:rsidR="00000000" w:rsidRPr="00000000" w:rsidDel="00000000">
              <w:rPr>
                <w:sz w:val="24"/>
                <w:rtl w:val="0"/>
              </w:rPr>
              <w:t xml:space="preserve"> (471,90 </w:t>
            </w:r>
            <w:r w:rsidR="00000000" w:rsidRPr="00000000" w:rsidDel="00000000">
              <w:rPr>
                <w:sz w:val="24"/>
                <w:i w:val="1"/>
                <w:rtl w:val="0"/>
              </w:rPr>
              <w:t xml:space="preserve">euro</w:t>
            </w:r>
            <w:r w:rsidR="00000000" w:rsidRPr="00000000" w:rsidDel="00000000">
              <w:rPr>
                <w:sz w:val="24"/>
                <w:rtl w:val="0"/>
              </w:rPr>
              <w:t xml:space="preserve"> x 30 c/d). Minētos izdevumus VSAA nodrošinās tai 2022.gadam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likumprojektā paredzēto pienākumu darba devējiem iesniegt Valsts ieņēmumu dienestā ziņas par darba ņēmēju, kurš atradīsies dīkstāvē paša vainas dēļ vai tiks atstādināts, ir jāveic izmaiņās Valsts ieņēmumu dienesta informācijas sistēmās, kas nodrošinās attiecīgas informācijas iesniegšanu Valsts ieņēmumu dienestā un datu apmaiņu ar Valsts sociālās apdrošināšanas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2021.gadā no Finanšu ministrijas budžeta programmas 33.00.00 “Valsts ieņēmumu un muitas politikas nodrošināšana” ir nepieciešams finansējums 31 869,47  EUR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IS nosaukums       Izmaksas cilvēkdienās (c/d)       Vienas c/d cena EUR        Izmaksas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Elektroniskās deklarēšanas                  22                                           490,05                               10 781,10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sistēma (EDS)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administrēšanas                4,7                                           480,37                                 2 257,74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 (MAIS)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Nodokļu informācijas sistēma (NIS)     41,5                                         453,75                               18 830,63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nepieciešamo izmaiņu veikšanai Valsts ieņēmumu dienesta informācijas sistēmās nepieciešamais finansējums tiks nodrošināts Finanšu ministrijas budžeta programmas 33.00.00 “Valsts ieņēmumu un muitas politikas nodrošināšana” piešķirtā finansējuma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Netiks veiktas minimālās obligātās iemaksas par kalendāra dienām, kurās darbinieks ir dīkstāvē paša vainas dēļ vai darba ņēmējs atstādināts no darba (amata) pienākumu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ieņēmumu dienestā ziņas par šiem darbiniekiem (atradīsies dīkstāvē paša vainas dēļ vai tiks atstādināts) netiek iesniegtas, finansiālā ietekme precīzi nav aprēķināma.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7. septembra noteikumi Nr.827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nosaka termiņus un kārtību, kādā darba devējiem jāsniedz ziņas par darba 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Latvijas tirdzniecības un rūpniecības kamera, Latvijas Brīvo arodbiedrību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ministra 2021.gada 3.septembra rīkojumu Nr.513 “Par darba grupas izveidi” tika apstiprināti pārstāvji (valsts iestādes un sociālie partneri (piemēram, LTRK, LDDK)), kurai bija uzdevums sagatavot priekšlikumus minimālo valsts sociālās apdrošināšanas obligāto iemaksu regulējuma pilnveidošanai.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tika izdiskutēts iepriekš minētajā darba grupā, kurā tika panākta konceptuālā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ir darba vai dienesta attiecībās un attiecīgi atrodas dīkstāvē vai atstādinātas no darba (amata) pienākumu veikšanas, netiks sociāli apdrošinātas no minimālo obligāto iemaksu objekta. Šie periodi neveidos personām tiesības uz valsts sociālās apdrošināšanas pabalstiem.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21-TA-877</w:t>
    </w:r>
    <w:r>
      <w:br/>
    </w:r>
    <w:r w:rsidR="00000000" w:rsidRPr="00000000" w:rsidDel="00000000">
      <w:rPr>
        <w:rtl w:val="0"/>
      </w:rPr>
      <w:t xml:space="preserve">Izdrukāts 29.07.2026. 22.59 - 3.0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21-TA-877</w:t>
    </w:r>
    <w:r>
      <w:br/>
    </w:r>
    <w:r w:rsidR="00000000" w:rsidRPr="00000000" w:rsidDel="00000000">
      <w:rPr>
        <w:rtl w:val="0"/>
      </w:rPr>
      <w:t xml:space="preserve">Izdrukāts 29.07.2026. 22.59 - 3.0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anotācija_(ex_ante)_21-TA-877.docx</dc:title>
</cp:coreProperties>
</file>

<file path=docProps/custom.xml><?xml version="1.0" encoding="utf-8"?>
<Properties xmlns="http://schemas.openxmlformats.org/officeDocument/2006/custom-properties" xmlns:vt="http://schemas.openxmlformats.org/officeDocument/2006/docPropsVTypes"/>
</file>