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2020. gada 17. decembra noteikumos Nr. 756 "Latvijas Ģeotelpiskās informācijas aģentūras maksas pakalpojumu cenrādis un tā piemērošanas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2020. gada 17. decembra noteikumos Nr. 756 "Latvijas Ģeotelpiskās informācijas aģentūras maksas pakalpojumu cenrādis un tā piemērošanas kārtība"" (turpmāk – projekts) ir sagatavots pēc Aizsardzības ministrijas iniciatīvas, ņemot vērā izmaiņas ģeotelpisko datu sagatavošanas un datu tehnoloģiju apstrādes procesā, kā rezultātā tiek sagatavoti jauni mūsdienu prasībām atbilstoši ģeotelpiskie dati, kuri nepieciešami vairākās tautsaimniecības nozarēs.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veikt grozījumus Ministru kabineta 2020. gada 17. decembra noteikumos Nr. 756 "Latvijas Ģeotelpiskās informācijas aģentūras maksas pakalpojumu cenrādis un tā piemērošanas kārtība", lai nodrošinātu sabiedrību ar jaunākiem un precīzākiem ģeotelpiskās informācijas datiem, kā arī svītrot ģeoinformācijas sistēmu abonēšanas pakalpojumus, nodrošinot to lietošanu atvērto datu veidā. Cenrāža pakalpojumi ir aktualizēti atbilstoši šobrīd iegūstamajiem datiem un izmantojamām tehnoloģijām ģeotelpiskās informācijas sagatavošanā un apstrādē.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2020. gada 17. decembra noteikumi Nr. 756 "Latvijas Ģeotelpiskās informācijas aģentūras maksas pakalpojumu cenrādis un tā piemērošanas kārtība" (turpmāk – Cenrādis) nosaka Latvijas Ģeotelpiskās informācijas aģentūras (turpmāk - Aģentūra) publisko pakalpojumu cenas un cenrāža piemērošanas kārtību, kurus Aģentūra piemēro ģeodēzisko darbu, ģeotelpisko pamatadatu un poligrāfijas darbu veikšanai, atbilstoši Ministru kabineta 2013. gada 9. jūlija noteikumos Nr. 384 "Latvijas Ģeotelpiskās informācijas aģentūras nolikums" noteiktajiem uzdevumiem.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Cenrāža spēkā stāšanās ir attīstījušās tehnoloģijas ģeotelpiskās informācijas ieguvē, sagatavošanā un apstrādē, kā arī nepieciešamība pastāvīgi uzturēt ģeotelpiskās informācijas datus noteiktā formātā, ņemot vērā tautsaimniecības nozaru vajadzības un pieprasījumu. Tāpat Aģentūra, ievērojot Eiropas savienības 2019. gada 20. jūnija Direktīvu (ES) 2019/1024 par atvērtajiem datiem un publiskā sektora informācijas atkalizmantošanu, un labas pārvaldības principus, ir izskatījusi iespēju nodrošināt atvērto datu veidā vairākas ģeotelpisko datu kopas. Cenrādī ir jāveic šādi grozījumi: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svītrot Cenrāža pielikuma I sadaļas "Ģeotelpiskās informācijas produkti un pakalpojumi" 2. daļas "Ģeotelpiskie dati un ģeoinformācijas sistēmas" 2.4. punktā minētos pakalpojumus par ģeoinformācijas sistēmām – abonēšanas maksu par tīmekļa pakalpi (WMS vai WMTS, vai REST pakalpojumiem) un Latvijas pārskata kartēm un ģeotelpiskās informācijas pamatdatu abonēšanas pakalpojumus un ar tiem saistītos Cenrāža noteikumu 3.2., 3.3., 12., 13., 14. un 15. punktos noteiktos nosacījumus. Šo datu izmantošanu Aģentūra nodrošinās atvērto datu veidā, skatīšanās režīmā, datu servisus publicējot Aģentūras mājaslapā lgia.gov.lv, Latvijas vienotajā ģeoportālā geolatvija.lv un Latvijas Atvērto datu portālā www.data.gov.lv;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papildināt Cenrāža pielikuma I sadaļas "Ģeotelpiskās informācijas produkti un pakalpojumi" 2. daļas "Ģeotelpiskie dati un ģeoinformācijas sistēmas" 2.1., 2.2. un 2.3. apakšpunktus ar jauniem ģeotelpiskās informācijas pakalpojumiem, iekļaujot ģeotelpiskās informācijas produktus, kuri sagatavoti ar augstu detalizāciju un izmantojot jaunākās tehnoloģijas – ortofotokarte ar augstu izšķirtspēju, fotoreālistiskie 3-dimensiju modeļu dati, dažādi augstas izšķirtspējas digitālie augstuma modeļa dati, kuri iegūti ar aerolāzerskenēšanas metodi, vienlaikus precizējot minēto pakalpojumu piemērošanas kārtību, kas noteikta Cenrāža noteikumu 8. un 9. punktā un papildināti Cenrāža noteikumi ar 9.</w:t>
      </w:r>
      <w:r w:rsidR="00000000" w:rsidRPr="00000000" w:rsidDel="00000000">
        <w:rPr>
          <w:vertAlign w:val="superscript"/>
          <w:rtl w:val="0"/>
        </w:rPr>
        <w:t xml:space="preserve">1</w:t>
      </w:r>
      <w:r w:rsidR="00000000" w:rsidRPr="00000000" w:rsidDel="00000000">
        <w:rPr>
          <w:rtl w:val="0"/>
        </w:rPr>
        <w:t xml:space="preserve"> un 9.</w:t>
      </w:r>
      <w:r w:rsidR="00000000" w:rsidRPr="00000000" w:rsidDel="00000000">
        <w:rPr>
          <w:vertAlign w:val="superscript"/>
          <w:rtl w:val="0"/>
        </w:rPr>
        <w:t xml:space="preserve">2</w:t>
      </w:r>
      <w:r w:rsidR="00000000" w:rsidRPr="00000000" w:rsidDel="00000000">
        <w:rPr>
          <w:rtl w:val="0"/>
        </w:rPr>
        <w:t xml:space="preserve">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svītrot Cenrāža 11.2. apakšpunktu, ņemot vērā, ka ģeotelpisko datu apjomi palielinās un mūsdienu tehnoloģijās elektroniskais datu nesējs DVD ROM pārsvarā vairs netiek izmantots. Aģentūra ģeotelpiskos pamatdatus pasūtītajam nodod izmantojot datu apmaiņas protokola serveri (FTP);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papildināt Cenrāža projekta pielikuma II sadaļu "Poligrāfijas pakalpojumi" ar 4.1.3.2. apakšpunktu “lielformāta druka ar krāsu noklājumu mazāk par 50%”, ņemot vērā, ka digitālā druka patērē resursus pēc drukājamās informācijas blīvuma.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Aģentūra ir izvērtējusi jaunos ģeotelpiskos produktus un pakalpojumus, ņemot vērā sabiedrības interesi par šo produktu pieejamību. Aģentūra ir sagatavojusi grozījumus Noteikumos Nr. 756 iekļaujot jaunos ģeotelpiskās informācijas pakalpojumus. Aģentūra jaunos ģeotelpiskos informācijas pakalpojumus aprēķināja ievērojot Ministru kabineta 2011.gada 3.maija noteikumus Nr.333 „Kārtība, kādā plānojami un uzskaitāmi ieņēmumi no maksas pakalpojumiem un ar šo pakalpojumu sniegšanu saistītie izdevumi, kā arī maksas pakalpojumu izcenojumu noteikšanas metodika un izcenojumu apstiprināšanas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Fiziskas personas, kas izmanto ģeotelpisko informāciju.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mērķgrupām projekta tiesiskais regulējums nemaina tiesības un pienākumus, kā arī veicamās darbības.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iestādes, pašvaldības, juridiskas personas, kas izmanto ģeotelpisko informāciju.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mērķgrupām projekta tiesiskais regulējums nemaina tiesības un pienākumus, kā arī veicamās darbības.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tbl>
            <w:tblPr>
              <w:tblStyle w:val="DefaultTable"/>
              <w:bidiVisual w:val="0"/>
              <w:tblW w:w="861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460"/>
              <w:gridCol w:w="8460"/>
              <w:gridCol w:w="8460"/>
              <w:gridCol w:w="8460"/>
              <w:gridCol w:w="8460"/>
              <w:tblGridChange w:id="0">
                <w:tblGrid>
                  <w:gridCol w:w="8460"/>
                  <w:gridCol w:w="8460"/>
                  <w:gridCol w:w="8460"/>
                  <w:gridCol w:w="8460"/>
                  <w:gridCol w:w="8460"/>
                </w:tblGrid>
              </w:tblGridChange>
            </w:tblGrid>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 ​​​​​​​ ​​​​​​​ ​​​​​​​ ​​​​​​​ ​​​​​​​ ​​​​​​​ ​​​​​​​ ​​​​​​​ ​​​​​​​ ​​​​​​​ ​​​​​​​ ​​​​​​​ ​​​​​​​ ​​​​​​​ </w:t>
                  </w:r>
                  <w:r w:rsidR="00000000" w:rsidRPr="00000000" w:rsidDel="00000000">
                    <w:rPr>
                      <w:sz w:val="24"/>
                      <w:b w:val="1"/>
                      <w:rtl w:val="0"/>
                    </w:rPr>
                    <w:t xml:space="preserve">Ieņēmumu prognoze no maksas pakalpojumiem</w:t>
                  </w:r>
                  <w:r w:rsidR="00000000" w:rsidRPr="00000000" w:rsidDel="00000000">
                    <w:rPr>
                      <w:sz w:val="24"/>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Summa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Ģeodēzijas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Ģeotelpiskie dati un informācijas sistēmas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15 843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Poligrāfijas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131 236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131 236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131 236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131 236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156 224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862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475"/>
              <w:gridCol w:w="8475"/>
              <w:gridCol w:w="8475"/>
              <w:gridCol w:w="8475"/>
              <w:gridCol w:w="8475"/>
              <w:tblGridChange w:id="0">
                <w:tblGrid>
                  <w:gridCol w:w="8475"/>
                  <w:gridCol w:w="8475"/>
                  <w:gridCol w:w="8475"/>
                  <w:gridCol w:w="8475"/>
                  <w:gridCol w:w="8475"/>
                </w:tblGrid>
              </w:tblGridChange>
            </w:tblGrid>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 </w:t>
                  </w:r>
                  <w:r w:rsidR="00000000" w:rsidRPr="00000000" w:rsidDel="00000000">
                    <w:rPr>
                      <w:sz w:val="24"/>
                      <w:rtl w:val="0"/>
                    </w:rPr>
                    <w:t xml:space="preserve"> ​​​​​​​ ​​​​​​​ ​​​​​​​ ​​​​​​​ ​​​​​​​ ​​​​​​​ ​​​​​​​ ​​​​​​​ ​​​​​​​ ​​​​​​​ ​​​​​​​ ​​​​​​​ ​​​​​​​ ​​​​​​​ ​​​​​​​ ​​​​​​​ ​​​​​​​ ​​​​​​​ ​​​​​​​ </w:t>
                  </w:r>
                  <w:r w:rsidR="00000000" w:rsidRPr="00000000" w:rsidDel="00000000">
                    <w:rPr>
                      <w:sz w:val="24"/>
                      <w:b w:val="1"/>
                      <w:rtl w:val="0"/>
                    </w:rPr>
                    <w:t xml:space="preserve">Izdevumu prognoze no maksas pakalpojumiem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Summa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Atlīdzība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64 456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64 456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64 456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64 456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Preces un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91 768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91 768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91 768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91 768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Pamatkapitāla veidošana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156 224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156 224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22-TA-1105</w:t>
    </w:r>
    <w:r>
      <w:br/>
    </w:r>
    <w:r w:rsidR="00000000" w:rsidRPr="00000000" w:rsidDel="00000000">
      <w:rPr>
        <w:rtl w:val="0"/>
      </w:rPr>
      <w:t xml:space="preserve">Izdrukāts 29.07.2026. 21.22 - 1.0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22-TA-1105</w:t>
    </w:r>
    <w:r>
      <w:br/>
    </w:r>
    <w:r w:rsidR="00000000" w:rsidRPr="00000000" w:rsidDel="00000000">
      <w:rPr>
        <w:rtl w:val="0"/>
      </w:rPr>
      <w:t xml:space="preserve">Izdrukāts 29.07.2026. 21.22 - 1.0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anotācija_(ex_ante)_22-TA-1105.docx</dc:title>
</cp:coreProperties>
</file>

<file path=docProps/custom.xml><?xml version="1.0" encoding="utf-8"?>
<Properties xmlns="http://schemas.openxmlformats.org/officeDocument/2006/custom-properties" xmlns:vt="http://schemas.openxmlformats.org/officeDocument/2006/docPropsVTypes"/>
</file>