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24. maija noteikumos Nr. 318 "Aprites uzraudzības un kontroles kārtība ES mēslošanas līdzekļiem ar CE zīmi""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sagatavoti Grozījumi Ministru kabineta 2022. gada 24. maija noteikumos Nr. 318 "Aprites uzraudzības un kontroles kārtība ES mēslošanas līdzekļiem ar CE zīmi" (turpmāk – noteikumi), lai precizētu prasības piesakot ES mēslošanas līdzekli ar CE  zīmi (turpmāk - mēslošanas līdzeklis) uzskaitē. Valsts augu aizsardzības dienesta (turpmāk - dienests) amatpersonas varēs pilnvērtīgi izvērtēt pārpakota mēslošanas līdzekļu atbilstību Eiropas Parlamenta un Padomes  2019. gada 5. jūnija Regulas (ES) 2019/1009, ar ko nosaka noteikumus par to, kā tirgū dara pieejamus ES mēslošanas līdzekļus, un ar ko groza Regulas (EK) Nr. 1069/2009 un (EK) Nr. 1107/2009 un atceļ Regulu (EK) Nr. 2003/2003 (turpmāk – regula 2019/1009) noteiktajām prasībām, ja tām būs pieejams pārpakotā mēslošanas līdzekļa identifikācijas marķējuma, etiķetes vai pavaddokumenta teksts (turpmāk - marķējuma teksts). Līdz ar to noteikumos ir nepieciešams noteikt jaunu prasību personai, piesakot uzskaitē pārpakotu mēslošanas līdzekli, kopā ar pārējiem iesniedzamajiem dokumentiem, iesniegt arī pārpakotā mēslošanas līdzekļa marķējuma tekstu.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noteikumos lietoto terminu iepakotājs, papildināt noteikumus ar jaunu prasību, ka piesakot uzskaitē pārpakotu mēslošanas līdzekli ir jāiesniedz arī pārpakotā mēslošanas līdzekļa marķējuma teksts, precizētu, ka arī mēslošanas līdzekli, kuru ir pieteicis uzskaitē iepakotājs vai pārpakotājs, kurš tiek uzskatīts par ražotāju, var brīvi ievest un ka piesakot uzskaitē mēslošanas līdzekli var iesniegt arī iepakotāja vai pārpakotāja, kurš tiek uzskatīts par ražotāju marķējuma tekstu.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tiek lietots termins iepakotājs, un uz personu, kura iepako vai pārpako mēslošanas līdzekli ir attiecināmi regulas 2019/1009 11. pantā minētie pienākumi. Šobrīd noteikumos nav noteikts, ka piesakot uzskaitē pārpakotu mēslošanas līdzekli ir jāiesniedz arī pārpakotā mēslošanas līdzekļa marķējuma teksts, kā arī noteikumus nepieciešams papildināt ar atsaucēm uz Eiropas Savienības regulām.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2019/1009 prasības paredz, ka lai mēslošanas līdzekļa importētājs vai izplatītājs, kurš pārpako mēslošanas līdzekli, netiktu uzskatīts par tā ražotāju, tam ir jāievēro regulas 2019/1009 11. pantā noteiktās prasības. Tā kā šobrīd no noteikumu 3. punktā lietotā termina - iepakotājs nav viennozīmīgi saprotams, ka uz personu, kura iepako vai pārpako mēslošanas līdzekli attiecas regulas 2019/1009 11. panta prasības, šis termins ir precizējams.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punkts tiks precizēts, nosakot, ka dokumentus mēslošanas līdzekļa pieteikšanai uzskaitē var iesniegt iepakotājs vai pārpakotājs saskaņā ar regulas 2019/1009 11. pantu (t.i iepakotājs vai pārpakotājs, kurš ir izpildījis regulas 2019/1009 11.pantā noteiktās prasības) un tādējādi nav uzskatāms par mēslošanas līdzekļa ražotāju. Tas viesīs skaidrību komersantiem, ka saskaņā ar šiem noteikumiem, par iepakotāju vai pārpakotāju ir uzskatāma persona, kas ir izpildījusi regulas 2019/1009 11. pantā noteiktās prasības. Ievērojot iepriekšminēto, noteikumu 7. punktā un pielikuma 1. punktā tiks lietots precizētais termins - iepakotājs vai pārpakotājs (Noteikumu projekta 1.,5.,8.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patlaban noteikumos nav noteikts, ka arī tādu mēslošanas līdzekli, kuru ir pieteicis uzskaitei iepakotājs vai pārpakotājs, kurš tiek uzskatīts par ražotāju saskaņā ar regulas 2019/1009 10. pantu var brīvi ievest, tas mēslošanas ievedējiem var radīt neskaidrību par savām tiesībām un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 apakšpunkts tiks papildināts, nosakot, ka ne tikai mēslošanas līdzekli, kuru ir pieteicis uzskaitei tā ražotājs, bet arī mēslošanas līdzekli, kuru ir pieteicis uzskaitē tā iepakotājs vai pārpakotājs, kurš tiek uzskatīts par tā ražotāju, var brīvi ievest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patlaban noteikumos nav noteikts, ka persona reģistrējot mēslošanas līdzekli var iesniegt arī iepakotāja vai pārpakotāja, kurš tiek uzskatīts par ražotāju marķējuma tekstu, tas mēslošanas ievedējiem var radīt neskaidrību par savām tiesībām un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 apakšpunkts tiks papildināts, nosakot, ka personas piesakot uzskaitē mēslošanas līdzekli var iesniegt arī iepakotāja vai pārpakotāja, kurš tiek uzskatīts par ražotāju marķējuma tekstu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pašreizējā noteikumu redakcija paredz, ka piesakot uzskaitē pārpakoto mēslošanas līdzekli ir jāiesniedz tikai mēslošanas līdzekļa ražotāja marķējuma tekstu, līdz ar to dienesta amatpersonām nav pieejams pārpakotā mēslošanas līdzekļa marķējuma teksts un tādējādi nav iespējams kontrolēt vai mēslošanas līdzekļa iepakotājs vai pārpakotājs ir ievērojis regulas 2019/1009 11. pantā noteiktos pienākumus un vai pārpakotā mēslošanas līdzekļa marķējuma teksts atbilst mēslošanas līdzekļa ražotāja marķējuma tekstam.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piesakot uzskaitē pārpakoto mēslošanas līdzekli būs jāiesniedz arī pārpakotā mēslošanas līdzekļa marķējuma teksts, kurš atbilst regulas 2019/1009 11. pantā un III pielikumā noteiktajām prasībām un mēslošanas līdzekļa ražotāja marķējuma tekstam (jaunais noteikumu 3.3. apakšpunkts). Tādējādi dienesta amatpersonas varēs kontrolēt vai iepakotājs vai pārpakotājs pārpakojot mēslošanas līdzekli ir ievērojis regulas 2019/1009 11. pantā noteiktos pienākumus un nav veicis izmaiņas ražotāja marķējuma tekstā. Attiecīgi, noteikumi tiks papildināti ar 5</w:t>
      </w:r>
      <w:r w:rsidR="00000000" w:rsidRPr="00000000" w:rsidDel="00000000">
        <w:rPr>
          <w:vertAlign w:val="superscript"/>
          <w:rtl w:val="0"/>
        </w:rPr>
        <w:t xml:space="preserve">1</w:t>
      </w:r>
      <w:r w:rsidR="00000000" w:rsidRPr="00000000" w:rsidDel="00000000">
        <w:rPr>
          <w:rtl w:val="0"/>
        </w:rPr>
        <w:t xml:space="preserve">punktu, nosakot dienesta rīcību gadījumos, ja 3.3. apakšpunktā iesniegtais marķējuma teksts neatbildīs šajā punktā noteiktajām prasībām (Noteikumu projekta 1.,4.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ietver regulas 2019/1009 10. pantā noteiktās prasības. Tā kā regulas normas ir tieši piemērojamas, līdz ar to nav nepieciešams tās pārrakstīt noteikumos un šis punkts ir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 noteikumiem tiks svītrots 4. punkts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regulas 2019/1009 6. panta 9. punktā, 8. panta 9. punktā un 9. panta 5. punktā ir noteikts, ka mēslošanas līdzekļa ražotājam, importētājam, izplatītājam ir pienākums sniegt tirgus uzraudzības iestādei visu informāciju un dokumentāciju, lai pierādītu mēslošanas līdzekļa atbilstību regulai 2019/1009, līdz ar to arī noteikumu 5. punkts ir precizējams, norādot, ka dienests saskaņā ar regulā 2019/1009 noteikto pieprasa, lai persona iesniegtu visu nepieciešamo informāciju un dokumentus par mēslošanas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 punkts precizēts, norādot, ka dienests saskaņā ar regulā 2019/1009 noteikto pieprasa, lai persona 20 darbdienu laikā pēc pieprasījuma saņemšanas iesniegtu nepieciešamo informāciju un dokumentus. Tādējādi, tas viesīs skaidrību komersantiem, ka dienestam ir tiesības pieprasīt visu vajadzīgo informāciju un dokumentāciju par mēslošanas līdzekli saskaņā ar regulā 2019/1009 noteikto (Noteikumu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mēslošanas līdzekļiem aprites uzraudzību un kontroli veic saskaņā ar Eiropas Parlamenta un Padomes 2019. gada 20. jūnija Regulā (ES) 2019/1020 par tirgus uzraudzību un produktu atbilstību un ar ko groza Direktīvu 2004/42/EK un Regulas (EK) Nr. 765/2008 un (ES) Nr. 305/2011 (turpmāk – regula 2019/1020) noteiktajām prasībām. Regulas 2019/1020 15. pantā ir atrunāts, ka tirgus uzraudzības iestādes var atgūt izmaksas no uzņēmēja par produktu testēšanu, ja produkti ir izrādījušies neatbilstīgi, līdz ar to noteikumu 10.4. apakšpunkts ir precizējams, norādot, ka prasība personai par mēslošanas līdzekļu kontroles paraugu testēšanas izdevumu segšanu, ja konstatēta mēslošanas līdzekļa neatbilstība, izriet no regulas 2019/1020 15. pantā noteiktā. Tā kā mēslošanas līdzekli var arī pārpakot, ne tikai iepakot, kā tas ir norādīts 10.4. apakšpunktā, līdz ar to šajā apakšpunktā aiz vārda "iepakot" ir nepieciešams papildināt ar vārdiem "vai pārpako".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10.4. apakšpunkts papildināts ar norādi, ka prasība personai, kas ražo, ieved vai iepako vai pārpako mēslošanas līdzekli segt visus izdevumus par mēslošanas līdzekļa parauga testēšanu, ja tā kvalitāte neatbilst regulas 2019/1009 minētajām prasībām, izriet no regulas 2019/1020 15. panta. Noteikumu 10.4. apakšpunktā aiz vārda "iepakot" tiks papildināts ar vārdiem "vai pārpako" (Noteikumu projekta 6.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10.5. apakšpunktā ir nekorekta norāde uz regulas 38., 40. un 41. punktu, ko nepieciešams izlabot.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10.5. apakšpunktā tiks lietota korekta norāde uz regulas 38., 40. un 41. pantu (Noteikumu projekta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pieteiks uzskaitē iepakotus vai pārpakotus mēslošanas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ietekmēs aptuveni 2 fiziskas personas gadā, jo tām, piesakot uzsaitē iepakotu vai pārpakotu mēslošanas līdzekli dienestā, papildus jau pašlaik iesniedzamajiem dokumentiem, vajadzēs iesniegt arī pārpakotā mēslošanas līdzekļa marķējuma tekstu.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Komersantus, kuri pieteiks uzskaitē iepakotus vai pārpakotus mēslošanas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ietekmēs aptuveni 38 komersantu gadā, jo tiem, piesakot uzsaitē iepakotu vai pārpakotu mēslošanas līdzekli dienestā, papildus jau pašlaik iesniedzamajiem dokumentiem, vajadzēs iesniegt arī pārpakotā mēslošanas līdzekļa marķējuma tekstu.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Komersantus, kuri pieteiks uzskaitē iepakotus vai pārpakotus mēslošanas līdzekļus.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komersantam, kurš iepakoto vai pārpakoto mēslošanas līdzekli pieteiks uzskaitē.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komersantam iesniedzot iepakotā vai pārpakotā mēslošanas līdzekļa marķējuma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komersantu skaits gada laikā, kuri iepakotos vai pārpakotos mēslošanas līdzekļus pieteiks uzskaitē.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komersants iepakoto vai pārpakoto mēslošanas līdzekli pieteiks uzskaitē.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administratīvās izmaksas, kas veidosies šai sabiedrības grupai, ir šādas: C =(10 * 0,05) * (38 * 1) = 19.00 euro; Administratīvās izmaksas, kas gada laikā radīsies 38 komersantiem, kuri papildus jau pašlaik iesniedzamajiem dokumentiem, iesniegs arī pārpakotā mēslošanas līdzekļa marķējuma tekstu.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kas pieteiks uzskaitē iepakotus vai pārpakotus mēslošanas līdzekļus.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personai iesniedzot iepakotā vai pārpakotā mēslošanas līdzekļa marķējuma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personu skaits gada laikā, kuri iepakotos vai pārpakotos mēslošanas līdzekļus pieteiks uzskaitē.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persona iepakotu vai pārpakotu mēslošanas līdzekli pieteiks uzskaitē.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šai sabiedrības grupai:
Patērētais laiks = (0,05*2*1) = 0,10h; Laika patēriņs, kas gada laikā radīsies 2 personām, kuras papildus jau pašlaik iesniedzamajiem dokumentiem, iesniegs arī pārpakotā mēslošanas līdzekļa marķējuma tekstu.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kas pieteiks uzskaitē iepakotus vai pārpakotus mēslošanas līdzekļus.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Tādas izmaksas radīsies, lai sagatavotu un iesniegtu dienestā marķējuma tekstu piesakot uzskaitē pārpakotu mēslošanas līdzekli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personu skaits gada laikā, kuri iepakotos vai pārpakotos mēslošanas līdzekļus pieteiks uzskaitē.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persona iepakotu vai pārpakotu mēslošanas līdzekli pieteiks uzskaitē.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aptuveniem aprēķiniem, šai sabiedrības grupai:
Izlietotie naudas līdzekļi =(0,5 *2 * 1) = 1.00 euro; Tik daudz naudas līdzekļu izlietos 2 personas gada laikā, kuras papildus jau pašlaik iesniedzamajiem dokumentiem, iesniegs arī pārpakotā mēslošanas līdzekļa marķējuma tekstu.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2019/1020 par tirgus uzraudzību un produktu atbilstību un ar ko groza Direktīvu 2004/42/EK un Regulas (EK) Nr. 765/2008 un (ES) Nr. 305/2011 (turpmāk – regula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2019/1009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noteikumu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3.1,3.2.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3. punkts, 3.3. apakšpunkts), (Noteikumu projekta 4. punkts, noteikumu 5</w:t>
            </w:r>
            <w:r w:rsidR="00000000" w:rsidRPr="00000000" w:rsidDel="00000000">
              <w:rPr>
                <w:sz w:val="24"/>
                <w:vertAlign w:val="superscript"/>
                <w:rtl w:val="0"/>
              </w:rPr>
              <w:t xml:space="preserve">1</w:t>
            </w:r>
            <w:r w:rsidR="00000000" w:rsidRPr="00000000" w:rsidDel="00000000">
              <w:rPr>
                <w:sz w:val="24"/>
                <w:rtl w:val="0"/>
              </w:rPr>
              <w:t xml:space="preserve">punkts), (Noteikumu projekta 5. punkts, noteikumu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noteikumu 3.2,3.3. apakšpunkts), (Noteikumu projekta 4. punkts, noteikumu 5</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2019/1020 par tirgus uzraudzību un produktu atbilstību un ar ko groza Direktīvu 2004/42/EK un Regulas (EK) Nr. 765/2008 un (ES) Nr. 305/2011 (turpmāk – regula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2019/1020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noteikumu 10.4.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netiek noteiktas stingrākas prasības kā regulā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27. janvāra līdz 7. februārim informācija par noteikumu projektu ievietota TAP portāla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dienesta amatpersonai, kas veic dokumentu izvērtēšanu, lai pārpakoto mēslošanas līdzekli varētu iekļaut  reģistrā.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dienesta amatpersonai, lai izvērtētu subjekta iesniegto marķējuma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subjektu skaits, kuru iesniegtos dokumentus dienesta amatpersonām paredzēts izvērtēt.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dienesta amatpersona veiks iesniegto marķējuma tekstu izvērtēšanu.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Piemērojot šos noteikumu grozījumus, dienestam radīsies papildu administratīvās izmaksas par iesniegto 
pārpakoto mēslošanas līdzekļu marķējuma tekstu izvērtēšanu.
C – administratīvās izmaksas, kas radīsies dienestam no šiem grozījumiem noteikumos, ir šādas: 
C = (10 × 0,10) × (40 × 1)= 40,00 euro. 
Administratīvās izmaksas, kas radīsies no šo noteikumu grozījumu piemērošanas, tiks segtas no dienesta pašreizējā budžeta.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anotācija_(ex_ante)_25-TA-173.docx</dc:title>
</cp:coreProperties>
</file>

<file path=docProps/custom.xml><?xml version="1.0" encoding="utf-8"?>
<Properties xmlns="http://schemas.openxmlformats.org/officeDocument/2006/custom-properties" xmlns:vt="http://schemas.openxmlformats.org/officeDocument/2006/docPropsVTypes"/>
</file>