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Publisko iepirkumu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2019.gada 23.septembra Īstenošanas regulas (ES) 2019/1780, ar ko izveido standarta veidlapas paziņojumu publicēšanai publisko iepirkumu jomā un atceļ Īstenošanas regulu (ES) 2015/1986 (“e-veidlapas”) (turpmāk – Regula 2019/1780), 3. un 4.pants.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"Grozījumi publisko iepirkumu likumā" (turpmāk - likumprojekts) ir nepieciešams izstrādāt, lai Publisko iepirkumu likumā (turpmāk - PIL) pārņemtu ar Regulu 2019/1780 izveidotās standarta veidlapas (e-veidlapas), kas Eiropas Savienības dalībvalstīm jāizmanto, lai publicētu paziņojumus publiskā iepirkuma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norit darbs pie veidlapu tehniskās izstrādes ir nepieciešams nodrošināt, ka šis likums nestājas spēkā pirms veidlapu tehniskā izstrāde ir pabeigta, jo pretējā gadījumā nebūs iespējams nodrošināt likumā ietverto normu ievērošanu.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lai publicētu paziņojumus publisko iepirkumu jomā, tiek izmantotas ar Eiropas Komisijas īstenošanas regulu (ES) 2015/1986 (2015. gada 11. novembris), ar ko izveido standarta veidlapas paziņojumu publicēšanai publisko iepirkumu jomā un atceļ Īstenošanas regulu (ES) Nr. 842/2011 (turpmāk - Regula 2015/1986), izveidotās standarta veidlapas. Taču, ņemot vērā, ka ir pieņemta un stājusies spēkā Eiropas Komisijas Īstenošanas Regula (ES) 2019/1780 (2019. gada 23. septembris), ar ko izveido standarta veidlapas paziņojumu publicēšanai publisko iepirkumu jomā un atceļ Īstenošanas regulu (ES) 2015/1986, (turpmāk - Regula 2019/1780), Eiropas Savienības dalībvalstīm ne vēlāk ka līdz 2023. gada 25. oktobrim ir jānodrošina, ka, lai publicētu paziņojumus publiskā iepirkuma jomā, tiktu izmantotas ar Regulu 2019/1780 izveidotās standarta veidlapas (e-veidlapas). Ņemot vērā, ka izstrādātās veidlapas nav lietošanai gatavs risinājums, ko var ieviest tikai ar informāciju tehnoloģiju dienestu spēkiem, ir jāveic ne tikai tehniskā izstrāde, bet arī jāveic grozījumi publisko iepirkumu jomu regulējošajos normatīvajos aktos.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2019/1780 mērķis ir veicināt publiskā iepirkuma digitālo pārveidi, samazinot administratīvo slogu atkārtotas informācijas ievadei, jo ar sākotnējo paziņojumu saistītie paziņojumi pamatā vairs nebūtu aizpildāmi manuāli, bet tiem būtu jābūt maksimāli automātiski ģenerējamiem programmatūras sistēmā. Minēto pārmaiņu rezultātā tiks nodrošināta daudz lielāka iegūto datu precizitāte un līdz ar to lietderība (piemēram, politikas plānošanai, uzraugošo institūciju darbībai, piegādātāju piesaistīšanai).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ar Regulu 2015/1986 ieviestie paziņojumi ir bijuši digitāli, tomēr šie paziņojumu bija uz papīra formāta dokumentiem balstītu procedūru digitalizācija. Taču ar Regulu 2019/1780 ieviestās veidlapas ir izstrādātās ar mērķi īstenot veidlapas digitālā 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Pasūtītāji publicē paziņojumus, lai piesaistītu piegādātājus, un jo vairāk piegādātāji piedalīsies pasūtītāja izsludinātos konkursos, jo lielāka iespēja, ka pasūtītājs iegūs saimnieciski izdevīgāko piedāvājumu par iespējami zemāko cenu, tādējādi nodrošinot pasūtītāja līdzekļu efektīvu izmantošanu. Turklāt pasūtītāji ir atbildīgi par paziņojumu aizpildīšanu, kas gadījumos, ja tā nenotiek pietiekami automatizēti, var radīt ievērojamu administratīvo slogu. Vienlaikus iepriekš publicētie paziņojumi var palīdzēt pasūtītājiem nākotnē, piemēram, lai identificētu iespējamo piegādātāju loku, noteiktu paredzamo līgumcenu vai, lai identificētu iespēju rīkot kopīgus iepirkumus ar citiem pasūtītājiem. Ņemot vērā minēto, ir ļoti svarīgi, lai datu ievade paziņojumos notiktu pēc iespējas automatizēti, tādējādi nodrošinot lielāku ievadāmo datu precizitāti un uzticamību.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piegādātāji, meklējot iespējas piedalīties iepirkumos, lasa paziņojumus, kuri tiek publicēti Iepirkumu uzraudzības biroja (turpmāk - IUB) tīmekļvietnē. No publicētajiem paziņojumiem izmantojot paziņojumu meklēšanas iespējas, piemēram, ievadot kopējās publiskā iepirkuma vārdnīcas (CPV) kodus vai izpildes vietu, piegādātāji atlasa sev interesējošos paziņojumus un izlemj, vai veltīt laiku iepirkumu procedūras dokumentu izskatīšanai un piedāvājumu iesniegšanai. Tāpēc paziņojumos ir jābūt pietiekamai informācijai, to maksimāli standartizējot (piemēram, ieviešot definētas kodu vērtības), lai varētu veikt precīzu meklēšanu.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IUB gadījumos, kad informācija saskaņā ar normatīvajiem aktiem publicējama IUB tīmekļvietnē vai Eiropas Savienības Oficiālajā Vēstnesī, kā sistēmas uzturētājs nodrošina publicējamās un nosūtāmās informācijas pārbaudi, publicēšanu un gadījumā, ja iepirkuma procedūras paredzamā līgumcena pārsniedz Ministru kabineta noteikto robežvērtību, nosūtīšanu Eiropas Savienības Publikāciju birojam publicēšanai Eiropas Savienības Oficiālajā Vēstnesī. Attiecīgi PIL paredz, ka IUB veic katra šāda paziņojuma manuālu pārbaudi triju darbdienu laikā pēc paziņojumu sagatavošanas Publikāciju vadības sistēmā (turpmāk – PVS), pirms paziņojumi tiek publicēti. Ņemot vērā, ka ieviešot ar Regulu 2019/1780, izveidotās standarta veidlapas, tās tiek izstrādātas, paredzot paziņojumos iekļautās informācijas automatizētas validācijas (ja iespējams), un liela daļa informācijas paziņojumos tiks pārizmantota no iepriekš sagatavotiem paziņojumiem, veidojot paziņojumus, pārizmantojot jau iepriekš nopublicētu informāciju, tiks nodrošināta daudz lielāka ievadīto datu precizitāte, kā arī Eiropas Savienības Publikāciju birojs veic to paziņojumu validāciju, kuri tiek nosūtīti Eiropas Savienības Publikāciju birojam publicēšanai Eiropas Savienības Oficiālajā Vēstnesī. Neprecīzas informācijas publicēšanas gadījumā ir iespēja to novērst, pirmkārt, kļūdaini publicēto informāciju ir iespējams koriģēt, publicējot attiecīgo paziņojumu ar izmaiņām, kas tiek konsolidētas aktualizētajā paziņojumā. Otrkārt, arī zemsliekšņu paziņojumos tiek izmantoti Eiropas Savienības Publikāciju biroja biznesa lauki un validācijas, turklāt sistēma nodrošina paziņojumu sasaisti un validēšanu atbilstoši iepirkumu procesa ontoloģijai, kas ir detalizēta izstrādāta katram paziņojuma veidam. Turklāt arī plašāka Eiropas Savienības Vārdnīcu (kodu vērtību) izmantošana nodrošina lielāku datu precizitāti.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ieviešot ar Regulu 2019/1780 izveidotās standarta veidlapas, tiek nodrošināta daudz lielāka iegūto datu precizitāte, ar likumprojektu tiek noteikts, ka pasūtītāji publikāciju vadības sistēmā sagatavo, publicē un nosūta paziņojumus Eiropas Savienības Publikāciju birojam publicēšanai Eiropas Savienības Oficiālajā Vēstnesī. Attiecīgi, ieviešot ar Regulu 2019/1780 izveidotās standarta veidlapas, tiek papildināta PVS funkcionalitāte ar iespēju pasūtītājiem publicēt sagatavotos paziņojumus IUB tīmekļvietnē, kā arī nosūtīt paziņojumus Eiropas Savienības Publikāciju birojam publicēšanai Eiropas Savienības Oficiālajā Vēstnesī. Tādējādi jaunais e-veidlapu risinājums nodrošina, ka IUB nav jāveic paziņojumu manuāla pārbaude, iestrādājot automatizētu ievadīto datu validāciju. Šāds risinājums ne tikai samazina resursu patēriņu paziņojumu manuālai pārbaudei, bet arī veicina ātrāku iepirkuma procesa norisi, paātrinot iepirkumu izsludināšanu. Attiecīgi ar likumprojektu tiek veikti grozījumi PIL 1. panta 25. punktā, 11. panta trešajā daļā, 29. panta pirmajā daļā, 29. panta otrajā daļā, 30. panta pirmajā daļā, 31. panta otrajā daļā,  32. panta otrajā daļā un 34. panta otrajā 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iepirkumus PIL 9. panta noteiktajā kārtībā, minimālie termiņi piedāvājumu iesniegšanai tiek noteikti, neskaitot valstī oficiāli noteiktās svētku dienas. Ieviešot ar Regulu 2019/1780 izveidotās standarta veidlapas, tiek izstrādāta sistēma, kura, ievērojot iepirkuma veidu un procedūru, automātiski aprēķinās minimālo piedāvājumu iesniegšanas termiņu. Ņemot vērā, ka oficiālās svētku dienu datumi var mainīties, IUB katru gadu manuāli sistēmā ir jāpārbauda un jāievada šī informācija, lai pārliecinātos, ka informācija tiek korekti attēlota. Ja tiek pieļautas kļūdas, norādot svētku dienas, var rasties situācijas, kad sistēmai aprēķinot minimālo piedāvājumu iesniegšanas termiņu, tas tiek aprēķināts nekorekti. Turklāt, tikai PIL 9. panta iepirkumiem aprēķinot minimālo piedāvājumu iesniegšanas termiņu, netiek skaitītas valstī oficiāli noteiktās svētku dienas, visām iepirkuma procedūrām un metu konkursam, aprēķinot minimālo piedāvājumu iesniegšanas termiņu, tās tiek skaitītas, tādējādi radot atšķirīgu pieeju minimālā piedāvājumu iesniegšanas termiņa noteikšanai. Ņemot vērā minēto, ir nepieciešams svītrot atrunu par to, ka termiņš tiek aprēķināts, neskaitot valstī oficiāli noteiktās svētku dienas.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veikti grozījumi PIL 9. panta sestajā daļā, nosakot, ka minimālais termiņš piedāvājumu iesniegšanai PIL 9. panta kārtībā veiktiem iepirkumiem tiek aprēķināts, ieskaitot valstī oficiāli noteiktās svētku dienas. Tādējādi tiek noteikta vienota pieeja piedāvājumu iesniegšanas termiņiem (rēķinot tos dienās), un sistēmā ir iespējams iestrādāt precīzākas validācijas.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 9. panta kārtībā organizētajos iepirkumos šobrīd netiek paredzēta iespēja veikt grozījumus iepirkuma dokumentācijā, tādējādi, ja iepirkuma dokumentācijā ir pieļauta tehniska rakstura kļūda vai citas nepilnības, kuras varētu tikt labotas, nepieļaujot atšķirīgu piedāvājumu iesniegšanu vai citu pretendentu dalību vai izvēli, pasūtītājiem ir nepieciešams pārtraukt iepirkumu un izsludināt jaunu, tādējādi patērējot cilvēkresursus un laiku iepirkuma pārtraukšanai un jauna iepirkuma izsludināšanai.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paredzēts papildināt PIL 9. pantu ar 6.</w:t>
      </w:r>
      <w:r w:rsidR="00000000" w:rsidRPr="00000000" w:rsidDel="00000000">
        <w:rPr>
          <w:vertAlign w:val="superscript"/>
          <w:rtl w:val="0"/>
        </w:rPr>
        <w:t xml:space="preserve">1</w:t>
      </w:r>
      <w:r w:rsidR="00000000" w:rsidRPr="00000000" w:rsidDel="00000000">
        <w:rPr>
          <w:rtl w:val="0"/>
        </w:rPr>
        <w:t xml:space="preserve"> daļu, kura dod tiesības pasūtītājiem veikt grozījumus 9. panta kārtībā izsludināta iepirkuma dokumentācijā gadījumos, kad grozītie noteikumi nepieļauj atšķirīgu piedāvājumu iesniegšanu vai citu pretendentu dalību vai izvēli iepirkumā. Vienlaicīgi šādā gadījumā tiek noteikts minimālais piedāvājumu iesniegšanas termiņš pēc paziņojuma publicēšanas dienas, nodrošinot, ka piegādātājiem ir pietiekoši laika, lai būtu iespējams iepazīties ar veiktajiem grozījumiem un sagatavot piedāvājumu. Tādējādi pasūtītājiem tiek dota iespēja  PIL 9. panta kārtībā organizētajiem iepirkumiem īstenot izmaiņu veikšanu iepirkumu dokumentācijā, kas iepriekš netika paredzēta, bet ar likumprojektu tas ir paredzēts.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 9. pantā tiek paredzēts, ka, gan izbeidzot iepirkumu bez rezultāta, gan pārtraucot to, pasūtītājs publikāciju vadības sistēmā ievieto informāciju par iepirkuma izbeigšanu vai pārtraukšanu un šī informācija tiek pievienota paziņojumam par plānoto līgumu. Tādējādi ne iepirkuma pārtraukšanas, ne iepirkuma izbeigšanas bez rezultāta gadījumā netiek publicēts atsevišķs paziņojums. Turklāt pasūtītājam tādējādi netiek nodrošināta iespēja sniegt informāciju, ja pasūtītājs vēlas pārtraukt vai izbeigt bez rezultāta atsevišķu iepirkuma daļu gadījumos, kad iepirkums ir sadalīts daļās un nepieciešams pārtraukt vai izbeigt bez rezultāta vienu vai vairākas daļas. Šāda kārtība būtiski apgrūtina precīzu datu ieguvi un apstrādi PIL 9. panta kārtībā rīkotajos iepirkumos, turklāt tiek uzturēta atšķirīga kārtība tieši šiem iepirkumiem un citām iepirkuma procedūrām.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PIL 9. pants tiek papildināts ar 13.</w:t>
      </w:r>
      <w:r w:rsidR="00000000" w:rsidRPr="00000000" w:rsidDel="00000000">
        <w:rPr>
          <w:vertAlign w:val="superscript"/>
          <w:rtl w:val="0"/>
        </w:rPr>
        <w:t xml:space="preserve">1</w:t>
      </w:r>
      <w:r w:rsidR="00000000" w:rsidRPr="00000000" w:rsidDel="00000000">
        <w:rPr>
          <w:rtl w:val="0"/>
        </w:rPr>
        <w:t xml:space="preserve"> daļu, kurā tiek noteikta kārtība iepirkuma pārtraukšanai un izbeigšanai bez rezultāta, paredzot, ka pasūtītāji gadījumos, kad iepirkums tiek pārtraukts vai izbeigts bez rezultāta, sagatavo informatīvu paziņojumu par līguma slēgšanas tiesību piešķiršanu. Tādējādi tiek nodrošināta iespēja pārtraukt vai izbeigt bez rezultāta arī atsevišķas iepirkuma daļas, attiecīgi PVS publicējot informatīvu paziņojumu par līguma slēgšanas tiesību piešķiršanu, vienlaikus tiek nodrošināta detalizēta informācija par iepirkuma izbeigšanas bez rezultātiem vai pārtraukšanas iemesliem un cita informācija. Attiecīgi tiek izveidota vienota kārtība iepirkuma procedūras rezultātu paziņošanai gan PIL 9. panta kārtībā rīkotajiem iepirkumiem, gan pārējām iepirkuma procedūrām. Ņemot vērā minēto, vienlaikus tiek veikti grozījumi arī PIL 9. panta trīspadsmitajā un piecpadsmitajā daļā.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PIL 9. panta septiņpadsmitā daļa nosaka līdzīgu tiesību regulējumu, kāds ir noteikts PIL 29. panta pirmajā daļā, proti 10 darbdienu laikā pēc iepirkuma līguma vai vispārīgās vienošanās noslēgšanas pasūtītājiem ir jāpublicē attiecīgs paziņojums (PIL 9. panta septiņpadsmitajā daļā - informatīvs paziņojums par noslēgto līgumu un PIL 29. panta pirmajā daļā - paziņojums par līguma slēgšanas tiesību piešķiršanu), tomēr šo pantu redakcijās ir lietoti atšķirīgi formulējumi, proti, vienā darbdienu skaits tiek rakstīts vārdiem un otrā cipariem, kā arī paziņojumu nosaukumi ir saturiski atšķirīgi (vienā gadījumā ir lietots formulējums “par noslēgto līgumu”, otrā gadījumā – “par līguma slēgšanas tiesību piešķiršanu”.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precizēta PIL 9. panta septiņpadsmitās daļas redakcija, lai tiktu nodrošināta regulējuma vienveidība un uztveramība. Darba dienu skaits tiek izteikts cipariem, tāpat kā tas ir noteikts PIL 29. panta pirmajā daļā, kā arī tiek mainīts paziņojuma nosaukums uz - informatīvs paziņojums par līguma slēgšanas tiesību piešķiršanu.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Pasūtītāji pēc iepirkuma līguma vai vispārīgās vienošanās noslēgšanas publicē paziņojumus, kuros tiek iekļauta informācija par noslēgto iepirkuma līgumu vai vispārīgo vienošanos, piemēram, līguma summa, izpildes termiņš un cita informācija. Papildus, gadījumos, ja iepirkuma līgumā veic PIL 61. panta trešās daļas 2. un 3. punktā minētos grozījumus, pasūtītājam ir pienākums publicēt paziņojumu par izmaiņām līguma darbības laikā. Taču iepirkuma līguma izpildes laikā ir iespējamas situācijas, kuras maina līguma faktisko izpildi un samaksas apmēru, piemēram, līguma izpildes termiņa nokavējums, iepirkuma līgumā tiek veikti grozījumi, par kuriem nav nepieciešams publicēt paziņojumu par izmaiņām līguma darbības laikā, vai citi faktori, kas maina faktisko līguma izpildi, kā rezultātā var mainīties līguma summa, izpildes termiņš vai var tikt aprēķināts līgumsods.  Tāpat noslēgtais iepirkuma līgums var tiks izbeigts pirms termiņa, tai skaitā piegādātāja vainas dēļ. Ar noslēgtā līguma izpildi saistītā informācija tiek norādīta līgumu reģistrā, un esošais regulējums paredz, ka pasūtītājam dati par faktisko līguma izpildi ir jāievada līgumu reģistrā, taču PIL neparedz vienotu paziņojumu šādas informācijas ievadīšanai un publicēšanai.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esošais regulējums paredz, ka par vispārīgās vienošanās ietvaros noslēgtajiem līgumiem tiek sūtīti rezultātu paziņojumi, taču šādu paziņojumu skaits vienošanās laikā var būt ievērojams un kopumā sniegtā informācija nav pārskatāma, t.i., nav pārskatāmi pieejama informācija, kādas summas katrs no pasūtītājiem ir tērējis vispārīgās vienošanās laikā, noslēdzot iepirkuma līgumus, un ar kādiem piegādātājiem par kādām summām šie līgumi ir noslēgti.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ar likumprojektu tiek ieviests jauns paziņojums - paziņojums par līguma izpildi. Paziņojumu plānots publicēt pēc iepirkuma līguma vai vispārīgās vienošanās izpildes beigām. Attiecībā uz vispārīgās vienošanās ietvaros noslēgtajiem iepirkuma līgumiem nav paredzēts publicēts atsevišķus paziņojumus par līguma slēgšanas tiesību piešķiršanu, un arī paziņojums par līguma izpildi nav publicējams pēc katra iepirkuma līguma, kas noslēgts vispārīgās vienošanās ietvaros, izpildes, bet gan ir paredzēta iespēja reizi ceturksnī apvienot informāciju par šajā laikā periodā noslēgtajiem iepirkuma līgumiem. Informācija no līguma izpildes paziņojuma automātiski tiks ielasīta līguma reģistrā, tādējādi uzskatāmi atspoguļojot, par kādām summām un ar kādiem piegādātājiem pasūtītājs ir noslēdzis konkrētos līgumus vispārīgās vienošanās ietvaros. Paziņojuma mērķis ir sniegt informāciju par iepirkuma līguma vai vispārīgās vienošanās laikā veiktajiem maksājumiem, līgumsodu vērtību u.c. ar līguma izpildi saistītu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Paziņojuma ieviešana nodrošina ieinteresētajām personām, sabiedrībai un uzraugošajām institūcijām viegli pieejamu, pārskatāmu un viegli uztveramu informāciju par faktisko līguma izpildi un par vispārīgās vienošanās izpildi visā vienošanās darbības laikā (ņemot vērā, ka informācija par vienošanās izpildes gaitu tiks sniegta par katru ceturksni).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ar likumprojektu PIL 9. pants tiek papildināts ar 19.</w:t>
      </w:r>
      <w:r w:rsidR="00000000" w:rsidRPr="00000000" w:rsidDel="00000000">
        <w:rPr>
          <w:vertAlign w:val="superscript"/>
          <w:rtl w:val="0"/>
        </w:rPr>
        <w:t xml:space="preserve">1</w:t>
      </w:r>
      <w:r w:rsidR="00000000" w:rsidRPr="00000000" w:rsidDel="00000000">
        <w:rPr>
          <w:rtl w:val="0"/>
        </w:rPr>
        <w:t xml:space="preserve">daļu, tiek precizēta PIL 29. panta pirmā daļa un PIL tiek papildināts ar 33.</w:t>
      </w:r>
      <w:r w:rsidR="00000000" w:rsidRPr="00000000" w:rsidDel="00000000">
        <w:rPr>
          <w:vertAlign w:val="superscript"/>
          <w:rtl w:val="0"/>
        </w:rPr>
        <w:t xml:space="preserve">1</w:t>
      </w:r>
      <w:r w:rsidR="00000000" w:rsidRPr="00000000" w:rsidDel="00000000">
        <w:rPr>
          <w:rtl w:val="0"/>
        </w:rPr>
        <w:t xml:space="preserve"> pantu.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 nosaka, ka pasūtītājam ir tiesības piemērot PIL 41. panta divpadsmitās daļas 1. punktā minēto izņēmumu, proti izmantot tiesības nepārtraukt iepirkumu, ja atklātā konkursā, slēgtā konkursā vai konkursa procedūrā ar sarunām pieteikumu vai piedāvājumu ir iesniedzis tikai viens kandidāts vai pretendents, ja tas nodrošina, ka ir notikusi apspriede ar piegādātājiem, kas atbilst PIL 18. panta 2.</w:t>
      </w:r>
      <w:r w:rsidR="00000000" w:rsidRPr="00000000" w:rsidDel="00000000">
        <w:rPr>
          <w:vertAlign w:val="superscript"/>
          <w:rtl w:val="0"/>
        </w:rPr>
        <w:t xml:space="preserve">1</w:t>
      </w:r>
      <w:r w:rsidR="00000000" w:rsidRPr="00000000" w:rsidDel="00000000">
        <w:rPr>
          <w:rtl w:val="0"/>
        </w:rPr>
        <w:t xml:space="preserve"> daļā izvirzītajām prasībām. Šobrīd tiek paredzēts, ka pasūtītājs PVS publicē paziņojumu par apspriedi, kā arī iespējami detalizētas kvalifikācijas prasības un tehniskās specifikācijas, kuras piegādātāji ir tiesīgi elektroniski komentēt vismaz 10 darbdienas pēc minētā paziņojuma un dokumentu publicēšanas. Taču, ņemot vērā pieņemto praksi attiecībā uz iepirkumu dokumentu pieejamību, PVS tiek izmantota paziņojumu publicēšanai, savukārt iepirkuma dokumentācija tiek glabāta pircēja profilā, šajā gadījumā tiek izmantota atšķirīga pieeja. Turklāt šāds regulējums attiecībā uz apspriedes dokumentācijas komentēšanu pēc būtības izslēdz iespēju pilnvērtīgi izmantot elektroniskās iepirkumu sistēmas funkcionalitāti.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iepirkuma dokumentācija tiek glabāta vienuviet, pircēja profilā, un paredzētu iespēju piegādātājiem komentārus iesniegt elektronisko iepirkumu sistēmā, ar šo likumprojektu tiek noteikts, ka kvalifikācijas prasības un tehniskās specifikācijas tiek publicētas pircēja profilā, kā arī minēto dokumentu komentēšanas iespēja tiek nodrošināta pircēja profilā (elektronisko iepirkumu sistēmā), attiecīgi tiek veikti grozījumi 18. panta 2.</w:t>
      </w:r>
      <w:r w:rsidR="00000000" w:rsidRPr="00000000" w:rsidDel="00000000">
        <w:rPr>
          <w:vertAlign w:val="superscript"/>
          <w:rtl w:val="0"/>
        </w:rPr>
        <w:t xml:space="preserve">1</w:t>
      </w:r>
      <w:r w:rsidR="00000000" w:rsidRPr="00000000" w:rsidDel="00000000">
        <w:rPr>
          <w:rtl w:val="0"/>
        </w:rPr>
        <w:t xml:space="preserve"> un 2.</w:t>
      </w:r>
      <w:r w:rsidR="00000000" w:rsidRPr="00000000" w:rsidDel="00000000">
        <w:rPr>
          <w:vertAlign w:val="superscript"/>
          <w:rtl w:val="0"/>
        </w:rPr>
        <w:t xml:space="preserve">2</w:t>
      </w:r>
      <w:r w:rsidR="00000000" w:rsidRPr="00000000" w:rsidDel="00000000">
        <w:rPr>
          <w:rtl w:val="0"/>
        </w:rPr>
        <w:t xml:space="preserve"> daļā. Elektronisko iepirkumu sistēmā pasūtītājiem ir nodrošināta iespēja izveidot atsevišķu iepriekšējās apspriedes publikāciju, kurai dokumentu sadaļā ir iespējams pievienot kvalifikācijas prasības, tehniskās specifikācijas, kā arī apspriedes ziņojumu. Piegādātājiem ir nodrošināta iespēja komentēt pievienotos dokumentus, sūtot komentārus no attiecīgās apspriedes publikācijas jautājumu sadaļas. Pēc iepirkuma procedūras izveides pasūtītājs speciālā elektronisko iepirkumu sistēmas iepirkuma procedūras datu laukā var norādīt sasaisti ar iepriekš notikušo apspriedi.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 tiek noteiktas pasūtītāja tiesības informēt par plānotajiem iepirkumiem, publicējot iepriekšējo informatīvo paziņojumu. Saskaņā ar Eiropas Parlamenta un Padomes Direktīvas 2014/24/ES ( 2014. gada 26. februāris ) par publisko iepirkumu un ar ko atceļ Direktīvu 2004/18/EK 27. panta 2. punktu, 28. panta 3. punktu un 48. panta 1. punktu tiek izdalīti divu veidu iepriekšējie informatīvie paziņojumi. Pirmais tiek izmantots, lai saīsinātu piedāvājumu iesniegšanas termiņu, bet otrs – lai informētu par plānoto iepirkumu, attiecīgi pēc būtības šo paziņojumu publicēšanas sekas un informācijas apjoms ir atšķirīgs. PIL šobrīd ir paredzēts iepriekšējs informatīvs paziņojums, neizdalot šos divus paziņojumus. Ņemot vērā, ka Regulas 2019/1780 pielikumā tiek paredzētas divas atsevišķas šo iepriekšējo informatīvo paziņojumu veidlapas, PIL ir nepieciešams šos paziņojumus izdalīt atbilstoši to nosaukumiem.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PIL 27. pantā tiek noteikti divi iepriekšējā informatīvā paziņojuma veidi: iepriekšējs informatīvs paziņojumu, ko izmanto tikai informācijai, un iepriekšējs informatīvs paziņojums, ko izmanto, lai saīsinātu piedāvājumu iesniegšanas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 IV nodaļā "Izsludināšana un atklātības nodrošināšana" ir ietverti paziņojumi, kuri tie izmantoti atklātības ievērošanai un iepirkumu izsludināšanai. Saskaņā ar PIL 18. panta 2.</w:t>
      </w:r>
      <w:r w:rsidR="00000000" w:rsidRPr="00000000" w:rsidDel="00000000">
        <w:rPr>
          <w:vertAlign w:val="superscript"/>
          <w:rtl w:val="0"/>
        </w:rPr>
        <w:t xml:space="preserve">1</w:t>
      </w:r>
      <w:r w:rsidR="00000000" w:rsidRPr="00000000" w:rsidDel="00000000">
        <w:rPr>
          <w:rtl w:val="0"/>
        </w:rPr>
        <w:t xml:space="preserve"> daļu pasūtītājiem, lai piemērotu PIL 41. panta divpadsmitās daļas 1. punktu, ir jāpublicē paziņojums par apspriedi. Taču šāds paziņojums šobrīd nav iekļauts PIL IV nodaļā.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papildināta PIL IV nodaļa ar 27.</w:t>
      </w:r>
      <w:r w:rsidR="00000000" w:rsidRPr="00000000" w:rsidDel="00000000">
        <w:rPr>
          <w:vertAlign w:val="superscript"/>
          <w:rtl w:val="0"/>
        </w:rPr>
        <w:t xml:space="preserve">1</w:t>
      </w:r>
      <w:r w:rsidR="00000000" w:rsidRPr="00000000" w:rsidDel="00000000">
        <w:rPr>
          <w:rtl w:val="0"/>
        </w:rPr>
        <w:t xml:space="preserve"> pantu "Paziņojums par apspriedi", tādējādi nodrošinot, ka šajā nodaļā tiek uzskaitīti visi attiecīgo paziņojumu (e-veidlapu) veidi.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 gadījumos, kad tiek izdarīti grozījumi iepirkuma procedūras dokumentos vai tiek pagarināts piedāvājumu iesniegšanas termiņš, pasūtītājs publicē paziņojumu par izmaiņām vai papildu informāciju, taču saskaņā ar Regulu 2019/1780 netiek paredzēts atsevišķs paziņojums gadījumiem, kad tiek izdarīti grozījumi iepirkuma procedūras dokumentos vai tiek pagarināts piedāvājumu iesniegšanas termiņš, bet tā vietā Regulas 2019/1780 2. panta 6. punkts paredz "Izmaiņu veidlapu”: par iepriekš minēto paziņojumu izmaiņām vai atcelšanu", kura ir nevis kā atsevišķs paziņojums, bet tā tiek iekļauta sākotnējos paziņojumos, un gadījumā, ja tiek izdarīti grozījumi iepirkuma procedūras dokumentos vai tiek pagarināts piedāvājumu iesniegšanas termiņš, ir paredzēts publicēt šo sākotnējo paziņojumu jaunākās versijas,  vienlaikus aizpildot "Izmaiņu veidlapu”: par iepriekš minēto paziņojumu izmaiņām vai atcelšanu", proti, norādot informāciju par izmaiņām sākotnējā paziņojumā. Tādējādi, ja tiek izdarīti grozījumi iepirkuma procedūras dokumentos vai tiek pagarināts piedāvājumu iesniegšanas termiņš, tiek paredzēts atkārtoti publicēt paziņojumu, ar kuru ir izsludināts iepirkums vai iepirkuma procedūra.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PIL neparedz iespēju veikt grozījumus metu konkursa dokumentācijā vai pagarināt metu iesniegšanas termiņu, tādējādi, ja metu konkursa dokumentācijā ir pieļauta tehniska rakstura kļūda vai citas nepilnības, kuras varētu tikt labotas, nepieļaujot atšķirīgu metu iesniegšanu vai citu pretendentu dalību vai izvēli, pasūtītājiem ir nepieciešams pārtraukt metu konkursu un izsludināt jaunu, tādējādi patērējot cilvēkresursus un laiku metu konkursa pārtraukšanai un jauna izsludināšanai.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ar likumprojektu tiek noteikts, ka gadījumos, kad pasūtītājs izdara grozījumus iepirkuma procedūras dokumentos, PIL 10. pantā noteiktajā kārtībā veicamā iepirkuma dokumentos, metu konkursa dokumentācijā vai pagarina noteiktos pieteikumu, piedāvājumu vai metu iesniegšanas termiņus, pasūtītājs atkārtoti publicē paziņojumu, ar kuru izsludināta iepirkuma procedūra, šā likuma 10. pantā noteiktajā kārtībā veicamais iepirkums vai metu konkurss. Atbilstoši minētajam ar likumprojektu tiek veikti grozījumi PIL 28. panta otrajā daļā, 32.panta 1.1daļā, 35. panta ceturtajā daļā un 36. panta ceturtajā 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ļauj atspoguļot sākotnējo paziņojuma ar aktuālajiem datiem, proti, ja ir veikti grozījumi dokumentācijā, tai skaitā sākotnēji publicētajā paziņojumā, sistēma primāri atspoguļos tieši aktuālo paziņojumu, bet būs izsekojamas arī iepriekšējās paziņojumu publikācijas. Veicot grozījumus iepirkuma dokumentos vai publicētajos paziņojumos, tiek labota iepriekš norādītā informācija, tāpēc, pārpublicējot atkārtotu sākotnējo paziņojumu, ir jāaizpilda arī Izmaiņu veidlapa, kas tiek pievienota atsevišķā sadaļā pārpublicētajam paziņojumam un kurā norāda, kādas izmaiņas ir veiktas. Lai informācija publicētajos paziņojumos būtu izsekojama un pārskatāma, Izmaiņu veidlapa nav paredzēta kā atsevišķs paziņojuma veids, bet gan tiek pievienota grozītajam paziņojumam kā atsevišķa sadaļa (veidlapa). Tādējādi izpildās Regulas 2019/1780 2. panta 6. punktā noteiktā prasība attiecībā uz “Izmaiņu veidlapu”: par iepriekš minēto paziņojumu izmaiņām vai atcelšanu”, ar ko jāsaprot, ka Izmaiņu veidlapa ietvers visu iepriekš minēto paziņojumu izmaiņas vai atcelšanu un atsevišķi izmaiņu paziņojums kā tāds nebūs. Līdz ar to, labotā paziņojuma gala versija ir paziņojums par līgumu, kurā arī uzrādās, ka ir veikti grozījumi, kad un kāpēc.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Sistēmā ir iestrādātas automātiskas minimālo pieteikumu/piedāvājumu iesniegšanas termiņu validācijas, gan sākotnēji izsludinot iepirkumu, gan arī publicējot jaunāku paziņojuma versiju, gan veicot grozījumus iepirkuma dokumentācijā.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secīgie paziņojumi ir savstarpēji sasaistīti, turklāt izsludinot konkrēto iepirkumu, sistēma piešķirs unikālu iepirkuma identifikatoru, kas tiks pārņemts arī turpmākajos ar šo iepirkumu saistītajos paziņojumos. Sistēmā paredzēts, ka jebkurus secīgos paziņojumus viena iepirkuma ietvaros varēs veidot tikai “sasaistē”, un darbības būs pieejamas atkarībā no sistēmā paredzētajām secīgajām iespējām, piemēram, izsludināšanas paziņojumam varēs veikt grozījumus vai pēc piedāvājumu iesniegšanas termiņa beigām pievienot rezultātu paziņojumu. Tādi dati kā iepirkuma identifikators (ko piešķir sistēma) un iepirkuma identifikācijas numurs, iepirkuma nosaukums, ko piešķir pasūtītājs, sākotnēji izsludinot iepirkumu, tiek pārizmantoti kā nemaināmas vērtības secīgajos paziņojumos.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Izmaiņu veidlapu var grozīt arī tehniska rakstura kļūdas iepriekšējā paziņojumā vai atsevišķos gadījumos atsaukt iepirkumu, ja paziņojums par iepirkumu ir publicēts kļūdaini.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 32. panta pirmā daļa nosaka, ka pasūtītājs, kurš vēlas organizēt iepirkumu PIL 10. pantā noteiktajā kārtībā, publicē paziņojumu par sociālajiem un citiem īpašiem pakalpojumiem. Savukārt PIL 32.panta otrā daļa paredz, ka pasūtītājs pēc publiska pakalpojuma līguma noslēgšanas vai lēmuma par iepirkuma izbeigšanu vai pārtraukšanu pieņemšanas iesniedz publicēšanai paziņojumu par sociālajiem un citiem īpašiem pakalpojumiem. Ņemot vērā, ka faktiski pasūtītajam minētajos gadījumos ir jāpublicē divi atšķirīgi paziņojumi, lai nodrošinātu normatīvā akta uztveramību un pārredzamību, ir nepieciešams precizēt PIL redakciju, lai būtu viennozīmīgi saprotams, kurš paziņojums katrā no minētajiem gadījumiem ir publicējams.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ar likumprojektu tiek veikti grozījumi PIL 32. pantā un tiek noteikts, ka pasūtītājs, kurš vēlas organizēt iepirkumu PIL 10. pantā noteiktajā kārtībā, publicē paziņojumu par līgumu attiecībā uz sociālajiem un citiem īpašiem pakalpojumiem, savukārt pēc publiska pakalpojuma līguma noslēgšanas vai lēmuma par iepirkuma izbeigšanu vai pārtraukšanu pieņemšanas pasūtītājs publicē paziņojumu par līguma slēgšanas tiesību piešķiršanu attiecībā uz sociālajiem un citiem īpašiem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 9. panta sestajā daļā, 32. panta pirmajā daļā un 32. panta 1.</w:t>
      </w:r>
      <w:r w:rsidR="00000000" w:rsidRPr="00000000" w:rsidDel="00000000">
        <w:rPr>
          <w:vertAlign w:val="superscript"/>
          <w:rtl w:val="0"/>
        </w:rPr>
        <w:t xml:space="preserve">1</w:t>
      </w:r>
      <w:r w:rsidR="00000000" w:rsidRPr="00000000" w:rsidDel="00000000">
        <w:rPr>
          <w:rtl w:val="0"/>
        </w:rPr>
        <w:t xml:space="preserve"> daļā ir noteikts pieteikumu un piedāvājumu iesniegšanas minimālais termiņš, kurš saskaņā ar minēto pantu redakciju tiek skaitīts "no dienas", kad ir publicēts attiecīgs paziņojums IUB tīmekļvietnē vai tas nosūtīts publicēšanai Eiropas Savienības Publikāciju birojam publicēšanai Eiropas Savienības Oficiālajā Vēstnesī, taču faktiski termiņš pieteikumu un piedāvājum iesniegšanai tiek aprēķināts nevis sākot ar dienu, kad IUB tīmekļvietnē publicēts attiecīgs paziņojums vai tas nosūtīts publicēšanai Eiropas Savienības Publikāciju birojam publicēšanai Eiropas Savienības Oficiālajā Vēstnesī, bet gan sākot no dienas pēc paziņojuma publicēšanas IUB tīmekļvietnē vai nosūtīšanas Eiropas Savienības Publikāciju birojam publicēšanai Eiropas Savienības Oficiālajā Vēstnesī. Attiecīgi pieteikumu un piedāvājumu iesniegšanas termiņi būtu vienādojami visiem iepirkumiem/iepirkuma procedūrām, skaitot tos no dienas pēc paziņojuma publicēšanas (attiecīgi, kā tas paredzēts Ministru kabineta 2017. gada 28. februāra noteikumos Nr. 107 “Iepirkuma procedūru un metu konkursu norises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ar likumprojektu tiek veikti grozījumi PIL 9. panta sestajā daļā, 32. panta pirmajā daļā un 32. panta 1.</w:t>
      </w:r>
      <w:r w:rsidR="00000000" w:rsidRPr="00000000" w:rsidDel="00000000">
        <w:rPr>
          <w:vertAlign w:val="superscript"/>
          <w:rtl w:val="0"/>
        </w:rPr>
        <w:t xml:space="preserve">1</w:t>
      </w:r>
      <w:r w:rsidR="00000000" w:rsidRPr="00000000" w:rsidDel="00000000">
        <w:rPr>
          <w:rtl w:val="0"/>
        </w:rPr>
        <w:t xml:space="preserve"> daļā nosakot, ka pieteikumu un piedāvājumu iesniegšanas termiņš ir aprēķināms "pēc dienas", kad attiecīgs paziņojums ir publicēts IUB tīmekļvietnē vai nosūtīts publicēšanai Eiropas Savienības Publikāciju birojam publicēšanai Eiropas Savienības Oficiālajā Vēstnesī.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 nosaka, ka gadījumos, kad iepirkuma procedūras paredzamā līgumcena ir vienāda ar Ministru kabineta noteiktajām līgumcenu robežvērtībām vai lielāka vai šā likuma 10. pantā minētā iepirkuma gadījumā 750 000 euro vai lielāka, tad pasūtītājs PIL 34. panta pirmajā daļā minēto paziņojumu sagatavo un iesniedz PVS un IUB pārbauda paziņojuma satura atbilstību PIL prasībām un nosūta paziņojumu Eiropas Savienības Publikāciju birojam publicēšanai Eiropas Savienības Oficiālajā Vēstnesī un pēc tam, kad saņemts apstiprinājums par paziņojuma publicēšanu Eiropas Savienības Oficiālajā Vēstnesī, vai 48 stundas pēc tam, kad saņemts Eiropas Savienības Publikāciju biroja apstiprinājums par paziņojuma saņemšanu publicē paziņojumu savā tīmekļvietnē. Ņemot vērā, ka ar Regulu 2019/1780 tiek veicināta publisko iepirkumu digitālā pārveide un tiek nodrošināta daudz lielāka iegūto datu precizitāte, ir nepieciešams nodrošināt, ka pasūtītāji paši izmantojot PVS sagatavo un nosūta 34. panta pirmajā daļā minētos paziņojumus Eiropas Savienības Publikāciju birojam publicēšanai Eiropas Savienības Oficiālajā Vēstnesī, izņemot atsevišķus paziņojumus, kuri ieviesti nacionālā līmenī.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likumprojektu tiek noteikts, ka pasūtītāji nodrošina PIL 34. panta pirmajā daļā minēto paziņojumu sagatavošanu un nosūtīšanu Eiropas Savienības Publikāciju birojam publicēšanai Eiropas Savienības Oficiālajā Vēstnesī, ja paredzamā līgumcena ir vienāda ar Ministru kabineta noteiktajām līgumcenu robežvērtībām vai lielāka izmantojot PVS. Atbilstoši minētajam ar likumprojektu tiek veikti grozījumi PIL 34. panta trešajā daļā.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 nosaka, ka gadījumos, kad pasūtītājs ir izdarījis grozījumus iepirkuma procedūras dokumentos, tas ievieto informāciju par grozījumiem pircēja profilā, kur ir pieejami šie dokumenti, ne vēlāk kā dienu pēc tam, kad paziņojums par izmaiņām vai papildu informāciju iesniegts IUB publicēšanai. Ar šo likumprojektu tiek noteikts, ka pasūtītāji nevis iesniedz IUB publicēšanai sagatavotos paziņojumus, bet gan publicē paši, kas nozīmē, ka paziņojumi tiek publicēti Iepirkuma uzraudzības biroja tīmekļvietnē tajā pašā dienā, kad pasūtītājs, izmantojot PVS, tos ir sagatavojis. Līdz ar to, lai nodrošinātu, ka atbilstoši Eiropas Parlamenta un Padomes Direktīvas 2014/24/ES (2014. gada 26. februāris) par publisko iepirkumu un ar ko atceļ Direktīvu 2004/18/EK 53. panta 1. punktam dienā, kad publicēts paziņojums, tiktu nodrošināta piekļuve iepirkuma procedūras dokumentiem, nepieciešams PIL noteikt, ka pasūtītājs ievieto informāciju par grozījumiem pircēja profilā, kur ir pieejami šie dokumenti, ne vēlāk kā dienā, kad atkārtoti publicēts paziņojums, ar kuru izsludināta iepirkuma procedūra.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ar likumprojektu tiek veikti grozījumi PIL 36. panta ceturtajā daļā paredzot, ka gadījumos, kad pasūtītājs ir izdarījis grozījumus iepirkuma procedūras dokumentos, tas atkārtoti publicē paziņojumu, ar kuru ir izsludināta iepirkuma procedūra, turklāt tas pircēja profilā ievieto grozītos iepirkuma dokumentus dienā, kad atkārtoti publicēts paziņojums, ar kuru izsludināta iepirkuma procedūra.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 pasūtītājiem pēc iepirkuma līguma vai vispārīgās vienošanās izpildes ir jāpapildina līguma reģistra ieraksts ar informāciju par faktisko līgumcenu, faktisko līguma izpildes termiņu, līguma izbeigšanas termiņu u.c. informāciju, taču ņemot vērā, ka ar šo likumprojektu tiek ieviests jauns paziņojums - paziņojums par līguma izpildi, kurā jau tiek norādīta informācija par līguma izpildi, turklāt informācija no paziņojuma par līgumu izpildi automātiski tiek pārnesta arī uz līguma reģistru, ir nepieciešams svītrot esošo regulējumu par pienākumu pasūtītājam papildināt līguma reģistra ierakstus par faktisko izpildi.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informācija no paziņojuma par līguma izpildi tiek automātiski pārizmantota līguma reģistrā, ar likumprojektu tiek noteikts, ka IUB vienas darbdienas laikā nodrošina, ka tiek papildināts līguma reģistrs ar šajā paziņojumā iekļauto informāciju. Turklāt, lai pasūtītājiem nebūtu viena un tā pati informācija jāsniedz, gan aizpildot paziņojumu par līguma izpildi, gan papildinot līguma reģistru, no PIL tiek izslēgts pasūtītāja pienākums pēc līguma izpildes aizpildīt līguma reģistra ierakstu. Atbilstoši ar likumprojektu tiek veikti grozījumi PIL 60.1 pantā.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pārejas noteikumi nav paredzēti, jo iepriekšējās veidlapas vairs netiks piemērotas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393 760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290 400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59 606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393 760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290 400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59 606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393 760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290 400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59 606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393 760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290 400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59 606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PVS uzturēšanas un veidlapu izstrādes izmaksas 2023. gadā 393 760 euro apmērā, 2024.gadā 290 400 euro apmērā, 2025. un 2026.gadā 59 606 euro apmērā  tiks nodrošinātas Finanšu ministrijas budžeta programmā “32.00.00 “Iepirkumu uzraudzības birojs” piešķirto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Norādītajā veidlapu izstrādes un uzturēšanas izmaksu apmērā ir iekļautas gan ar šo likumprojektu, gan ar likumprojektu "Grozījumi Sabiedrisko pakalpojumu sniedzēju iepirkumu likumā" (22-TA-3241), likumprojektu "Grozījumi Aizsardzības un drošības jomas iepirkumu likumā" (22-TA-3246) un ar likumprojektu "Grozījumi Publiskās un privātās partnerības likumā" (22-TA-3247) ieviesto veidlapu izstrādes un uzturēšanas izmaksas, kas savstarpēji nav nodalāmas un aprēķināmas.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Sabiedrisko pakalpojumu sniedzēju iepirkumu 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Regulas 2019/1780 prasības, nepieciešams veikt grozījumus arī Sabiedrisko pakalpojumu sniedzēju iepirkumu 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Aizsardzības un drošības jomas iepirkumu 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Regulas 2019/1780 prasības, nepieciešams veikt grozījumus arī Aizsardzības un drošības jomas iepirkumu 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Likumprojekts "Grozījumi Publiskās un privātās partnerības 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Regulas 2019/1780 prasības, nepieciešams veikt grozījumus arī Publiskās un privātās partnerības 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2017. gada 28. februāra noteikumi Nr. 107 "Iepirkumu procedūru un metu konkursu norises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ar Regulu 2019/1780 izveidotās paziņojumu veidlapas, nepieciešams veikt grozījumus arī Ministru kabineta 2017. gada 28. februāra noteikumos Nr. 107 "Iepirkumu procedūru un metu konkursu norises kārtība", precizējot paziņojumu nosaukumus un to piemērošanas kārtību.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2017. gada 28. februāra noteikumi Nr. 105 "Noteikumi par publisko iepirkumu līgumcenu robežvērtībām"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ar Regulu 2019/1780 izveidotās paziņojumu veidlapas, nepieciešams veikt grozījumus arī Ministru kabineta 2017. gada 28. februāra noteikumos Nr. 105 "Noteikumi par publisko iepirkumu līgumcenu robežvērtībām", precizējot atsauces uz Publisko iepirkumu likuma normām.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2017. gada 28. februāra noteikumi Nr. 103 "Publisko iepirkumu paziņojumi un to sagatavošanas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2017. gada 28. februāra noteikumos Nr. 103 "Publisko iepirkumu paziņojumi un to sagatavošanas kārtība" iekļauto paziņojumu veidlapu paraugus nosaka Regula 2015/1986, kura ar Regulu 2019/1780 tiks atcelta, un dalībvalstīm, lai publicētu paziņojumus publiskā iepirkuma jomā, jāizmanto ar Regulu 2019/1780 izveidotās standarta veidlapas, ir nepieciešams pārizdot Ministru kabineta 2017. gada 28. februāra noteikumus Nr. 103 "Publisko iepirkumu paziņojumi un to sagatavošanas kārtība", nosakot jauno e-veidlapu saturu, kas ir atbilstošs e-veidlapu digitālajam formātam, t.i., definējot veidlapu nosaukumus, definējot aizpildāmo biznesa lauku apzīmējumus un nosaukumus, kā arī to izmantošanas kārtību (obligāts vai brīvprātīgs).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32019R1780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Regula (ES) 2019/1780 (2019. gada 23. septembris), ar ko izveido standarta veidlapas paziņojumu publicēšanai publisko iepirkumu jomā un atceļ Īstenošanas regulu (ES) 2015/1986 (turpmāk arī - Regula 2019/1780)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Īstenošanas Regula (ES) 2019/1780 (2019. gada 23. septembris), ar ko izveido standarta veidlapas paziņojumu publicēšanai publisko iepirkumu jomā un atceļ Īstenošanas regulu (ES) 2015/1986 (turpmāk arī - Regula 2019/1780)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2019/1780 1.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Ministru kabineta noteikumiem, ar kuriem tiks apstiprinātas veidlapas.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2019/1780 2. panta 1.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 27. pants. Regulas 2019/1780 vienība tiks pilnībā pārņemta ar Sabiedrisko pakalpojumu sniedzēju iepirumu likumu, Aizsardzības un drošības jomas iepirkumu likumu un Ministru kabineta noteikumiem, ar kuriem tiks apstiprinātas veidlapas.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2019/1780 2. panta 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 28. un 31. pants. Regulas 2019/1780 vienība tiks  pārņemta arī ar Sabiedrisko pakalpojumu sniedzēju iepirkumu likumu, Aizsardzības un drošības jomas iepirkumu likumu, Publiskās un privātās partnerības likumu un Ministru kabineta noteikumiem, ar kuriem tiks apstiprinātas veidlapas.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 tiesību akta vienība tiek pārņemta daļēji, jo saskaņā ar Eiropas Parlamenta un Padomes Direktīvas 2014/24/ES ( 2014. gada 26. februāris ) par publisko iepirkumu un ar ko atceļ Direktīvu 2004/18/EK doto izvēles iespēju, pārņemot minēto direktīvu netika  ieviesta iepriekšējā informatīvā paziņojuma izmantošanu kā iepirkuma izsludināšanas paziņojumu attiecībā uz tiešās pārvaldes iestāžu padotībā esošo iestāžu iepirkumiem.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2019/1780 2. panta 3.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 30. pants. Regulas 2019/1780 vienība tiks pilnībā pārņemta ar Sabiedrisko pakalpojumu sniedzēju iepirkumu likumu un Ministru kabineta noteikumiem, ar kuriem tiks apstiprinātas veidlapas.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2019/1780 2. panta 4.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 29. pants, 31. panta otrā daļa 32. panta otrā daļa un 34. panta ceturtā daļa. Regulas 2019/1780 vienība tiks pilnībā pārņemta ar Sabiedrisko pakalpojumu sniedzēju iepirkumu likumu, Aizsardzības un drošības jomas iepirkumu likumu, Publiskās un privātās partnerības likumu un Ministru kabineta noteikumiem, ar kuriem tiks apstiprinātas veidlapas.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2019/1780 2. panta 5.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 33. pants. Regulas 2019/1780 vienība tiks pilnībā pārņemta ar Sabiedrisko pakalpojumu sniedzēju iepirkumu likumu, Publiskās un privātās partnerības likumu un Ministru kabineta noteikumiem, ar kuriem tiks apstiprinātas veidlapas.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2019/1780 2. panta 6.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 28. panta otrā daļa, 32. panta 1.</w:t>
            </w:r>
            <w:r w:rsidR="00000000" w:rsidRPr="00000000" w:rsidDel="00000000">
              <w:rPr>
                <w:sz w:val="24"/>
                <w:vertAlign w:val="superscript"/>
                <w:rtl w:val="0"/>
              </w:rPr>
              <w:t xml:space="preserve">1</w:t>
            </w:r>
            <w:r w:rsidR="00000000" w:rsidRPr="00000000" w:rsidDel="00000000">
              <w:rPr>
                <w:sz w:val="24"/>
                <w:rtl w:val="0"/>
              </w:rPr>
              <w:t xml:space="preserve"> daļa, 35. panta ceturtā daļa, 36. panta ceturtā daļa. Regulas 2019/1780 vienība tiks pilnībā pārņemta ar Sabiedrisko pakalpojumu sniedzēju iepirkumu likumu, Aizsardzības un drošības jomas iepirkumu likumu, Publiskās un privātās partnerības likumu un Ministru kabineta noteikumiem, ar kuriem tiks apstiprinātas veidlapas.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2019/1780 3. 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2019/1780  konsolidētās versijas 3.a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jāparņem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2019/1780 4. pants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2019/1780 pielikums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Ministru kabineta noteikumiem, ar kuriem tiks apstiprinātas veidlapas. Tādējādi tiek strādāts pie jaunu Ministru kabineta noteikumu izstrādes ar kuriem tiek plānots aizstāt Ministru kabineta 2017. gada 28. februāra noteikumus Nr. 103 “Publisko iepirkumu paziņojumi un to sagatavošanas kārtība”, Ministru kabineta 2017. gada 28. marta noteikumus Nr. 182 “Sabiedrisko pakalpojumu sniedzēju iepirkumu paziņojumi un to sagatavošanas kārtība”, Ministru kabineta 2011. gada 6. decembra noteikumus Nr. 927 “Noteikumi par iepirkumos aizsardzības un drošības jomā izmantojamo paziņojumu saturu un sagatavošanas kārtību” un Ministru kabineta 2017. gada 3. maija noteikumus Nr. 244 “Koncesijas procedūras paziņojumi un to sagatavošanas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Jaunie ministru kabineta noteikumi tiks izstrādāti pamatojoties uz Publisko iepirkumu likuma 8. panta trešās daļas 8. punktu, 9. panta divdesmit otrās daļas 4. punktu un 34. panta pirmo daļu, kā arī uz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Sabiedrisko pakalpojumu sniedzēju iepirkumu likuma 13. panta trešās daļas 8. punktu un 40. panta pirmo daļu,  Aizsardzības un drošības jomas iepirkumu likuma 36. panta pirmo daļu, Publiskās un privātās partnerības likuma 20. panta pirmo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 Ministru kabineta noteikumu spēkā stāšanās paredzēta vienlaicīgi ar šī likumprojekta spēkā stāšanos, t.i., ar 2023. gada 25. oktobri. Par šī tiesību akta izstrādi atbildīgā institūcija ir 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 tiesību akta vienība tiek pārņemta daļēji, jo saskaņā ar Eiropas Parlamenta un Padomes Direktīvas 2014/24/ES ( 2014. gada 26. februāris ) par publisko iepirkumu un ar ko atceļ Direktīvu 2004/18/EK doto izvēles iespēju, pārņemot minēto direktīvu Publisko iepirkumu likumā netika ieviesta iepriekšējā informatīvā paziņojuma izmantošanu kā iepirkuma izsludināšanas paziņojumu attiecībā uz tiešās pārvaldes iestāžu padotībā esošo iestāžu iepirkumiem.  Tāpat netiek ieviestas paziņojums par iepriekšēja informatīva paziņojuma publicēšanu pircēja profilā, jo  iepriekšējo informatīvo paziņojumu publicē Iepirkumu uzraudzības biroja tīmekļvietnē un Eiropas Savienības Oficiālajā Vēstnesī, nevis pircēja profilā.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stingrākas prasības neparedz.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Eiropas Parlamenta un Padomes Direktīvas 2014/24/ES ( 2014. gada 26. februāris ) par publisko iepirkumu un ar ko atceļ Direktīvu 2004/18/EK doto izvēles iespēju, pārņemot minēto direktīvu Publisko iepirkumu likumā netika ieviesta iepriekšējā informatīvā paziņojuma izmantošanu kā iepirkuma izsludināšanas paziņojumu attiecībā uz tiešās pārvaldes iestāžu padotībā esošo iestāžu iepirkumiem. Tāpat pārņemot minēto direktīvu netiek ieviests paziņojums par iepriekšēja informatīva paziņojuma publicēšanu pircēja profilā, jo iepriekšējo informatīvo paziņojumu publicē Iepirkumu uzraudzības biroja tīmekļvietnē un Eiropas Savienības Oficiālajā Vēstnesī, nevis pircēja profilā. Ņemot vērā minēto netiek pārņemti atsevišķi Regulas 2019/1780 pielikumā minēti paziņojumi.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Tās veidlapas, kas izveidotas ar Īstenošanas regulu (ES) 2015/1986, šobrīd tiek izmantotas atbilstoši spēkā esošajam regulējumam, jo Regulas 2019/1780 konsolidētās versijas 3.a pants paredz ka no 2022. gada 14. novembra līdz 2023. gada 24. oktobrim paziņojumu publicēšanai Eiropas Savienības Oficiālajā Vēstnesī var izmantot gan veidlapas, kas izveidotas ar šo regulu, gan veidlapas, kas izveidotas ar Īstenošanas regulu (ES) 2015/1986. Savukārt jaunās veidlapas stāsies spēkā ar Ministru kabineta noteikumiem, ar kuriem tās tiks apstiprinātas. Regulas 2019/1780 konsolidētās versijas 3.a pants likumprojektā netiek pārņemts, jo ar likumprojekta spēkā stāšanos 25.10.2023., vienlaicīgi stāsies spēkā arī Ministru kabineta noteikumi, ar kuriem veidlapas tiks apstiprinātas. Līdz ar to, iepriekšējās veidlapas vairs netiks izmantotas.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likumprojekts neatbilst minētajiem kritērijiem, sabiedrības līdzdalības kārtība projekta izstrādē netiek piemērota. Likumprojekts ir izstrādāts, lai Publisko iepirkumu likumā pārņemtu ar Regulu 2019/1780 izveidotās standarta veidlapas, tehniski aizstājot šobrīd lietotās ar Regula 2015/1986 izveidotās standarta veidlapas. Ņemot vērā, ka minēto veidlapu lietotāji ir pasūtītāji Publisko iepirkumu likuma izpratnē, veicot likumprojektā minētos grozījumus sabiedrības intereses netiek ietekmētas, kā arī šādu grozījumu veikšana nevarētu radīt interesi sabiedrībā.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uzraudzības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22-TA-2819</w:t>
    </w:r>
    <w:r>
      <w:br/>
    </w:r>
    <w:r w:rsidR="00000000" w:rsidRPr="00000000" w:rsidDel="00000000">
      <w:rPr>
        <w:rtl w:val="0"/>
      </w:rPr>
      <w:t xml:space="preserve">Izdrukāts 29.07.2026. 22.00 - 4.0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22-TA-2819</w:t>
    </w:r>
    <w:r>
      <w:br/>
    </w:r>
    <w:r w:rsidR="00000000" w:rsidRPr="00000000" w:rsidDel="00000000">
      <w:rPr>
        <w:rtl w:val="0"/>
      </w:rPr>
      <w:t xml:space="preserve">Izdrukāts 29.07.2026. 22.00 - 4.0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anotācija_(ex_ante)_22-TA-2819.docx</dc:title>
</cp:coreProperties>
</file>

<file path=docProps/custom.xml><?xml version="1.0" encoding="utf-8"?>
<Properties xmlns="http://schemas.openxmlformats.org/officeDocument/2006/custom-properties" xmlns:vt="http://schemas.openxmlformats.org/officeDocument/2006/docPropsVTypes"/>
</file>