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izpildot Ministru kabineta 2026. gada 10. februāra sēdes protokollēmumā (prot. Nr. 6, 29. §) Satiksmes ministrijai doto uzdevumu sagatavot Ministru kabineta rīkojuma projektu par papildu finansējuma piešķiršanu sabiedriskā transporta pakalpojumu nodrošināšanai no valsts budžeta programmas 02.00.00 "Līdzekļi neparedzētiem gadījumiem", ievērojot faktiskos izpildes datus un aktualizēto prognozi. Izvērtējot sabiedriskā transporta pakalpojumu sniegšanai pieejamo valsts budžeta finansējumu, faktiskos un prognozētos kompensējamos zaudējumus, kā arī pieejamos iekšējos finansējuma avotus, sabiedriskā transporta pakalpojumu nodrošināšanai 2026. gadā papildus nepieciešami 9 854 232 </w:t>
      </w:r>
      <w:r w:rsidR="00000000" w:rsidRPr="00000000" w:rsidDel="00000000">
        <w:rPr>
          <w:i w:val="1"/>
          <w:rtl w:val="0"/>
        </w:rPr>
        <w:t xml:space="preserve">euro</w:t>
      </w:r>
      <w:r w:rsidR="00000000" w:rsidRPr="00000000" w:rsidDel="00000000">
        <w:rPr>
          <w:rtl w:val="0"/>
        </w:rPr>
        <w:t xml:space="preserve">. Finansējums nepieciešams spēkā esošo sabiedriskā transporta pakalpojumu pasūtījuma līgumu izpildei, reģionālās nozīmes maršrutu tīkla saglabāšanai 2025. gada apjomā un sabiedriskā transporta pakalpojumu nepārtrauktības nodrošināšanai līdz 2026. gada beigām. Informatīvajā ziņojumā, izvērtējot Satiksmes ministrijas budžeta izpildes rādītājus citās budžeta programmās un apakšprogrammās, secināts, ka brīvi finanšu resursi nepieciešamā finansējuma nodrošināšanai, neietekmējot citu Satiksmes ministrijas funkciju un saistību izpildi, nav konstatēti.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Satiksmes ministrijai finansējumu 9 854 232 </w:t>
      </w:r>
      <w:r w:rsidR="00000000" w:rsidRPr="00000000" w:rsidDel="00000000">
        <w:rPr>
          <w:i w:val="1"/>
          <w:rtl w:val="0"/>
        </w:rPr>
        <w:t xml:space="preserve">euro</w:t>
      </w:r>
      <w:r w:rsidR="00000000" w:rsidRPr="00000000" w:rsidDel="00000000">
        <w:rPr>
          <w:rtl w:val="0"/>
        </w:rPr>
        <w:t xml:space="preserve"> apmērā no valsts budžeta programmas 02.00.00 "Līdzekļi neparedzētiem gadījumiem", lai nodrošinātu sabiedriskā transporta pakalpojumu nepārtrauktību reģionālās nozīmes maršrutos 2026. gadā un kompensētu sabiedriskā transporta pakalpojumu sniedzējiem zaudējumus par sniegtajiem sabiedriskā transporta pakalpojumiem, kā arī komerciālajiem pārvadātājiem izdevumus par pārvadātajiem pasažieriem, kuri izmanto Ministru kabineta noteikumos noteiktos braukšanas maksas atvieglojumus.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apakšprogrammā 31.06.00 "Dotācija zaudējumu segšanai sabiedriskā transporta pakalpojumu sniedzējiem" 2026. gadam sabiedriskā transporta pakalpojumu nodrošināšanai paredzēti 93 787 014 </w:t>
      </w:r>
      <w:r w:rsidR="00000000" w:rsidRPr="00000000" w:rsidDel="00000000">
        <w:rPr>
          <w:i w:val="1"/>
          <w:rtl w:val="0"/>
        </w:rPr>
        <w:t xml:space="preserve">euro</w:t>
      </w:r>
      <w:r w:rsidR="00000000" w:rsidRPr="00000000" w:rsidDel="00000000">
        <w:rPr>
          <w:rtl w:val="0"/>
        </w:rPr>
        <w:t xml:space="preserve">. Aktualizētā prognoze liecina, ka kopējais plānotais kompensējamais apmērs 2026. gadā sasniegs 106,49 milj. euro. Pēc faktiskās izpildes, prognozēto zaudējumu, iepriekšējo periodu pārmaksu un citu pieejamo iekšējo finansējuma avotu izvērtēšanas papildu finansējuma nepieciešamība 2026. gadam ir 9 854 232 </w:t>
      </w:r>
      <w:r w:rsidR="00000000" w:rsidRPr="00000000" w:rsidDel="00000000">
        <w:rPr>
          <w:i w:val="1"/>
          <w:rtl w:val="0"/>
        </w:rPr>
        <w:t xml:space="preserve">euro</w:t>
      </w:r>
      <w:r w:rsidR="00000000" w:rsidRPr="00000000" w:rsidDel="00000000">
        <w:rPr>
          <w:rtl w:val="0"/>
        </w:rPr>
        <w:t xml:space="preserve">. Reģionālās nozīmes autobusu pārvadājumos pieejamais finansējums nenodrošina avansa norēķinus gada pēdējos mēnešos, savukārt reģionālās nozīmes dzelzceļa pārvadājumos faktiskie un prognozētie zaudējumi pārsniedz pieejamo dotāciju. Papildu finansējuma nepieciešamību ietekmē arī kompensācijas par braukšanas maksas atvieglojumiem komerciālajos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gadam piešķirto finansējumu nav iespējams pilnā apmērā segt spēkā esošo sabiedriskā transporta pakalpojumu pasūtījuma līgumu izpildes rezultātā radušos un līdz gada beigām prognozētos kompensējamos zaudējumus. Finansējuma nepietiekamība rada risku savlaicīgiem norēķiniem ar sabiedriskā transporta pakalpojumu sniedzējiem un līdz ar to sabiedriskā transporta pakalpojumu nepārtrauktībai reģionālās nozīmes maršrutos.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Satiksmes ministrijai finansējumu 9 854 232 </w:t>
      </w:r>
      <w:r w:rsidR="00000000" w:rsidRPr="00000000" w:rsidDel="00000000">
        <w:rPr>
          <w:i w:val="1"/>
          <w:rtl w:val="0"/>
        </w:rPr>
        <w:t xml:space="preserve">euro</w:t>
      </w:r>
      <w:r w:rsidR="00000000" w:rsidRPr="00000000" w:rsidDel="00000000">
        <w:rPr>
          <w:rtl w:val="0"/>
        </w:rPr>
        <w:t xml:space="preserve"> apmērā. Satiksmes ministrija normatīvajos aktos noteiktajā kārtībā iesniegs Finanšu ministrijā pieprasījumu par līdzekļu piešķiršanu atbilstoši faktiski nepieciešamajam apmēram. Finansējums paredzēts 2026. gada sabiedriskā transporta pakalpojumu nodrošināšanai un kompensāciju izmaksai atbilstoši spēkā esošajam regulējumam un noslēgtajiem līgumiem.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 piešķiršana nodrošina spēkā esošo saistību izpildi un sabiedriskā transporta pakalpojumu nepārtrauktību līdz 2026. gada beigām. Alternatīvi risinājumi, kas balstīti uz tūlītēju būtisku pakalpojumu apjoma samazinājumu vai būtisku tarifa palielinājumu, radītu nesamērīgu ietekmi uz pakalpojumu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nepieciešamo papildu finansējumu sabiedriskā transporta pakalpojumu sniegšanai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nepieciešamību pamato informatīvajā ziņojumā "Par nepieciešamo papildu finansējumu sabiedriskā transporta pakalpojumu sniegšanai 2026. gadā" ietvertais 2026. gada faktiskās izpildes un prognozēto zaudējumu izvērtējums, kas sagatavots, izmantojot VSIA "Autotransporta direkcija" apkopotos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9 854 232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9 854 232 </w:t>
            </w:r>
            <w:r w:rsidR="00000000" w:rsidRPr="00000000" w:rsidDel="00000000">
              <w:rPr>
                <w:sz w:val="24"/>
                <w:i w:val="1"/>
                <w:rtl w:val="0"/>
              </w:rPr>
              <w:t xml:space="preserve">euro</w:t>
            </w:r>
            <w:r w:rsidR="00000000" w:rsidRPr="00000000" w:rsidDel="00000000">
              <w:rPr>
                <w:sz w:val="24"/>
                <w:rtl w:val="0"/>
              </w:rPr>
              <w:t xml:space="preserve"> apmērā nepieciešams sabiedriskā transporta pakalpojumu nodrošināšanai 2026. gadā. Atbilstoši informatīvajā ziņojumā ietvertajam aprēķinam no minētās summas 5 979 120 </w:t>
            </w:r>
            <w:r w:rsidR="00000000" w:rsidRPr="00000000" w:rsidDel="00000000">
              <w:rPr>
                <w:sz w:val="24"/>
                <w:i w:val="1"/>
                <w:rtl w:val="0"/>
              </w:rPr>
              <w:t xml:space="preserve">euro</w:t>
            </w:r>
            <w:r w:rsidR="00000000" w:rsidRPr="00000000" w:rsidDel="00000000">
              <w:rPr>
                <w:sz w:val="24"/>
                <w:rtl w:val="0"/>
              </w:rPr>
              <w:t xml:space="preserve"> nepieciešami reģionālās nozīmes pārvadājumiem ar autobusiem, tai skaitā kompensācijām komerciālajos pārvadājumos, un 3 875 112 </w:t>
            </w:r>
            <w:r w:rsidR="00000000" w:rsidRPr="00000000" w:rsidDel="00000000">
              <w:rPr>
                <w:sz w:val="24"/>
                <w:i w:val="1"/>
                <w:rtl w:val="0"/>
              </w:rPr>
              <w:t xml:space="preserve">euro</w:t>
            </w:r>
            <w:r w:rsidR="00000000" w:rsidRPr="00000000" w:rsidDel="00000000">
              <w:rPr>
                <w:sz w:val="24"/>
                <w:rtl w:val="0"/>
              </w:rPr>
              <w:t xml:space="preserve"> – reģionālās nozīmes pārvadājumiem pa dzelzceļu. Aprēķinā ņemta vērā faktiskā 2026. gada izpilde, prognoze līdz gada beigām, kā arī pieejamie iekšējie finansējuma avoti un iepriekšējo periodu pārmaksas. Detalizēts finansējuma nepieciešamības aprēķins ietverts informatīvajā ziņojumā "Par nepieciešamo papildu finansējumu sabiedriskā transporta pakalpojumu sniegšanai 2026.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anotācijas 3. sadaļas 6. punktu un informatīvajā ziņojumā ietverto detalizēto aprēķinu.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paredzēts piešķirt no resora "74. Gadskārtējā valsts budžeta izpildes procesā pārdalāmais finansējums" valsts budžeta programmas 02.00.00 "Līdzekļi neparedzētiem gadījumiem" 9 854 232 </w:t>
      </w:r>
      <w:r w:rsidR="00000000" w:rsidRPr="00000000" w:rsidDel="00000000">
        <w:rPr>
          <w:i w:val="1"/>
          <w:rtl w:val="0"/>
        </w:rPr>
        <w:t xml:space="preserve">euro</w:t>
      </w:r>
      <w:r w:rsidR="00000000" w:rsidRPr="00000000" w:rsidDel="00000000">
        <w:rPr>
          <w:rtl w:val="0"/>
        </w:rPr>
        <w:t xml:space="preserve">. Satiksmes ministrija normatīvajos aktos noteiktajā kārtībā iesniegs Finanšu ministrijā pieprasījumu par minēto līdzekļu piešķiršanu atbilstoši šā rīkojuma 1. punktam.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tiesību aktu projektu izstrādē un citās sabiedrībai nozīmīgās iniciatīvās un procesos, it īpaši reformu izstrādes un īstenošanas procesā un publiskā finansējuma plānošanā. Rīkojuma projekts izstrādāts, izpildot iepriekš pieņemtu Ministru kabineta uzdevumu, un paredz vienreizēju finansējuma piešķiršanu 2026. gadā jau spēkā esošo sabiedriskā transporta pakalpojumu saistību izpildei. Projekts nerisina publiskā finansējuma prioritāšu izvēli un neparedz izmaiņas sabiedriskā transporta pakalpojumu apjomā, tarifos vai personu tiesībās un pienākumos. Tādēļ sabiedrības līdzdalības kārtība projekta izstrādē netiek piemērota. Projekts un tā anotācija būs publiski pieejami Tiesību aktu projektu publiskajā portālā. Projekta izstrādē iesaistītās institūcijas – Satiksmes ministrija un 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26-TA-2170</w:t>
    </w:r>
    <w:r>
      <w:br/>
    </w:r>
    <w:r w:rsidR="00000000" w:rsidRPr="00000000" w:rsidDel="00000000">
      <w:rPr>
        <w:rtl w:val="0"/>
      </w:rPr>
      <w:t xml:space="preserve">Izdrukāts 14.09.2026. 17.07 - 2.0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26-TA-2170</w:t>
    </w:r>
    <w:r>
      <w:br/>
    </w:r>
    <w:r w:rsidR="00000000" w:rsidRPr="00000000" w:rsidDel="00000000">
      <w:rPr>
        <w:rtl w:val="0"/>
      </w:rPr>
      <w:t xml:space="preserve">Izdrukāts 14.09.2026. 17.07 - 2.0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anotācija_(ex_ante)_26-TA-2170.docx</dc:title>
</cp:coreProperties>
</file>

<file path=docProps/custom.xml><?xml version="1.0" encoding="utf-8"?>
<Properties xmlns="http://schemas.openxmlformats.org/officeDocument/2006/custom-properties" xmlns:vt="http://schemas.openxmlformats.org/officeDocument/2006/docPropsVTypes"/>
</file>