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7D435" w14:textId="77777777" w:rsidR="00705792" w:rsidRPr="00705792" w:rsidRDefault="00E83176" w:rsidP="00705792">
      <w:pPr>
        <w:ind w:right="0"/>
        <w:jc w:val="center"/>
        <w:rPr>
          <w:rFonts w:eastAsia="Times New Roman" w:cs="Times New Roman"/>
          <w:b/>
          <w:sz w:val="48"/>
          <w:szCs w:val="48"/>
          <w:lang w:eastAsia="lv-LV"/>
        </w:rPr>
      </w:pPr>
      <w:bookmarkStart w:id="0" w:name="_Hlk156307352"/>
      <w:r w:rsidRPr="00705792">
        <w:rPr>
          <w:rFonts w:eastAsia="Times New Roman" w:cs="Times New Roman"/>
          <w:noProof/>
          <w:szCs w:val="20"/>
          <w:lang w:eastAsia="lv-LV"/>
        </w:rPr>
        <w:drawing>
          <wp:anchor distT="0" distB="0" distL="114300" distR="114300" simplePos="0" relativeHeight="251658240" behindDoc="1" locked="0" layoutInCell="1" allowOverlap="1" wp14:anchorId="30E39FD1" wp14:editId="2776DA03">
            <wp:simplePos x="0" y="0"/>
            <wp:positionH relativeFrom="column">
              <wp:posOffset>-97155</wp:posOffset>
            </wp:positionH>
            <wp:positionV relativeFrom="paragraph">
              <wp:posOffset>72390</wp:posOffset>
            </wp:positionV>
            <wp:extent cx="723900" cy="838200"/>
            <wp:effectExtent l="0" t="0" r="0" b="0"/>
            <wp:wrapTight wrapText="bothSides">
              <wp:wrapPolygon edited="0">
                <wp:start x="0" y="0"/>
                <wp:lineTo x="0" y="21109"/>
                <wp:lineTo x="21032" y="21109"/>
                <wp:lineTo x="21032"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7239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5792">
        <w:rPr>
          <w:rFonts w:eastAsia="Times New Roman" w:cs="Times New Roman"/>
          <w:b/>
          <w:sz w:val="48"/>
          <w:szCs w:val="48"/>
          <w:lang w:eastAsia="lv-LV"/>
        </w:rPr>
        <w:t>TUKUMA  NOVADA  DOME</w:t>
      </w:r>
    </w:p>
    <w:p w14:paraId="4674DA55" w14:textId="77777777" w:rsidR="00705792" w:rsidRPr="00705792" w:rsidRDefault="00E83176" w:rsidP="00705792">
      <w:pPr>
        <w:ind w:right="0"/>
        <w:jc w:val="center"/>
        <w:rPr>
          <w:rFonts w:eastAsia="Times New Roman" w:cs="Times New Roman"/>
          <w:sz w:val="22"/>
          <w:szCs w:val="24"/>
          <w:lang w:eastAsia="lv-LV"/>
        </w:rPr>
      </w:pPr>
      <w:r w:rsidRPr="00705792">
        <w:rPr>
          <w:rFonts w:eastAsia="Times New Roman" w:cs="Times New Roman"/>
          <w:sz w:val="22"/>
          <w:szCs w:val="24"/>
          <w:lang w:eastAsia="lv-LV"/>
        </w:rPr>
        <w:t>Reģistrācijas  Nr.</w:t>
      </w:r>
      <w:r w:rsidR="00EE3765">
        <w:rPr>
          <w:rFonts w:eastAsia="Times New Roman" w:cs="Times New Roman"/>
          <w:sz w:val="22"/>
          <w:szCs w:val="24"/>
          <w:lang w:eastAsia="lv-LV"/>
        </w:rPr>
        <w:t xml:space="preserve"> </w:t>
      </w:r>
      <w:r w:rsidRPr="00705792">
        <w:rPr>
          <w:rFonts w:eastAsia="Times New Roman" w:cs="Times New Roman"/>
          <w:sz w:val="22"/>
          <w:szCs w:val="24"/>
          <w:lang w:eastAsia="lv-LV"/>
        </w:rPr>
        <w:t>90000050975</w:t>
      </w:r>
    </w:p>
    <w:p w14:paraId="0BE8C9FF" w14:textId="77777777" w:rsidR="00705792" w:rsidRPr="00705792" w:rsidRDefault="00E83176" w:rsidP="00705792">
      <w:pPr>
        <w:ind w:right="0"/>
        <w:jc w:val="center"/>
        <w:rPr>
          <w:rFonts w:eastAsia="Times New Roman" w:cs="Times New Roman"/>
          <w:color w:val="1C1C1C"/>
          <w:sz w:val="22"/>
          <w:szCs w:val="24"/>
          <w:lang w:eastAsia="lv-LV"/>
        </w:rPr>
      </w:pPr>
      <w:r w:rsidRPr="00705792">
        <w:rPr>
          <w:rFonts w:eastAsia="Times New Roman" w:cs="Times New Roman"/>
          <w:color w:val="1C1C1C"/>
          <w:sz w:val="22"/>
          <w:szCs w:val="24"/>
          <w:lang w:eastAsia="lv-LV"/>
        </w:rPr>
        <w:t>Talsu iela 4, Tukums, Tukuma novads, LV-3101</w:t>
      </w:r>
    </w:p>
    <w:p w14:paraId="7C99EA50" w14:textId="77777777" w:rsidR="00705792" w:rsidRPr="00705792" w:rsidRDefault="00E83176" w:rsidP="00705792">
      <w:pPr>
        <w:ind w:right="0"/>
        <w:jc w:val="center"/>
        <w:rPr>
          <w:rFonts w:eastAsia="Times New Roman" w:cs="Times New Roman"/>
          <w:color w:val="1C1C1C"/>
          <w:sz w:val="22"/>
          <w:szCs w:val="24"/>
          <w:lang w:eastAsia="lv-LV"/>
        </w:rPr>
      </w:pPr>
      <w:r>
        <w:rPr>
          <w:rFonts w:eastAsia="Times New Roman" w:cs="Times New Roman"/>
          <w:color w:val="1C1C1C"/>
          <w:sz w:val="22"/>
          <w:szCs w:val="24"/>
          <w:lang w:eastAsia="lv-LV"/>
        </w:rPr>
        <w:t>T</w:t>
      </w:r>
      <w:r w:rsidRPr="00705792">
        <w:rPr>
          <w:rFonts w:eastAsia="Times New Roman" w:cs="Times New Roman"/>
          <w:color w:val="1C1C1C"/>
          <w:sz w:val="22"/>
          <w:szCs w:val="24"/>
          <w:lang w:eastAsia="lv-LV"/>
        </w:rPr>
        <w:t>ālrunis 63122707, mobilais tālrunis 26603299</w:t>
      </w:r>
    </w:p>
    <w:p w14:paraId="37BF057C" w14:textId="77777777" w:rsidR="00705792" w:rsidRPr="009154FC" w:rsidRDefault="00705792" w:rsidP="00705792">
      <w:pPr>
        <w:ind w:right="0"/>
        <w:jc w:val="center"/>
        <w:rPr>
          <w:rFonts w:eastAsia="Times New Roman" w:cs="Times New Roman"/>
          <w:color w:val="1C1C1C"/>
          <w:sz w:val="22"/>
          <w:szCs w:val="24"/>
          <w:lang w:eastAsia="lv-LV"/>
        </w:rPr>
      </w:pPr>
      <w:hyperlink r:id="rId9" w:history="1">
        <w:r w:rsidRPr="009154FC">
          <w:rPr>
            <w:rFonts w:eastAsia="Times New Roman" w:cs="Times New Roman"/>
            <w:color w:val="1C1C1C"/>
            <w:sz w:val="22"/>
            <w:szCs w:val="24"/>
            <w:lang w:eastAsia="lv-LV"/>
          </w:rPr>
          <w:t>www.tukums.lv</w:t>
        </w:r>
      </w:hyperlink>
      <w:r w:rsidR="00DC7F84" w:rsidRPr="009154FC">
        <w:rPr>
          <w:rFonts w:eastAsia="Times New Roman" w:cs="Times New Roman"/>
          <w:color w:val="1C1C1C"/>
          <w:sz w:val="22"/>
          <w:szCs w:val="24"/>
          <w:lang w:eastAsia="lv-LV"/>
        </w:rPr>
        <w:t xml:space="preserve">      e-pasts: </w:t>
      </w:r>
      <w:hyperlink r:id="rId10" w:history="1">
        <w:r w:rsidR="009154FC" w:rsidRPr="009154FC">
          <w:rPr>
            <w:rStyle w:val="Hyperlink"/>
            <w:rFonts w:eastAsia="Times New Roman" w:cs="Times New Roman"/>
            <w:color w:val="auto"/>
            <w:sz w:val="22"/>
            <w:szCs w:val="24"/>
            <w:u w:val="none"/>
            <w:lang w:eastAsia="lv-LV"/>
          </w:rPr>
          <w:t>pasts@tukums.lv</w:t>
        </w:r>
      </w:hyperlink>
    </w:p>
    <w:bookmarkEnd w:id="0"/>
    <w:p w14:paraId="36423ACB" w14:textId="77777777" w:rsidR="00705792" w:rsidRPr="00705792" w:rsidRDefault="00E83176" w:rsidP="00705792">
      <w:pPr>
        <w:ind w:right="0"/>
        <w:jc w:val="left"/>
        <w:rPr>
          <w:rFonts w:eastAsia="Times New Roman" w:cs="Times New Roman"/>
          <w:sz w:val="16"/>
          <w:szCs w:val="16"/>
          <w:lang w:eastAsia="lv-LV"/>
        </w:rPr>
      </w:pPr>
      <w:r w:rsidRPr="00705792">
        <w:rPr>
          <w:rFonts w:eastAsia="Times New Roman" w:cs="Times New Roman"/>
          <w:noProof/>
          <w:szCs w:val="20"/>
          <w:lang w:eastAsia="lv-LV"/>
        </w:rPr>
        <mc:AlternateContent>
          <mc:Choice Requires="wps">
            <w:drawing>
              <wp:anchor distT="0" distB="0" distL="114298" distR="114298" simplePos="0" relativeHeight="251659264" behindDoc="0" locked="0" layoutInCell="1" allowOverlap="1" wp14:anchorId="15966AB3" wp14:editId="4688250D">
                <wp:simplePos x="0" y="0"/>
                <wp:positionH relativeFrom="column">
                  <wp:posOffset>1600199</wp:posOffset>
                </wp:positionH>
                <wp:positionV relativeFrom="paragraph">
                  <wp:posOffset>3657599</wp:posOffset>
                </wp:positionV>
                <wp:extent cx="0" cy="0"/>
                <wp:effectExtent l="0" t="0" r="0" b="0"/>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6" o:spid="_x0000_s1025" style="mso-height-percent:0;mso-height-relative:page;mso-width-percent:0;mso-width-relative:page;mso-wrap-distance-bottom:0;mso-wrap-distance-left:9pt;mso-wrap-distance-right:9pt;mso-wrap-distance-top:0;mso-wrap-style:square;position:absolute;visibility:visible;z-index:251660288" from="126pt,4in" to="126pt,4in"/>
            </w:pict>
          </mc:Fallback>
        </mc:AlternateContent>
      </w:r>
      <w:r w:rsidRPr="00705792">
        <w:rPr>
          <w:rFonts w:eastAsia="Times New Roman" w:cs="Times New Roman"/>
          <w:noProof/>
          <w:szCs w:val="20"/>
          <w:lang w:eastAsia="lv-LV"/>
        </w:rPr>
        <mc:AlternateContent>
          <mc:Choice Requires="wps">
            <w:drawing>
              <wp:anchor distT="0" distB="0" distL="114298" distR="114298" simplePos="0" relativeHeight="251661312" behindDoc="0" locked="0" layoutInCell="1" allowOverlap="1" wp14:anchorId="70023D42" wp14:editId="20F50F81">
                <wp:simplePos x="0" y="0"/>
                <wp:positionH relativeFrom="column">
                  <wp:posOffset>1600199</wp:posOffset>
                </wp:positionH>
                <wp:positionV relativeFrom="paragraph">
                  <wp:posOffset>3657599</wp:posOffset>
                </wp:positionV>
                <wp:extent cx="0" cy="0"/>
                <wp:effectExtent l="0" t="0" r="0" b="0"/>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5" o:spid="_x0000_s1026" style="mso-height-percent:0;mso-height-relative:page;mso-width-percent:0;mso-width-relative:page;mso-wrap-distance-bottom:0;mso-wrap-distance-left:9pt;mso-wrap-distance-right:9pt;mso-wrap-distance-top:0;mso-wrap-style:square;position:absolute;visibility:visible;z-index:251662336" from="126pt,4in" to="126pt,4in"/>
            </w:pict>
          </mc:Fallback>
        </mc:AlternateContent>
      </w:r>
      <w:r w:rsidRPr="00705792">
        <w:rPr>
          <w:rFonts w:eastAsia="Times New Roman" w:cs="Times New Roman"/>
          <w:noProof/>
          <w:szCs w:val="20"/>
          <w:lang w:eastAsia="lv-LV"/>
        </w:rPr>
        <mc:AlternateContent>
          <mc:Choice Requires="wps">
            <w:drawing>
              <wp:anchor distT="0" distB="0" distL="114298" distR="114298" simplePos="0" relativeHeight="251663360" behindDoc="0" locked="0" layoutInCell="1" allowOverlap="1" wp14:anchorId="74608B85" wp14:editId="36D56E58">
                <wp:simplePos x="0" y="0"/>
                <wp:positionH relativeFrom="column">
                  <wp:posOffset>1600199</wp:posOffset>
                </wp:positionH>
                <wp:positionV relativeFrom="paragraph">
                  <wp:posOffset>3657599</wp:posOffset>
                </wp:positionV>
                <wp:extent cx="0" cy="0"/>
                <wp:effectExtent l="0" t="0" r="0" b="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4" o:spid="_x0000_s1027" style="mso-height-percent:0;mso-height-relative:page;mso-width-percent:0;mso-width-relative:page;mso-wrap-distance-bottom:0;mso-wrap-distance-left:9pt;mso-wrap-distance-right:9pt;mso-wrap-distance-top:0;mso-wrap-style:square;position:absolute;visibility:visible;z-index:251664384" from="126pt,4in" to="126pt,4in"/>
            </w:pict>
          </mc:Fallback>
        </mc:AlternateContent>
      </w:r>
      <w:r w:rsidRPr="00705792">
        <w:rPr>
          <w:rFonts w:eastAsia="Times New Roman" w:cs="Times New Roman"/>
          <w:noProof/>
          <w:szCs w:val="20"/>
          <w:lang w:eastAsia="lv-LV"/>
        </w:rPr>
        <mc:AlternateContent>
          <mc:Choice Requires="wps">
            <w:drawing>
              <wp:anchor distT="0" distB="0" distL="114300" distR="114300" simplePos="0" relativeHeight="251665408" behindDoc="0" locked="0" layoutInCell="1" allowOverlap="1" wp14:anchorId="34F6F7B7" wp14:editId="018A07D8">
                <wp:simplePos x="0" y="0"/>
                <wp:positionH relativeFrom="column">
                  <wp:posOffset>-180975</wp:posOffset>
                </wp:positionH>
                <wp:positionV relativeFrom="paragraph">
                  <wp:posOffset>134619</wp:posOffset>
                </wp:positionV>
                <wp:extent cx="6127115" cy="0"/>
                <wp:effectExtent l="0" t="19050" r="26035" b="19050"/>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7115" cy="0"/>
                        </a:xfrm>
                        <a:prstGeom prst="line">
                          <a:avLst/>
                        </a:prstGeom>
                        <a:noFill/>
                        <a:ln w="41275"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3" o:spid="_x0000_s1028" style="mso-height-percent:0;mso-height-relative:page;mso-width-percent:0;mso-width-relative:page;mso-wrap-distance-bottom:0;mso-wrap-distance-left:9pt;mso-wrap-distance-right:9pt;mso-wrap-distance-top:0;mso-wrap-style:square;position:absolute;visibility:visible;z-index:251666432" from="-14.25pt,10.6pt" to="468.2pt,10.6pt" strokeweight="3.25pt">
                <v:stroke linestyle="thickThin"/>
              </v:line>
            </w:pict>
          </mc:Fallback>
        </mc:AlternateContent>
      </w:r>
    </w:p>
    <w:p w14:paraId="25D641EF" w14:textId="77777777" w:rsidR="00705792" w:rsidRPr="00705792" w:rsidRDefault="00705792" w:rsidP="00705792">
      <w:pPr>
        <w:ind w:right="0"/>
        <w:rPr>
          <w:rFonts w:eastAsia="Times New Roman" w:cs="Times New Roman"/>
          <w:b/>
          <w:szCs w:val="24"/>
          <w:lang w:eastAsia="lv-LV"/>
        </w:rPr>
      </w:pPr>
    </w:p>
    <w:p w14:paraId="27AC2C8A" w14:textId="77777777" w:rsidR="00705792" w:rsidRPr="00705792" w:rsidRDefault="00E83176" w:rsidP="00705792">
      <w:pPr>
        <w:ind w:right="0"/>
        <w:jc w:val="center"/>
        <w:rPr>
          <w:rFonts w:eastAsia="Times New Roman" w:cs="Times New Roman"/>
          <w:b/>
          <w:szCs w:val="24"/>
          <w:lang w:eastAsia="lv-LV"/>
        </w:rPr>
      </w:pPr>
      <w:r>
        <w:rPr>
          <w:rFonts w:cs="Courier New"/>
          <w:b/>
          <w:szCs w:val="24"/>
        </w:rPr>
        <w:t>LĒMUMS</w:t>
      </w:r>
    </w:p>
    <w:p w14:paraId="13358540" w14:textId="77777777" w:rsidR="00705792" w:rsidRPr="00705792" w:rsidRDefault="00E83176" w:rsidP="00705792">
      <w:pPr>
        <w:ind w:right="0"/>
        <w:jc w:val="center"/>
        <w:rPr>
          <w:rFonts w:eastAsia="Times New Roman" w:cs="Times New Roman"/>
          <w:szCs w:val="24"/>
          <w:lang w:eastAsia="lv-LV"/>
        </w:rPr>
      </w:pPr>
      <w:r w:rsidRPr="00705792">
        <w:rPr>
          <w:rFonts w:eastAsia="Times New Roman" w:cs="Times New Roman"/>
          <w:szCs w:val="24"/>
          <w:lang w:eastAsia="lv-LV"/>
        </w:rPr>
        <w:t xml:space="preserve">Tukumā </w:t>
      </w:r>
    </w:p>
    <w:p w14:paraId="074596EF" w14:textId="77777777" w:rsidR="00705792" w:rsidRPr="00705792" w:rsidRDefault="00705792" w:rsidP="00705792">
      <w:pPr>
        <w:ind w:right="0"/>
        <w:rPr>
          <w:rFonts w:eastAsia="Times New Roman" w:cs="Times New Roman"/>
          <w:b/>
          <w:szCs w:val="24"/>
          <w:lang w:eastAsia="lv-LV"/>
        </w:rPr>
      </w:pPr>
    </w:p>
    <w:p w14:paraId="13BC0886" w14:textId="77777777" w:rsidR="002C3E59" w:rsidRDefault="00E83176" w:rsidP="00705792">
      <w:pPr>
        <w:ind w:right="0"/>
      </w:pPr>
      <w:r w:rsidRPr="00FE5521">
        <w:rPr>
          <w:rFonts w:cs="Courier New"/>
          <w:b/>
          <w:szCs w:val="24"/>
        </w:rPr>
        <w:t>2025.</w:t>
      </w:r>
      <w:r>
        <w:rPr>
          <w:rFonts w:cs="Courier New"/>
          <w:b/>
          <w:szCs w:val="24"/>
        </w:rPr>
        <w:t> </w:t>
      </w:r>
      <w:r w:rsidRPr="00FE5521">
        <w:rPr>
          <w:rFonts w:cs="Courier New"/>
          <w:b/>
          <w:szCs w:val="24"/>
        </w:rPr>
        <w:t>gada 27.</w:t>
      </w:r>
      <w:r>
        <w:rPr>
          <w:rFonts w:cs="Courier New"/>
          <w:b/>
          <w:szCs w:val="24"/>
        </w:rPr>
        <w:t> </w:t>
      </w:r>
      <w:r w:rsidRPr="00FE5521">
        <w:rPr>
          <w:rFonts w:cs="Courier New"/>
          <w:b/>
          <w:szCs w:val="24"/>
        </w:rPr>
        <w:t>martā</w:t>
      </w:r>
      <w:r w:rsidR="00FF0123" w:rsidRPr="006F21A1">
        <w:rPr>
          <w:rFonts w:eastAsia="Times New Roman" w:cs="Times New Roman"/>
          <w:b/>
          <w:szCs w:val="24"/>
          <w:lang w:eastAsia="lv-LV"/>
        </w:rPr>
        <w:tab/>
      </w:r>
      <w:r w:rsidR="00FF0123" w:rsidRPr="006F21A1">
        <w:rPr>
          <w:rFonts w:eastAsia="Times New Roman" w:cs="Times New Roman"/>
          <w:b/>
          <w:szCs w:val="24"/>
          <w:lang w:eastAsia="lv-LV"/>
        </w:rPr>
        <w:tab/>
      </w:r>
      <w:r w:rsidR="00FF0123" w:rsidRPr="006F21A1">
        <w:rPr>
          <w:rFonts w:eastAsia="Times New Roman" w:cs="Times New Roman"/>
          <w:b/>
          <w:szCs w:val="24"/>
          <w:lang w:eastAsia="lv-LV"/>
        </w:rPr>
        <w:tab/>
      </w:r>
      <w:r>
        <w:rPr>
          <w:rFonts w:eastAsia="Times New Roman" w:cs="Times New Roman"/>
          <w:b/>
          <w:szCs w:val="24"/>
          <w:lang w:eastAsia="lv-LV"/>
        </w:rPr>
        <w:tab/>
      </w:r>
      <w:r>
        <w:rPr>
          <w:rFonts w:eastAsia="Times New Roman" w:cs="Times New Roman"/>
          <w:b/>
          <w:szCs w:val="24"/>
          <w:lang w:eastAsia="lv-LV"/>
        </w:rPr>
        <w:tab/>
      </w:r>
      <w:r w:rsidR="00FF0123" w:rsidRPr="006F21A1">
        <w:rPr>
          <w:rFonts w:eastAsia="Times New Roman" w:cs="Times New Roman"/>
          <w:b/>
          <w:szCs w:val="24"/>
          <w:lang w:eastAsia="lv-LV"/>
        </w:rPr>
        <w:tab/>
      </w:r>
      <w:r w:rsidR="00FF0123" w:rsidRPr="006F21A1">
        <w:rPr>
          <w:rFonts w:eastAsia="Times New Roman" w:cs="Times New Roman"/>
          <w:b/>
          <w:szCs w:val="24"/>
          <w:lang w:eastAsia="lv-LV"/>
        </w:rPr>
        <w:tab/>
      </w:r>
      <w:r w:rsidRPr="006F21A1">
        <w:rPr>
          <w:rFonts w:eastAsia="Times New Roman" w:cs="Times New Roman"/>
          <w:b/>
          <w:szCs w:val="24"/>
          <w:lang w:eastAsia="lv-LV"/>
        </w:rPr>
        <w:t>Nr.</w:t>
      </w:r>
      <w:r>
        <w:rPr>
          <w:rFonts w:eastAsia="Times New Roman" w:cs="Times New Roman"/>
          <w:b/>
          <w:szCs w:val="24"/>
          <w:lang w:eastAsia="lv-LV"/>
        </w:rPr>
        <w:t> </w:t>
      </w:r>
      <w:r w:rsidR="00122F7B" w:rsidRPr="00122F7B">
        <w:rPr>
          <w:b/>
          <w:bCs/>
        </w:rPr>
        <w:t>TND/1-1.1/25/208</w:t>
      </w:r>
      <w:r w:rsidR="00122F7B" w:rsidRPr="00817095">
        <w:t xml:space="preserve"> </w:t>
      </w:r>
    </w:p>
    <w:p w14:paraId="2F9FAAE9" w14:textId="77777777" w:rsidR="00705792" w:rsidRPr="006F21A1" w:rsidRDefault="00E83176" w:rsidP="002C3E59">
      <w:pPr>
        <w:ind w:right="0"/>
        <w:jc w:val="right"/>
        <w:rPr>
          <w:rFonts w:eastAsia="Times New Roman" w:cs="Times New Roman"/>
          <w:b/>
          <w:szCs w:val="24"/>
          <w:lang w:eastAsia="lv-LV"/>
        </w:rPr>
      </w:pPr>
      <w:r w:rsidRPr="00817095">
        <w:t>(prot.</w:t>
      </w:r>
      <w:r w:rsidR="002C3E59">
        <w:t> </w:t>
      </w:r>
      <w:r w:rsidR="005E5431" w:rsidRPr="00FB765B">
        <w:rPr>
          <w:rFonts w:eastAsia="Times New Roman" w:cs="Times New Roman"/>
          <w:szCs w:val="24"/>
          <w:lang w:eastAsia="lv-LV"/>
        </w:rPr>
        <w:t>Nr.</w:t>
      </w:r>
      <w:r w:rsidR="002C3E59">
        <w:rPr>
          <w:rFonts w:eastAsia="Times New Roman" w:cs="Times New Roman"/>
          <w:szCs w:val="24"/>
          <w:lang w:eastAsia="lv-LV"/>
        </w:rPr>
        <w:t> </w:t>
      </w:r>
      <w:r w:rsidR="005E5431" w:rsidRPr="001D0464">
        <w:rPr>
          <w:rFonts w:eastAsia="Times New Roman" w:cs="Times New Roman"/>
          <w:szCs w:val="24"/>
          <w:lang w:eastAsia="lv-LV"/>
        </w:rPr>
        <w:t>4</w:t>
      </w:r>
      <w:r w:rsidR="002C3E59">
        <w:rPr>
          <w:rFonts w:eastAsia="Times New Roman" w:cs="Times New Roman"/>
          <w:szCs w:val="24"/>
          <w:lang w:eastAsia="lv-LV"/>
        </w:rPr>
        <w:t>,</w:t>
      </w:r>
      <w:r w:rsidR="003D7985">
        <w:rPr>
          <w:rFonts w:eastAsia="Times New Roman" w:cs="Times New Roman"/>
          <w:szCs w:val="24"/>
          <w:lang w:eastAsia="lv-LV"/>
        </w:rPr>
        <w:t xml:space="preserve"> </w:t>
      </w:r>
      <w:r w:rsidR="002C3E59">
        <w:rPr>
          <w:rFonts w:eastAsia="Times New Roman" w:cs="Times New Roman"/>
          <w:szCs w:val="24"/>
          <w:lang w:eastAsia="lv-LV"/>
        </w:rPr>
        <w:t>61</w:t>
      </w:r>
      <w:r w:rsidR="005E5431" w:rsidRPr="00FB765B">
        <w:rPr>
          <w:rFonts w:eastAsia="Times New Roman" w:cs="Times New Roman"/>
          <w:szCs w:val="24"/>
          <w:lang w:eastAsia="lv-LV"/>
        </w:rPr>
        <w:t>.</w:t>
      </w:r>
      <w:r w:rsidR="002C3E59">
        <w:rPr>
          <w:rFonts w:eastAsia="Times New Roman" w:cs="Times New Roman"/>
          <w:szCs w:val="24"/>
          <w:lang w:eastAsia="lv-LV"/>
        </w:rPr>
        <w:t> </w:t>
      </w:r>
      <w:r w:rsidR="005E5431" w:rsidRPr="00FB765B">
        <w:rPr>
          <w:rFonts w:eastAsia="Times New Roman" w:cs="Times New Roman"/>
          <w:szCs w:val="24"/>
          <w:lang w:eastAsia="lv-LV"/>
        </w:rPr>
        <w:t>§</w:t>
      </w:r>
      <w:r w:rsidRPr="00817095">
        <w:t>)</w:t>
      </w:r>
    </w:p>
    <w:p w14:paraId="1B6C8942" w14:textId="77777777" w:rsidR="00705792" w:rsidRPr="00705792" w:rsidRDefault="00705792" w:rsidP="00705792">
      <w:pPr>
        <w:ind w:firstLine="720"/>
        <w:rPr>
          <w:rFonts w:eastAsia="Times New Roman" w:cs="Times New Roman"/>
          <w:szCs w:val="24"/>
          <w:lang w:eastAsia="lv-LV"/>
        </w:rPr>
      </w:pPr>
    </w:p>
    <w:p w14:paraId="2DDA6FEF" w14:textId="77777777" w:rsidR="00705792" w:rsidRPr="0086136F" w:rsidRDefault="00E83176" w:rsidP="0065586E">
      <w:pPr>
        <w:ind w:right="4818"/>
        <w:jc w:val="left"/>
        <w:rPr>
          <w:b/>
          <w:szCs w:val="24"/>
        </w:rPr>
      </w:pPr>
      <w:r w:rsidRPr="0086136F">
        <w:rPr>
          <w:b/>
          <w:szCs w:val="24"/>
        </w:rPr>
        <w:t xml:space="preserve">Par nekustamā īpašuma </w:t>
      </w:r>
      <w:r w:rsidR="00EA7D85">
        <w:rPr>
          <w:b/>
          <w:szCs w:val="24"/>
        </w:rPr>
        <w:t>“</w:t>
      </w:r>
      <w:r w:rsidRPr="0086136F">
        <w:rPr>
          <w:b/>
          <w:szCs w:val="24"/>
        </w:rPr>
        <w:t>Vītoli</w:t>
      </w:r>
      <w:r w:rsidR="00EA7D85">
        <w:rPr>
          <w:b/>
          <w:szCs w:val="24"/>
        </w:rPr>
        <w:t>”</w:t>
      </w:r>
      <w:r w:rsidR="00416FFA">
        <w:rPr>
          <w:b/>
          <w:szCs w:val="24"/>
        </w:rPr>
        <w:t>,</w:t>
      </w:r>
      <w:r w:rsidRPr="0086136F">
        <w:rPr>
          <w:b/>
          <w:szCs w:val="24"/>
        </w:rPr>
        <w:t xml:space="preserve"> Smārdes pagastā, Tukuma novadā</w:t>
      </w:r>
      <w:r w:rsidR="00416FFA">
        <w:rPr>
          <w:b/>
          <w:szCs w:val="24"/>
        </w:rPr>
        <w:t>,</w:t>
      </w:r>
      <w:r w:rsidRPr="0086136F">
        <w:rPr>
          <w:b/>
          <w:szCs w:val="24"/>
        </w:rPr>
        <w:t xml:space="preserve"> zemes lietošanas tiesībām</w:t>
      </w:r>
    </w:p>
    <w:p w14:paraId="3004FE30" w14:textId="77777777" w:rsidR="00122F7B" w:rsidRPr="00705792" w:rsidRDefault="00122F7B" w:rsidP="0086136F">
      <w:pPr>
        <w:ind w:right="0"/>
        <w:jc w:val="left"/>
        <w:rPr>
          <w:rFonts w:eastAsia="Times New Roman" w:cs="Times New Roman"/>
          <w:szCs w:val="24"/>
          <w:lang w:eastAsia="lv-LV"/>
        </w:rPr>
      </w:pPr>
    </w:p>
    <w:p w14:paraId="4A985386" w14:textId="77777777" w:rsidR="00892657" w:rsidRDefault="00E83176" w:rsidP="00876B29">
      <w:pPr>
        <w:ind w:right="-144" w:firstLine="567"/>
        <w:rPr>
          <w:rFonts w:eastAsia="Times New Roman" w:cs="Arial"/>
          <w:lang w:eastAsia="lo-LA" w:bidi="lo-LA"/>
        </w:rPr>
      </w:pPr>
      <w:r>
        <w:rPr>
          <w:rFonts w:eastAsia="Calibri"/>
          <w:lang w:eastAsia="ar-SA"/>
        </w:rPr>
        <w:t>Tukuma novada pašvaldībā</w:t>
      </w:r>
      <w:r w:rsidRPr="00D909DC">
        <w:rPr>
          <w:rFonts w:eastAsia="Calibri"/>
          <w:lang w:eastAsia="ar-SA"/>
        </w:rPr>
        <w:t xml:space="preserve"> </w:t>
      </w:r>
      <w:r w:rsidRPr="00A06987">
        <w:rPr>
          <w:rFonts w:eastAsia="Times New Roman"/>
          <w:lang w:eastAsia="ar-SA"/>
        </w:rPr>
        <w:t xml:space="preserve">saņemts </w:t>
      </w:r>
      <w:r>
        <w:rPr>
          <w:rFonts w:eastAsia="Times New Roman"/>
          <w:lang w:eastAsia="ar-SA"/>
        </w:rPr>
        <w:t>Birutas Meņģelsones</w:t>
      </w:r>
      <w:r w:rsidR="00AF6D7C">
        <w:rPr>
          <w:rFonts w:eastAsia="Times New Roman"/>
          <w:lang w:eastAsia="ar-SA"/>
        </w:rPr>
        <w:t xml:space="preserve"> (</w:t>
      </w:r>
      <w:r w:rsidR="00DB0B01">
        <w:rPr>
          <w:rFonts w:eastAsia="Times New Roman"/>
          <w:lang w:eastAsia="ar-SA"/>
        </w:rPr>
        <w:t xml:space="preserve">adrese </w:t>
      </w:r>
      <w:r>
        <w:rPr>
          <w:rFonts w:eastAsia="Times New Roman"/>
          <w:lang w:eastAsia="ar-SA"/>
        </w:rPr>
        <w:t>“Vītol</w:t>
      </w:r>
      <w:r w:rsidR="00DB0B01">
        <w:rPr>
          <w:rFonts w:eastAsia="Times New Roman"/>
          <w:lang w:eastAsia="ar-SA"/>
        </w:rPr>
        <w:t>i</w:t>
      </w:r>
      <w:r>
        <w:rPr>
          <w:rFonts w:eastAsia="Times New Roman"/>
          <w:lang w:eastAsia="ar-SA"/>
        </w:rPr>
        <w:t>”, Klapkalnciem</w:t>
      </w:r>
      <w:r w:rsidR="00DB0B01">
        <w:rPr>
          <w:rFonts w:eastAsia="Times New Roman"/>
          <w:lang w:eastAsia="ar-SA"/>
        </w:rPr>
        <w:t>s</w:t>
      </w:r>
      <w:r>
        <w:rPr>
          <w:rFonts w:eastAsia="Times New Roman"/>
          <w:lang w:eastAsia="ar-SA"/>
        </w:rPr>
        <w:t>, Engures pag</w:t>
      </w:r>
      <w:r w:rsidR="006F78A6">
        <w:rPr>
          <w:rFonts w:eastAsia="Times New Roman"/>
          <w:lang w:eastAsia="ar-SA"/>
        </w:rPr>
        <w:t>asts</w:t>
      </w:r>
      <w:r w:rsidRPr="00A06987">
        <w:rPr>
          <w:rFonts w:eastAsia="Times New Roman"/>
          <w:lang w:eastAsia="ar-SA"/>
        </w:rPr>
        <w:t>, Tukuma nov</w:t>
      </w:r>
      <w:r w:rsidR="006F78A6">
        <w:rPr>
          <w:rFonts w:eastAsia="Times New Roman"/>
          <w:lang w:eastAsia="ar-SA"/>
        </w:rPr>
        <w:t>ads</w:t>
      </w:r>
      <w:r>
        <w:rPr>
          <w:rFonts w:eastAsia="Times New Roman"/>
          <w:lang w:eastAsia="ar-SA"/>
        </w:rPr>
        <w:t xml:space="preserve">, </w:t>
      </w:r>
      <w:r w:rsidR="00DB0B01">
        <w:rPr>
          <w:rFonts w:eastAsia="Times New Roman"/>
          <w:lang w:eastAsia="ar-SA"/>
        </w:rPr>
        <w:t xml:space="preserve">LV-3113) </w:t>
      </w:r>
      <w:r w:rsidRPr="00A06987">
        <w:rPr>
          <w:rFonts w:eastAsia="Times New Roman"/>
          <w:lang w:eastAsia="ar-SA"/>
        </w:rPr>
        <w:t xml:space="preserve">iesniegums </w:t>
      </w:r>
      <w:r w:rsidRPr="00A06987">
        <w:rPr>
          <w:rFonts w:eastAsia="Times New Roman" w:cs="Arial"/>
          <w:lang w:eastAsia="lo-LA" w:bidi="lo-LA"/>
        </w:rPr>
        <w:t>(</w:t>
      </w:r>
      <w:r w:rsidR="00DB0B01" w:rsidRPr="00A06987">
        <w:rPr>
          <w:rFonts w:eastAsia="Times New Roman" w:cs="Arial"/>
          <w:lang w:eastAsia="lo-LA" w:bidi="lo-LA"/>
        </w:rPr>
        <w:t>reģistr</w:t>
      </w:r>
      <w:r w:rsidR="00DB0B01">
        <w:rPr>
          <w:rFonts w:eastAsia="Times New Roman" w:cs="Arial"/>
          <w:lang w:eastAsia="lo-LA" w:bidi="lo-LA"/>
        </w:rPr>
        <w:t xml:space="preserve">ēts </w:t>
      </w:r>
      <w:r w:rsidR="00AF6D7C" w:rsidRPr="00D909DC">
        <w:rPr>
          <w:rFonts w:eastAsia="Calibri"/>
          <w:bCs/>
          <w:lang w:eastAsia="ar-SA"/>
        </w:rPr>
        <w:t>202</w:t>
      </w:r>
      <w:r w:rsidR="00AF6D7C">
        <w:rPr>
          <w:rFonts w:eastAsia="Calibri"/>
          <w:bCs/>
          <w:lang w:eastAsia="ar-SA"/>
        </w:rPr>
        <w:t>4.</w:t>
      </w:r>
      <w:r w:rsidR="00EA7D85">
        <w:rPr>
          <w:rFonts w:eastAsia="Calibri"/>
          <w:bCs/>
          <w:lang w:eastAsia="ar-SA"/>
        </w:rPr>
        <w:t> </w:t>
      </w:r>
      <w:r w:rsidR="00AF6D7C">
        <w:rPr>
          <w:rFonts w:eastAsia="Calibri"/>
          <w:bCs/>
          <w:lang w:eastAsia="ar-SA"/>
        </w:rPr>
        <w:t>gada 10</w:t>
      </w:r>
      <w:r w:rsidR="00AF6D7C" w:rsidRPr="00D909DC">
        <w:rPr>
          <w:rFonts w:eastAsia="Calibri"/>
          <w:bCs/>
          <w:lang w:eastAsia="ar-SA"/>
        </w:rPr>
        <w:t>.</w:t>
      </w:r>
      <w:r w:rsidR="00EA7D85">
        <w:rPr>
          <w:rFonts w:eastAsia="Calibri"/>
          <w:bCs/>
          <w:lang w:eastAsia="ar-SA"/>
        </w:rPr>
        <w:t> </w:t>
      </w:r>
      <w:r w:rsidR="00AF6D7C">
        <w:rPr>
          <w:rFonts w:eastAsia="Calibri"/>
          <w:bCs/>
          <w:lang w:eastAsia="ar-SA"/>
        </w:rPr>
        <w:t>oktobrī</w:t>
      </w:r>
      <w:r w:rsidR="00DB0B01">
        <w:rPr>
          <w:rFonts w:eastAsia="Calibri"/>
          <w:bCs/>
          <w:lang w:eastAsia="ar-SA"/>
        </w:rPr>
        <w:t>,</w:t>
      </w:r>
      <w:r w:rsidR="00AF6D7C" w:rsidRPr="00D909DC">
        <w:rPr>
          <w:rFonts w:eastAsia="Calibri"/>
          <w:bCs/>
          <w:lang w:eastAsia="ar-SA"/>
        </w:rPr>
        <w:t xml:space="preserve"> </w:t>
      </w:r>
      <w:r w:rsidRPr="00A06987">
        <w:rPr>
          <w:rFonts w:eastAsia="Times New Roman" w:cs="Arial"/>
          <w:lang w:eastAsia="lo-LA" w:bidi="lo-LA"/>
        </w:rPr>
        <w:t>Nr</w:t>
      </w:r>
      <w:r w:rsidRPr="00A06987">
        <w:rPr>
          <w:rFonts w:eastAsia="Times New Roman"/>
          <w:lang w:eastAsia="lo-LA" w:bidi="lo-LA"/>
        </w:rPr>
        <w:t>. </w:t>
      </w:r>
      <w:r w:rsidRPr="00CA4459">
        <w:rPr>
          <w:rFonts w:eastAsia="Times New Roman"/>
          <w:lang w:eastAsia="lo-LA" w:bidi="lo-LA"/>
        </w:rPr>
        <w:t>TND/1-24/24/8287</w:t>
      </w:r>
      <w:r w:rsidRPr="00A06987">
        <w:rPr>
          <w:rFonts w:eastAsia="Times New Roman" w:cs="Arial"/>
          <w:lang w:eastAsia="lo-LA" w:bidi="lo-LA"/>
        </w:rPr>
        <w:t>), kurā lū</w:t>
      </w:r>
      <w:r>
        <w:rPr>
          <w:rFonts w:eastAsia="Times New Roman" w:cs="Arial"/>
          <w:lang w:eastAsia="lo-LA" w:bidi="lo-LA"/>
        </w:rPr>
        <w:t>gts veikt izmaiņas zemes uzskaites datos par īpašum</w:t>
      </w:r>
      <w:r w:rsidR="001D4527">
        <w:rPr>
          <w:rFonts w:eastAsia="Times New Roman" w:cs="Arial"/>
          <w:lang w:eastAsia="lo-LA" w:bidi="lo-LA"/>
        </w:rPr>
        <w:t>u</w:t>
      </w:r>
      <w:r>
        <w:rPr>
          <w:rFonts w:eastAsia="Times New Roman" w:cs="Arial"/>
          <w:lang w:eastAsia="lo-LA" w:bidi="lo-LA"/>
        </w:rPr>
        <w:t xml:space="preserve"> “Vītoli”, Smārdes pagastā, Tukuma novadā</w:t>
      </w:r>
      <w:r w:rsidR="001D4527">
        <w:rPr>
          <w:rFonts w:eastAsia="Times New Roman" w:cs="Arial"/>
          <w:lang w:eastAsia="lo-LA" w:bidi="lo-LA"/>
        </w:rPr>
        <w:t xml:space="preserve"> </w:t>
      </w:r>
      <w:r w:rsidR="001D4527">
        <w:rPr>
          <w:rFonts w:eastAsia="Times New Roman" w:cs="Times New Roman"/>
          <w:szCs w:val="24"/>
          <w:lang w:eastAsia="lv-LV"/>
        </w:rPr>
        <w:t>(kadastra numurs 9082</w:t>
      </w:r>
      <w:r w:rsidR="00EA7D85">
        <w:rPr>
          <w:rFonts w:eastAsia="Times New Roman" w:cs="Times New Roman"/>
          <w:szCs w:val="24"/>
          <w:lang w:eastAsia="lv-LV"/>
        </w:rPr>
        <w:t> </w:t>
      </w:r>
      <w:r w:rsidR="001D4527">
        <w:rPr>
          <w:rFonts w:eastAsia="Times New Roman" w:cs="Times New Roman"/>
          <w:szCs w:val="24"/>
          <w:lang w:eastAsia="lv-LV"/>
        </w:rPr>
        <w:t>007</w:t>
      </w:r>
      <w:r w:rsidR="00EA7D85">
        <w:rPr>
          <w:rFonts w:eastAsia="Times New Roman" w:cs="Times New Roman"/>
          <w:szCs w:val="24"/>
          <w:lang w:eastAsia="lv-LV"/>
        </w:rPr>
        <w:t> </w:t>
      </w:r>
      <w:r w:rsidR="001D4527">
        <w:rPr>
          <w:rFonts w:eastAsia="Times New Roman" w:cs="Times New Roman"/>
          <w:szCs w:val="24"/>
          <w:lang w:eastAsia="lv-LV"/>
        </w:rPr>
        <w:t>0009)</w:t>
      </w:r>
      <w:r>
        <w:rPr>
          <w:rFonts w:eastAsia="Times New Roman" w:cs="Arial"/>
          <w:lang w:eastAsia="lo-LA" w:bidi="lo-LA"/>
        </w:rPr>
        <w:t>.</w:t>
      </w:r>
    </w:p>
    <w:p w14:paraId="50C91E96" w14:textId="77777777" w:rsidR="00892657" w:rsidRDefault="00E83176" w:rsidP="00876B29">
      <w:pPr>
        <w:ind w:right="-144" w:firstLine="567"/>
        <w:rPr>
          <w:rFonts w:eastAsia="Times New Roman" w:cs="Arial"/>
          <w:lang w:eastAsia="lo-LA" w:bidi="lo-LA"/>
        </w:rPr>
      </w:pPr>
      <w:r>
        <w:rPr>
          <w:rFonts w:eastAsia="Times New Roman" w:cs="Arial"/>
          <w:lang w:eastAsia="lo-LA" w:bidi="lo-LA"/>
        </w:rPr>
        <w:t>Iepa</w:t>
      </w:r>
      <w:r w:rsidR="00DC7F84">
        <w:rPr>
          <w:rFonts w:eastAsia="Times New Roman" w:cs="Arial"/>
          <w:lang w:eastAsia="lo-LA" w:bidi="lo-LA"/>
        </w:rPr>
        <w:t xml:space="preserve">zīstoties ar iesniegtajiem materiāliem un izvērtējot situāciju, </w:t>
      </w:r>
      <w:r w:rsidR="00416FFA">
        <w:rPr>
          <w:rFonts w:eastAsia="Times New Roman" w:cs="Arial"/>
          <w:lang w:eastAsia="lo-LA" w:bidi="lo-LA"/>
        </w:rPr>
        <w:t xml:space="preserve">Tukuma novada </w:t>
      </w:r>
      <w:r w:rsidR="00DC7F84">
        <w:rPr>
          <w:rFonts w:eastAsia="Times New Roman" w:cs="Arial"/>
          <w:lang w:eastAsia="lo-LA" w:bidi="lo-LA"/>
        </w:rPr>
        <w:t>dome secina, ka:</w:t>
      </w:r>
    </w:p>
    <w:p w14:paraId="4EA73157" w14:textId="77777777" w:rsidR="00892657" w:rsidRPr="00892657" w:rsidRDefault="00E83176" w:rsidP="00876B29">
      <w:pPr>
        <w:pStyle w:val="ListParagraph"/>
        <w:numPr>
          <w:ilvl w:val="0"/>
          <w:numId w:val="13"/>
        </w:numPr>
        <w:spacing w:after="0" w:line="240" w:lineRule="auto"/>
        <w:ind w:left="0" w:right="-144" w:firstLine="567"/>
        <w:jc w:val="both"/>
        <w:rPr>
          <w:rFonts w:ascii="Times New Roman" w:eastAsia="Times New Roman" w:hAnsi="Times New Roman" w:cs="Times New Roman"/>
          <w:sz w:val="24"/>
          <w:szCs w:val="24"/>
          <w:lang w:eastAsia="lv-LV"/>
        </w:rPr>
      </w:pPr>
      <w:r w:rsidRPr="00892657">
        <w:rPr>
          <w:rFonts w:ascii="Times New Roman" w:eastAsia="Times New Roman" w:hAnsi="Times New Roman" w:cs="Times New Roman"/>
          <w:sz w:val="24"/>
          <w:szCs w:val="24"/>
          <w:lang w:eastAsia="lv-LV"/>
        </w:rPr>
        <w:t>ar Smārdes pagasta zemes komisijas 1996.</w:t>
      </w:r>
      <w:r w:rsidR="00DB0B01">
        <w:rPr>
          <w:rFonts w:ascii="Times New Roman" w:eastAsia="Times New Roman" w:hAnsi="Times New Roman" w:cs="Times New Roman"/>
          <w:sz w:val="24"/>
          <w:szCs w:val="24"/>
          <w:lang w:eastAsia="lv-LV"/>
        </w:rPr>
        <w:t> </w:t>
      </w:r>
      <w:r w:rsidRPr="00892657">
        <w:rPr>
          <w:rFonts w:ascii="Times New Roman" w:eastAsia="Times New Roman" w:hAnsi="Times New Roman" w:cs="Times New Roman"/>
          <w:sz w:val="24"/>
          <w:szCs w:val="24"/>
          <w:lang w:eastAsia="lv-LV"/>
        </w:rPr>
        <w:t>gada</w:t>
      </w:r>
      <w:r w:rsidR="00DB0B01">
        <w:rPr>
          <w:rFonts w:ascii="Times New Roman" w:eastAsia="Times New Roman" w:hAnsi="Times New Roman" w:cs="Times New Roman"/>
          <w:sz w:val="24"/>
          <w:szCs w:val="24"/>
          <w:lang w:eastAsia="lv-LV"/>
        </w:rPr>
        <w:t xml:space="preserve"> </w:t>
      </w:r>
      <w:r w:rsidRPr="00892657">
        <w:rPr>
          <w:rFonts w:ascii="Times New Roman" w:eastAsia="Times New Roman" w:hAnsi="Times New Roman" w:cs="Times New Roman"/>
          <w:sz w:val="24"/>
          <w:szCs w:val="24"/>
          <w:lang w:eastAsia="lv-LV"/>
        </w:rPr>
        <w:t>26.</w:t>
      </w:r>
      <w:r w:rsidR="00DB0B01">
        <w:rPr>
          <w:rFonts w:ascii="Times New Roman" w:eastAsia="Times New Roman" w:hAnsi="Times New Roman" w:cs="Times New Roman"/>
          <w:sz w:val="24"/>
          <w:szCs w:val="24"/>
          <w:lang w:eastAsia="lv-LV"/>
        </w:rPr>
        <w:t> </w:t>
      </w:r>
      <w:r w:rsidRPr="00892657">
        <w:rPr>
          <w:rFonts w:ascii="Times New Roman" w:eastAsia="Times New Roman" w:hAnsi="Times New Roman" w:cs="Times New Roman"/>
          <w:sz w:val="24"/>
          <w:szCs w:val="24"/>
          <w:lang w:eastAsia="lv-LV"/>
        </w:rPr>
        <w:t>septembra lēmumu</w:t>
      </w:r>
      <w:r w:rsidR="00C054BD">
        <w:rPr>
          <w:rFonts w:ascii="Times New Roman" w:eastAsia="Times New Roman" w:hAnsi="Times New Roman" w:cs="Times New Roman"/>
          <w:sz w:val="24"/>
          <w:szCs w:val="24"/>
          <w:lang w:eastAsia="lv-LV"/>
        </w:rPr>
        <w:t xml:space="preserve"> (protokols</w:t>
      </w:r>
      <w:r w:rsidR="00DB0B01">
        <w:rPr>
          <w:rFonts w:ascii="Times New Roman" w:eastAsia="Times New Roman" w:hAnsi="Times New Roman" w:cs="Times New Roman"/>
          <w:sz w:val="24"/>
          <w:szCs w:val="24"/>
          <w:lang w:eastAsia="lv-LV"/>
        </w:rPr>
        <w:t xml:space="preserve"> Nr.</w:t>
      </w:r>
      <w:r w:rsidR="00EA7D85">
        <w:rPr>
          <w:rFonts w:ascii="Times New Roman" w:eastAsia="Times New Roman" w:hAnsi="Times New Roman" w:cs="Times New Roman"/>
          <w:sz w:val="24"/>
          <w:szCs w:val="24"/>
          <w:lang w:eastAsia="lv-LV"/>
        </w:rPr>
        <w:t> </w:t>
      </w:r>
      <w:r w:rsidR="00DB0B01">
        <w:rPr>
          <w:rFonts w:ascii="Times New Roman" w:eastAsia="Times New Roman" w:hAnsi="Times New Roman" w:cs="Times New Roman"/>
          <w:sz w:val="24"/>
          <w:szCs w:val="24"/>
          <w:lang w:eastAsia="lv-LV"/>
        </w:rPr>
        <w:t>17</w:t>
      </w:r>
      <w:r w:rsidR="00C054BD">
        <w:rPr>
          <w:rFonts w:ascii="Times New Roman" w:eastAsia="Times New Roman" w:hAnsi="Times New Roman" w:cs="Times New Roman"/>
          <w:sz w:val="24"/>
          <w:szCs w:val="24"/>
          <w:lang w:eastAsia="lv-LV"/>
        </w:rPr>
        <w:t>) “Par īpašuma tiesību atjaunošanu un zemes piešķiršanu lietošanā”</w:t>
      </w:r>
      <w:r w:rsidRPr="00892657">
        <w:rPr>
          <w:rFonts w:ascii="Times New Roman" w:eastAsia="Times New Roman" w:hAnsi="Times New Roman" w:cs="Times New Roman"/>
          <w:sz w:val="24"/>
          <w:szCs w:val="24"/>
          <w:lang w:eastAsia="lv-LV"/>
        </w:rPr>
        <w:t xml:space="preserve"> Jānim Meņģelsonam at</w:t>
      </w:r>
      <w:r w:rsidR="00C054BD">
        <w:rPr>
          <w:rFonts w:ascii="Times New Roman" w:eastAsia="Times New Roman" w:hAnsi="Times New Roman" w:cs="Times New Roman"/>
          <w:sz w:val="24"/>
          <w:szCs w:val="24"/>
          <w:lang w:eastAsia="lv-LV"/>
        </w:rPr>
        <w:t>jaunotas</w:t>
      </w:r>
      <w:r w:rsidRPr="00892657">
        <w:rPr>
          <w:rFonts w:ascii="Times New Roman" w:eastAsia="Times New Roman" w:hAnsi="Times New Roman" w:cs="Times New Roman"/>
          <w:sz w:val="24"/>
          <w:szCs w:val="24"/>
          <w:lang w:eastAsia="lv-LV"/>
        </w:rPr>
        <w:t xml:space="preserve"> </w:t>
      </w:r>
      <w:r w:rsidR="00C054BD">
        <w:rPr>
          <w:rFonts w:ascii="Times New Roman" w:eastAsia="Times New Roman" w:hAnsi="Times New Roman" w:cs="Times New Roman"/>
          <w:sz w:val="24"/>
          <w:szCs w:val="24"/>
          <w:lang w:eastAsia="lv-LV"/>
        </w:rPr>
        <w:t xml:space="preserve">īpašuma tiesības </w:t>
      </w:r>
      <w:r w:rsidRPr="00892657">
        <w:rPr>
          <w:rFonts w:ascii="Times New Roman" w:eastAsia="Times New Roman" w:hAnsi="Times New Roman" w:cs="Times New Roman"/>
          <w:sz w:val="24"/>
          <w:szCs w:val="24"/>
          <w:lang w:eastAsia="lv-LV"/>
        </w:rPr>
        <w:t>uz mantojamo “Vītoli”</w:t>
      </w:r>
      <w:r w:rsidR="00DB0B01">
        <w:rPr>
          <w:rFonts w:ascii="Times New Roman" w:eastAsia="Times New Roman" w:hAnsi="Times New Roman" w:cs="Times New Roman"/>
          <w:sz w:val="24"/>
          <w:szCs w:val="24"/>
          <w:lang w:eastAsia="lv-LV"/>
        </w:rPr>
        <w:t>, Smārdes pagastā</w:t>
      </w:r>
      <w:r w:rsidR="006F78A6">
        <w:rPr>
          <w:rFonts w:ascii="Times New Roman" w:eastAsia="Times New Roman" w:hAnsi="Times New Roman" w:cs="Times New Roman"/>
          <w:sz w:val="24"/>
          <w:szCs w:val="24"/>
          <w:lang w:eastAsia="lv-LV"/>
        </w:rPr>
        <w:t xml:space="preserve">, </w:t>
      </w:r>
      <w:r w:rsidRPr="00892657">
        <w:rPr>
          <w:rFonts w:ascii="Times New Roman" w:eastAsia="Times New Roman" w:hAnsi="Times New Roman" w:cs="Times New Roman"/>
          <w:sz w:val="24"/>
          <w:szCs w:val="24"/>
          <w:lang w:eastAsia="lv-LV"/>
        </w:rPr>
        <w:t>māju zemi 0,9</w:t>
      </w:r>
      <w:r w:rsidR="00AA02D4">
        <w:rPr>
          <w:rFonts w:ascii="Times New Roman" w:eastAsia="Times New Roman" w:hAnsi="Times New Roman" w:cs="Times New Roman"/>
          <w:sz w:val="24"/>
          <w:szCs w:val="24"/>
          <w:lang w:eastAsia="lv-LV"/>
        </w:rPr>
        <w:t> </w:t>
      </w:r>
      <w:r w:rsidRPr="00892657">
        <w:rPr>
          <w:rFonts w:ascii="Times New Roman" w:eastAsia="Times New Roman" w:hAnsi="Times New Roman" w:cs="Times New Roman"/>
          <w:sz w:val="24"/>
          <w:szCs w:val="24"/>
          <w:lang w:eastAsia="lv-LV"/>
        </w:rPr>
        <w:t>ha platībā. Ar Smārdes pagasta zemes komisijas 1997.</w:t>
      </w:r>
      <w:r w:rsidR="00EA7D85">
        <w:rPr>
          <w:rFonts w:ascii="Times New Roman" w:eastAsia="Times New Roman" w:hAnsi="Times New Roman" w:cs="Times New Roman"/>
          <w:sz w:val="24"/>
          <w:szCs w:val="24"/>
          <w:lang w:eastAsia="lv-LV"/>
        </w:rPr>
        <w:t> </w:t>
      </w:r>
      <w:r w:rsidRPr="00892657">
        <w:rPr>
          <w:rFonts w:ascii="Times New Roman" w:eastAsia="Times New Roman" w:hAnsi="Times New Roman" w:cs="Times New Roman"/>
          <w:sz w:val="24"/>
          <w:szCs w:val="24"/>
          <w:lang w:eastAsia="lv-LV"/>
        </w:rPr>
        <w:t>gada 28.</w:t>
      </w:r>
      <w:r w:rsidR="00EA7D85">
        <w:rPr>
          <w:rFonts w:ascii="Times New Roman" w:eastAsia="Times New Roman" w:hAnsi="Times New Roman" w:cs="Times New Roman"/>
          <w:sz w:val="24"/>
          <w:szCs w:val="24"/>
          <w:lang w:eastAsia="lv-LV"/>
        </w:rPr>
        <w:t> </w:t>
      </w:r>
      <w:r w:rsidRPr="00892657">
        <w:rPr>
          <w:rFonts w:ascii="Times New Roman" w:eastAsia="Times New Roman" w:hAnsi="Times New Roman" w:cs="Times New Roman"/>
          <w:sz w:val="24"/>
          <w:szCs w:val="24"/>
          <w:lang w:eastAsia="lv-LV"/>
        </w:rPr>
        <w:t xml:space="preserve">novembra lēmumu </w:t>
      </w:r>
      <w:r w:rsidR="00C054BD">
        <w:rPr>
          <w:rFonts w:ascii="Times New Roman" w:eastAsia="Times New Roman" w:hAnsi="Times New Roman" w:cs="Times New Roman"/>
          <w:sz w:val="24"/>
          <w:szCs w:val="24"/>
          <w:lang w:eastAsia="lv-LV"/>
        </w:rPr>
        <w:t>(</w:t>
      </w:r>
      <w:r w:rsidRPr="00892657">
        <w:rPr>
          <w:rFonts w:ascii="Times New Roman" w:eastAsia="Times New Roman" w:hAnsi="Times New Roman" w:cs="Times New Roman"/>
          <w:sz w:val="24"/>
          <w:szCs w:val="24"/>
          <w:lang w:eastAsia="lv-LV"/>
        </w:rPr>
        <w:t>protokols Nr.</w:t>
      </w:r>
      <w:r w:rsidR="00EA7D85">
        <w:rPr>
          <w:rFonts w:ascii="Times New Roman" w:eastAsia="Times New Roman" w:hAnsi="Times New Roman" w:cs="Times New Roman"/>
          <w:sz w:val="24"/>
          <w:szCs w:val="24"/>
          <w:lang w:eastAsia="lv-LV"/>
        </w:rPr>
        <w:t> </w:t>
      </w:r>
      <w:r w:rsidRPr="00892657">
        <w:rPr>
          <w:rFonts w:ascii="Times New Roman" w:eastAsia="Times New Roman" w:hAnsi="Times New Roman" w:cs="Times New Roman"/>
          <w:sz w:val="24"/>
          <w:szCs w:val="24"/>
          <w:lang w:eastAsia="lv-LV"/>
        </w:rPr>
        <w:t>18</w:t>
      </w:r>
      <w:r w:rsidR="00C054BD">
        <w:rPr>
          <w:rFonts w:ascii="Times New Roman" w:eastAsia="Times New Roman" w:hAnsi="Times New Roman" w:cs="Times New Roman"/>
          <w:sz w:val="24"/>
          <w:szCs w:val="24"/>
          <w:lang w:eastAsia="lv-LV"/>
        </w:rPr>
        <w:t>)</w:t>
      </w:r>
      <w:r w:rsidRPr="00892657">
        <w:rPr>
          <w:rFonts w:ascii="Times New Roman" w:eastAsia="Times New Roman" w:hAnsi="Times New Roman" w:cs="Times New Roman"/>
          <w:sz w:val="24"/>
          <w:szCs w:val="24"/>
          <w:lang w:eastAsia="lv-LV"/>
        </w:rPr>
        <w:t xml:space="preserve"> “Vītoli”</w:t>
      </w:r>
      <w:r w:rsidR="00522586">
        <w:rPr>
          <w:rFonts w:ascii="Times New Roman" w:eastAsia="Times New Roman" w:hAnsi="Times New Roman" w:cs="Times New Roman"/>
          <w:sz w:val="24"/>
          <w:szCs w:val="24"/>
          <w:lang w:eastAsia="lv-LV"/>
        </w:rPr>
        <w:t>, Smārdes pagastā</w:t>
      </w:r>
      <w:r w:rsidR="00FE041B">
        <w:rPr>
          <w:rFonts w:ascii="Times New Roman" w:eastAsia="Times New Roman" w:hAnsi="Times New Roman" w:cs="Times New Roman"/>
          <w:sz w:val="24"/>
          <w:szCs w:val="24"/>
          <w:lang w:eastAsia="lv-LV"/>
        </w:rPr>
        <w:t xml:space="preserve"> </w:t>
      </w:r>
      <w:r w:rsidRPr="00892657">
        <w:rPr>
          <w:rFonts w:ascii="Times New Roman" w:eastAsia="Times New Roman" w:hAnsi="Times New Roman" w:cs="Times New Roman"/>
          <w:sz w:val="24"/>
          <w:szCs w:val="24"/>
          <w:lang w:eastAsia="lv-LV"/>
        </w:rPr>
        <w:t xml:space="preserve">māju zeme </w:t>
      </w:r>
      <w:r w:rsidR="001D4527">
        <w:rPr>
          <w:rFonts w:ascii="Times New Roman" w:eastAsia="Times New Roman" w:hAnsi="Times New Roman" w:cs="Times New Roman"/>
          <w:sz w:val="24"/>
          <w:szCs w:val="24"/>
          <w:lang w:eastAsia="lv-LV"/>
        </w:rPr>
        <w:t>(kadastra apzīmējums 9082</w:t>
      </w:r>
      <w:r w:rsidR="00EA7D85">
        <w:rPr>
          <w:rFonts w:ascii="Times New Roman" w:eastAsia="Times New Roman" w:hAnsi="Times New Roman" w:cs="Times New Roman"/>
          <w:sz w:val="24"/>
          <w:szCs w:val="24"/>
          <w:lang w:eastAsia="lv-LV"/>
        </w:rPr>
        <w:t> </w:t>
      </w:r>
      <w:r w:rsidR="001D4527">
        <w:rPr>
          <w:rFonts w:ascii="Times New Roman" w:eastAsia="Times New Roman" w:hAnsi="Times New Roman" w:cs="Times New Roman"/>
          <w:sz w:val="24"/>
          <w:szCs w:val="24"/>
          <w:lang w:eastAsia="lv-LV"/>
        </w:rPr>
        <w:t>007</w:t>
      </w:r>
      <w:r w:rsidR="00EA7D85">
        <w:rPr>
          <w:rFonts w:ascii="Times New Roman" w:eastAsia="Times New Roman" w:hAnsi="Times New Roman" w:cs="Times New Roman"/>
          <w:sz w:val="24"/>
          <w:szCs w:val="24"/>
          <w:lang w:eastAsia="lv-LV"/>
        </w:rPr>
        <w:t> </w:t>
      </w:r>
      <w:r w:rsidR="001D4527">
        <w:rPr>
          <w:rFonts w:ascii="Times New Roman" w:eastAsia="Times New Roman" w:hAnsi="Times New Roman" w:cs="Times New Roman"/>
          <w:sz w:val="24"/>
          <w:szCs w:val="24"/>
          <w:lang w:eastAsia="lv-LV"/>
        </w:rPr>
        <w:t xml:space="preserve">0009) </w:t>
      </w:r>
      <w:r w:rsidRPr="00892657">
        <w:rPr>
          <w:rFonts w:ascii="Times New Roman" w:eastAsia="Times New Roman" w:hAnsi="Times New Roman" w:cs="Times New Roman"/>
          <w:sz w:val="24"/>
          <w:szCs w:val="24"/>
          <w:lang w:eastAsia="lv-LV"/>
        </w:rPr>
        <w:t>Jānim Meņģelsonam piešķirta pastāvīgā lietošanā;</w:t>
      </w:r>
    </w:p>
    <w:p w14:paraId="7F1CB011" w14:textId="77777777" w:rsidR="00892657" w:rsidRPr="00DB0B01" w:rsidRDefault="00E83176" w:rsidP="00876B29">
      <w:pPr>
        <w:ind w:right="-144" w:firstLine="567"/>
        <w:rPr>
          <w:rFonts w:eastAsia="Times New Roman" w:cs="Times New Roman"/>
          <w:szCs w:val="24"/>
          <w:lang w:eastAsia="lv-LV"/>
        </w:rPr>
      </w:pPr>
      <w:r>
        <w:rPr>
          <w:rFonts w:eastAsia="Times New Roman" w:cs="Times New Roman"/>
          <w:szCs w:val="24"/>
          <w:lang w:eastAsia="lv-LV"/>
        </w:rPr>
        <w:t>-</w:t>
      </w:r>
      <w:r w:rsidR="00DC7F84" w:rsidRPr="00DB0B01">
        <w:rPr>
          <w:rFonts w:eastAsia="Times New Roman" w:cs="Times New Roman"/>
          <w:szCs w:val="24"/>
          <w:lang w:eastAsia="lv-LV"/>
        </w:rPr>
        <w:t>ar Engures pagasta padomes 2004.</w:t>
      </w:r>
      <w:r w:rsidR="00EA7D85">
        <w:rPr>
          <w:rFonts w:eastAsia="Times New Roman" w:cs="Times New Roman"/>
          <w:szCs w:val="24"/>
          <w:lang w:eastAsia="lv-LV"/>
        </w:rPr>
        <w:t> </w:t>
      </w:r>
      <w:r w:rsidR="00DC7F84" w:rsidRPr="00DB0B01">
        <w:rPr>
          <w:rFonts w:eastAsia="Times New Roman" w:cs="Times New Roman"/>
          <w:szCs w:val="24"/>
          <w:lang w:eastAsia="lv-LV"/>
        </w:rPr>
        <w:t>gada 20.</w:t>
      </w:r>
      <w:r w:rsidR="00EA7D85">
        <w:rPr>
          <w:rFonts w:eastAsia="Times New Roman" w:cs="Times New Roman"/>
          <w:szCs w:val="24"/>
          <w:lang w:eastAsia="lv-LV"/>
        </w:rPr>
        <w:t> </w:t>
      </w:r>
      <w:r w:rsidR="00DC7F84" w:rsidRPr="00DB0B01">
        <w:rPr>
          <w:rFonts w:eastAsia="Times New Roman" w:cs="Times New Roman"/>
          <w:szCs w:val="24"/>
          <w:lang w:eastAsia="lv-LV"/>
        </w:rPr>
        <w:t>februāra lēmumu</w:t>
      </w:r>
      <w:r>
        <w:rPr>
          <w:rFonts w:eastAsia="Times New Roman" w:cs="Times New Roman"/>
          <w:szCs w:val="24"/>
          <w:lang w:eastAsia="lv-LV"/>
        </w:rPr>
        <w:t xml:space="preserve"> (protokols Nr.</w:t>
      </w:r>
      <w:r w:rsidR="00EA7D85">
        <w:rPr>
          <w:rFonts w:eastAsia="Times New Roman" w:cs="Times New Roman"/>
          <w:szCs w:val="24"/>
          <w:lang w:eastAsia="lv-LV"/>
        </w:rPr>
        <w:t> </w:t>
      </w:r>
      <w:r>
        <w:rPr>
          <w:rFonts w:eastAsia="Times New Roman" w:cs="Times New Roman"/>
          <w:szCs w:val="24"/>
          <w:lang w:eastAsia="lv-LV"/>
        </w:rPr>
        <w:t>2)</w:t>
      </w:r>
      <w:r w:rsidR="001E2809">
        <w:rPr>
          <w:rFonts w:eastAsia="Times New Roman" w:cs="Times New Roman"/>
          <w:szCs w:val="24"/>
          <w:lang w:eastAsia="lv-LV"/>
        </w:rPr>
        <w:t xml:space="preserve"> “Par zemes lietošanas tiesību pāreju”</w:t>
      </w:r>
      <w:r w:rsidR="00DC7F84" w:rsidRPr="00DB0B01">
        <w:rPr>
          <w:rFonts w:eastAsia="Times New Roman" w:cs="Times New Roman"/>
          <w:szCs w:val="24"/>
          <w:lang w:eastAsia="lv-LV"/>
        </w:rPr>
        <w:t xml:space="preserve"> Jāņa Meņģelsona mantojamā Smārdes pagasta</w:t>
      </w:r>
      <w:r w:rsidR="001E2809">
        <w:rPr>
          <w:rFonts w:eastAsia="Times New Roman" w:cs="Times New Roman"/>
          <w:szCs w:val="24"/>
          <w:lang w:eastAsia="lv-LV"/>
        </w:rPr>
        <w:t xml:space="preserve"> “Vītolu” mājas zemes platība kompensēta (pārcelta) ar līdzvērtīgu zemi </w:t>
      </w:r>
      <w:r w:rsidR="001E2809" w:rsidRPr="00DB0B01">
        <w:rPr>
          <w:rFonts w:eastAsia="Times New Roman" w:cs="Times New Roman"/>
          <w:szCs w:val="24"/>
          <w:lang w:eastAsia="lv-LV"/>
        </w:rPr>
        <w:t>Engures pagast</w:t>
      </w:r>
      <w:r w:rsidR="001E2809">
        <w:rPr>
          <w:rFonts w:eastAsia="Times New Roman" w:cs="Times New Roman"/>
          <w:szCs w:val="24"/>
          <w:lang w:eastAsia="lv-LV"/>
        </w:rPr>
        <w:t>ā;</w:t>
      </w:r>
    </w:p>
    <w:p w14:paraId="0A9B77BC" w14:textId="77777777" w:rsidR="00892657" w:rsidRPr="00892657" w:rsidRDefault="00E83176" w:rsidP="00876B29">
      <w:pPr>
        <w:pStyle w:val="ListParagraph"/>
        <w:numPr>
          <w:ilvl w:val="0"/>
          <w:numId w:val="13"/>
        </w:numPr>
        <w:spacing w:after="0" w:line="240" w:lineRule="auto"/>
        <w:ind w:left="0" w:right="-144" w:firstLine="567"/>
        <w:jc w:val="both"/>
        <w:rPr>
          <w:rFonts w:ascii="Times New Roman" w:eastAsia="Times New Roman" w:hAnsi="Times New Roman" w:cs="Times New Roman"/>
          <w:sz w:val="24"/>
          <w:szCs w:val="24"/>
          <w:lang w:eastAsia="lv-LV"/>
        </w:rPr>
      </w:pPr>
      <w:r w:rsidRPr="00892657">
        <w:rPr>
          <w:rFonts w:ascii="Times New Roman" w:eastAsia="Times New Roman" w:hAnsi="Times New Roman" w:cs="Times New Roman"/>
          <w:sz w:val="24"/>
          <w:szCs w:val="24"/>
          <w:lang w:eastAsia="lv-LV"/>
        </w:rPr>
        <w:t>Jānis Meņ</w:t>
      </w:r>
      <w:r w:rsidR="00AA02D4">
        <w:rPr>
          <w:rFonts w:ascii="Times New Roman" w:eastAsia="Times New Roman" w:hAnsi="Times New Roman" w:cs="Times New Roman"/>
          <w:sz w:val="24"/>
          <w:szCs w:val="24"/>
          <w:lang w:eastAsia="lv-LV"/>
        </w:rPr>
        <w:t>ģ</w:t>
      </w:r>
      <w:r w:rsidRPr="00892657">
        <w:rPr>
          <w:rFonts w:ascii="Times New Roman" w:eastAsia="Times New Roman" w:hAnsi="Times New Roman" w:cs="Times New Roman"/>
          <w:sz w:val="24"/>
          <w:szCs w:val="24"/>
          <w:lang w:eastAsia="lv-LV"/>
        </w:rPr>
        <w:t>elsons miris 2014.</w:t>
      </w:r>
      <w:r w:rsidR="00EA7D85">
        <w:rPr>
          <w:rFonts w:ascii="Times New Roman" w:eastAsia="Times New Roman" w:hAnsi="Times New Roman" w:cs="Times New Roman"/>
          <w:sz w:val="24"/>
          <w:szCs w:val="24"/>
          <w:lang w:eastAsia="lv-LV"/>
        </w:rPr>
        <w:t> </w:t>
      </w:r>
      <w:r w:rsidRPr="00892657">
        <w:rPr>
          <w:rFonts w:ascii="Times New Roman" w:eastAsia="Times New Roman" w:hAnsi="Times New Roman" w:cs="Times New Roman"/>
          <w:sz w:val="24"/>
          <w:szCs w:val="24"/>
          <w:lang w:eastAsia="lv-LV"/>
        </w:rPr>
        <w:t>gada 14.</w:t>
      </w:r>
      <w:r w:rsidR="00EA7D85">
        <w:rPr>
          <w:rFonts w:ascii="Times New Roman" w:eastAsia="Times New Roman" w:hAnsi="Times New Roman" w:cs="Times New Roman"/>
          <w:sz w:val="24"/>
          <w:szCs w:val="24"/>
          <w:lang w:eastAsia="lv-LV"/>
        </w:rPr>
        <w:t> </w:t>
      </w:r>
      <w:r w:rsidRPr="00892657">
        <w:rPr>
          <w:rFonts w:ascii="Times New Roman" w:eastAsia="Times New Roman" w:hAnsi="Times New Roman" w:cs="Times New Roman"/>
          <w:sz w:val="24"/>
          <w:szCs w:val="24"/>
          <w:lang w:eastAsia="lv-LV"/>
        </w:rPr>
        <w:t>decembrī, mantošanas tiesībās uz viņa atstāto mantu apstiprināta viņa pārdzīvojusī laulātā Biruta Meņģelsone, kura informē par to, ka mantojuma masā nav bijis iekļauts zemes gabals “Vītoli”, kas atrodas Smārdes pagastā, jo tas kompensēts ar līdzvērtīgu zemi Engures pagastā;</w:t>
      </w:r>
    </w:p>
    <w:p w14:paraId="094D2F02" w14:textId="77777777" w:rsidR="00892657" w:rsidRPr="00892657" w:rsidRDefault="00E83176" w:rsidP="00876B29">
      <w:pPr>
        <w:pStyle w:val="ListParagraph"/>
        <w:numPr>
          <w:ilvl w:val="0"/>
          <w:numId w:val="13"/>
        </w:numPr>
        <w:spacing w:after="0" w:line="240" w:lineRule="auto"/>
        <w:ind w:left="0" w:right="-144" w:firstLine="567"/>
        <w:jc w:val="both"/>
        <w:rPr>
          <w:rFonts w:ascii="Times New Roman" w:eastAsia="Times New Roman" w:hAnsi="Times New Roman" w:cs="Times New Roman"/>
          <w:sz w:val="24"/>
          <w:szCs w:val="24"/>
          <w:lang w:eastAsia="lv-LV"/>
        </w:rPr>
      </w:pPr>
      <w:r w:rsidRPr="00892657">
        <w:rPr>
          <w:rFonts w:ascii="Times New Roman" w:eastAsia="Times New Roman" w:hAnsi="Times New Roman" w:cs="Times New Roman"/>
          <w:sz w:val="24"/>
          <w:szCs w:val="24"/>
          <w:lang w:eastAsia="lv-LV"/>
        </w:rPr>
        <w:t>atbilstoši Engures novada teritorijas plānojumam zemes vienība atrodas Ķemeru nacionālā parka dabas lieguma zonas teritorijā.</w:t>
      </w:r>
    </w:p>
    <w:p w14:paraId="71110CAE" w14:textId="77777777" w:rsidR="00892657" w:rsidRDefault="00E83176" w:rsidP="00876B29">
      <w:pPr>
        <w:ind w:right="-144" w:firstLine="720"/>
        <w:rPr>
          <w:rFonts w:eastAsia="Times New Roman"/>
          <w:i/>
          <w:lang w:eastAsia="lv-LV"/>
        </w:rPr>
      </w:pPr>
      <w:r>
        <w:rPr>
          <w:rFonts w:eastAsia="Times New Roman"/>
          <w:lang w:eastAsia="lv-LV"/>
        </w:rPr>
        <w:t>Zemes pārvaldības likuma 13.</w:t>
      </w:r>
      <w:r w:rsidR="00EA7D85">
        <w:rPr>
          <w:rFonts w:eastAsia="Times New Roman"/>
          <w:lang w:eastAsia="lv-LV"/>
        </w:rPr>
        <w:t> </w:t>
      </w:r>
      <w:r>
        <w:rPr>
          <w:rFonts w:eastAsia="Times New Roman"/>
          <w:lang w:eastAsia="lv-LV"/>
        </w:rPr>
        <w:t>panta trešās daļas 1.</w:t>
      </w:r>
      <w:r w:rsidR="00EA7D85">
        <w:rPr>
          <w:rFonts w:eastAsia="Times New Roman"/>
          <w:lang w:eastAsia="lv-LV"/>
        </w:rPr>
        <w:t> </w:t>
      </w:r>
      <w:r>
        <w:rPr>
          <w:rFonts w:eastAsia="Times New Roman"/>
          <w:lang w:eastAsia="lv-LV"/>
        </w:rPr>
        <w:t>punkts noteic, ka</w:t>
      </w:r>
      <w:r w:rsidR="00FE041B">
        <w:rPr>
          <w:rFonts w:eastAsia="Times New Roman"/>
          <w:lang w:eastAsia="lv-LV"/>
        </w:rPr>
        <w:t xml:space="preserve">: </w:t>
      </w:r>
      <w:r>
        <w:rPr>
          <w:rFonts w:eastAsia="Times New Roman"/>
          <w:i/>
          <w:iCs/>
          <w:lang w:eastAsia="lv-LV"/>
        </w:rPr>
        <w:t>vietējās pašvaldības a</w:t>
      </w:r>
      <w:r w:rsidRPr="00877C23">
        <w:rPr>
          <w:rFonts w:eastAsia="Times New Roman"/>
          <w:i/>
          <w:lang w:eastAsia="lv-LV"/>
        </w:rPr>
        <w:t>tbilst</w:t>
      </w:r>
      <w:r>
        <w:rPr>
          <w:rFonts w:eastAsia="Times New Roman"/>
          <w:i/>
          <w:lang w:eastAsia="lv-LV"/>
        </w:rPr>
        <w:t>oši savai kompetencei nodrošina</w:t>
      </w:r>
      <w:r w:rsidRPr="00877C23">
        <w:rPr>
          <w:rFonts w:eastAsia="Times New Roman"/>
          <w:i/>
          <w:lang w:eastAsia="lv-LV"/>
        </w:rPr>
        <w:t xml:space="preserve"> zemes pārraudzību s</w:t>
      </w:r>
      <w:r>
        <w:rPr>
          <w:rFonts w:eastAsia="Times New Roman"/>
          <w:i/>
          <w:lang w:eastAsia="lv-LV"/>
        </w:rPr>
        <w:t xml:space="preserve">avā administratīvajā teritorijā, </w:t>
      </w:r>
      <w:r w:rsidRPr="006B33B4">
        <w:rPr>
          <w:rFonts w:eastAsia="Times New Roman"/>
          <w:lang w:eastAsia="lv-LV"/>
        </w:rPr>
        <w:t xml:space="preserve">savukārt Ķemeru </w:t>
      </w:r>
      <w:r>
        <w:rPr>
          <w:rFonts w:eastAsia="Times New Roman"/>
          <w:lang w:eastAsia="lv-LV"/>
        </w:rPr>
        <w:t>nacionālā parka likuma 4.</w:t>
      </w:r>
      <w:r w:rsidR="00EA7D85">
        <w:rPr>
          <w:rFonts w:eastAsia="Times New Roman"/>
          <w:lang w:eastAsia="lv-LV"/>
        </w:rPr>
        <w:t> </w:t>
      </w:r>
      <w:r>
        <w:rPr>
          <w:rFonts w:eastAsia="Times New Roman"/>
          <w:lang w:eastAsia="lv-LV"/>
        </w:rPr>
        <w:t xml:space="preserve">panta pirmā daļa noteic, </w:t>
      </w:r>
      <w:r w:rsidRPr="006B33B4">
        <w:rPr>
          <w:rFonts w:eastAsia="Times New Roman"/>
          <w:i/>
          <w:lang w:eastAsia="lv-LV"/>
        </w:rPr>
        <w:t>ka Dabas rezervāta, dabas lieguma un ainavu aizsardzības zonu zeme, kas līdz 1940.</w:t>
      </w:r>
      <w:r w:rsidR="00EA7D85">
        <w:rPr>
          <w:rFonts w:eastAsia="Times New Roman"/>
          <w:i/>
          <w:lang w:eastAsia="lv-LV"/>
        </w:rPr>
        <w:t> </w:t>
      </w:r>
      <w:r w:rsidRPr="006B33B4">
        <w:rPr>
          <w:rFonts w:eastAsia="Times New Roman"/>
          <w:i/>
          <w:lang w:eastAsia="lv-LV"/>
        </w:rPr>
        <w:t>gada 21.</w:t>
      </w:r>
      <w:r w:rsidR="00EA7D85">
        <w:rPr>
          <w:rFonts w:eastAsia="Times New Roman"/>
          <w:i/>
          <w:lang w:eastAsia="lv-LV"/>
        </w:rPr>
        <w:t> </w:t>
      </w:r>
      <w:r w:rsidRPr="006B33B4">
        <w:rPr>
          <w:rFonts w:eastAsia="Times New Roman"/>
          <w:i/>
          <w:lang w:eastAsia="lv-LV"/>
        </w:rPr>
        <w:t>jūlijam piederēja fiziskajām un juridiskajām personām, kuras nav pieprasījušas atjaunot īpašuma tiesības uz šo zemi vai ir pieprasījušas kompensāciju, piekrīt valstij un ir ierakstāma zemesgrāmatā uz valsts vārda Vides aizsardzības un reģionālās attīstības ministrijas personā.</w:t>
      </w:r>
    </w:p>
    <w:p w14:paraId="36206ED1" w14:textId="77777777" w:rsidR="00892657" w:rsidRDefault="00E83176" w:rsidP="00876B29">
      <w:pPr>
        <w:widowControl w:val="0"/>
        <w:suppressAutoHyphens/>
        <w:ind w:right="-144" w:firstLine="720"/>
        <w:rPr>
          <w:rFonts w:eastAsia="Calibri"/>
          <w:lang w:eastAsia="ar-SA"/>
        </w:rPr>
      </w:pPr>
      <w:r w:rsidRPr="004B257E">
        <w:rPr>
          <w:rFonts w:eastAsia="Times New Roman"/>
          <w:lang w:eastAsia="ar-SA"/>
        </w:rPr>
        <w:t xml:space="preserve">Pamatojoties uz </w:t>
      </w:r>
      <w:r>
        <w:rPr>
          <w:rFonts w:eastAsia="Times New Roman"/>
          <w:lang w:eastAsia="ar-SA"/>
        </w:rPr>
        <w:t>P</w:t>
      </w:r>
      <w:r w:rsidRPr="00FB74D3">
        <w:rPr>
          <w:rFonts w:eastAsia="Times New Roman"/>
          <w:lang w:eastAsia="ar-SA"/>
        </w:rPr>
        <w:t>ašvaldīb</w:t>
      </w:r>
      <w:r>
        <w:rPr>
          <w:rFonts w:eastAsia="Times New Roman"/>
          <w:lang w:eastAsia="ar-SA"/>
        </w:rPr>
        <w:t>u likuma</w:t>
      </w:r>
      <w:r w:rsidRPr="00FB74D3">
        <w:rPr>
          <w:rFonts w:eastAsia="Times New Roman"/>
          <w:lang w:eastAsia="ar-SA"/>
        </w:rPr>
        <w:t xml:space="preserve"> 10. panta pirmās </w:t>
      </w:r>
      <w:r w:rsidRPr="00A708F5">
        <w:rPr>
          <w:rFonts w:eastAsia="Times New Roman"/>
          <w:lang w:eastAsia="ar-SA"/>
        </w:rPr>
        <w:t>daļas 21. punktu</w:t>
      </w:r>
      <w:r w:rsidRPr="00FB74D3">
        <w:rPr>
          <w:rFonts w:eastAsia="Times New Roman"/>
          <w:lang w:eastAsia="ar-SA"/>
        </w:rPr>
        <w:t>,</w:t>
      </w:r>
      <w:r>
        <w:rPr>
          <w:rFonts w:eastAsia="Times New Roman"/>
          <w:lang w:eastAsia="ar-SA"/>
        </w:rPr>
        <w:t xml:space="preserve"> </w:t>
      </w:r>
      <w:r w:rsidRPr="007A6DD9">
        <w:rPr>
          <w:rFonts w:eastAsia="Times New Roman"/>
          <w:lang w:eastAsia="ar-SA"/>
        </w:rPr>
        <w:t xml:space="preserve">Zemes pārvaldības likuma </w:t>
      </w:r>
      <w:r>
        <w:rPr>
          <w:rFonts w:eastAsia="Times New Roman"/>
          <w:lang w:eastAsia="ar-SA"/>
        </w:rPr>
        <w:t>13.</w:t>
      </w:r>
      <w:r w:rsidR="00EA7D85">
        <w:rPr>
          <w:rFonts w:eastAsia="Times New Roman"/>
          <w:lang w:eastAsia="ar-SA"/>
        </w:rPr>
        <w:t> </w:t>
      </w:r>
      <w:r>
        <w:rPr>
          <w:rFonts w:eastAsia="Times New Roman"/>
          <w:lang w:eastAsia="ar-SA"/>
        </w:rPr>
        <w:t>panta trešās daļas 1.</w:t>
      </w:r>
      <w:r w:rsidR="00EA7D85">
        <w:rPr>
          <w:rFonts w:eastAsia="Times New Roman"/>
          <w:lang w:eastAsia="ar-SA"/>
        </w:rPr>
        <w:t> </w:t>
      </w:r>
      <w:r>
        <w:rPr>
          <w:rFonts w:eastAsia="Times New Roman"/>
          <w:lang w:eastAsia="ar-SA"/>
        </w:rPr>
        <w:t xml:space="preserve">punktu un </w:t>
      </w:r>
      <w:r w:rsidRPr="007A6DD9">
        <w:rPr>
          <w:rFonts w:eastAsia="Times New Roman"/>
          <w:lang w:eastAsia="ar-SA"/>
        </w:rPr>
        <w:t>Ķ</w:t>
      </w:r>
      <w:r>
        <w:rPr>
          <w:rFonts w:eastAsia="Times New Roman"/>
          <w:lang w:eastAsia="ar-SA"/>
        </w:rPr>
        <w:t>emeru nacionālā parka likuma 4.</w:t>
      </w:r>
      <w:r w:rsidR="00EA7D85">
        <w:rPr>
          <w:rFonts w:eastAsia="Times New Roman"/>
          <w:lang w:eastAsia="ar-SA"/>
        </w:rPr>
        <w:t> </w:t>
      </w:r>
      <w:r>
        <w:rPr>
          <w:rFonts w:eastAsia="Times New Roman"/>
          <w:lang w:eastAsia="ar-SA"/>
        </w:rPr>
        <w:t>p</w:t>
      </w:r>
      <w:r w:rsidRPr="007A6DD9">
        <w:rPr>
          <w:rFonts w:eastAsia="Times New Roman"/>
          <w:lang w:eastAsia="ar-SA"/>
        </w:rPr>
        <w:t>anta pirm</w:t>
      </w:r>
      <w:r>
        <w:rPr>
          <w:rFonts w:eastAsia="Times New Roman"/>
          <w:lang w:eastAsia="ar-SA"/>
        </w:rPr>
        <w:t>o</w:t>
      </w:r>
      <w:r w:rsidRPr="007A6DD9">
        <w:rPr>
          <w:rFonts w:eastAsia="Times New Roman"/>
          <w:lang w:eastAsia="ar-SA"/>
        </w:rPr>
        <w:t xml:space="preserve"> daļ</w:t>
      </w:r>
      <w:r>
        <w:rPr>
          <w:rFonts w:eastAsia="Times New Roman"/>
          <w:lang w:eastAsia="ar-SA"/>
        </w:rPr>
        <w:t>u</w:t>
      </w:r>
      <w:r w:rsidR="00AA02D4">
        <w:rPr>
          <w:rFonts w:eastAsia="Times New Roman"/>
          <w:lang w:eastAsia="ar-SA"/>
        </w:rPr>
        <w:t>,</w:t>
      </w:r>
      <w:r w:rsidRPr="004B257E">
        <w:rPr>
          <w:rFonts w:eastAsia="Times New Roman"/>
          <w:iCs/>
          <w:lang w:eastAsia="ar-SA"/>
        </w:rPr>
        <w:t xml:space="preserve"> </w:t>
      </w:r>
      <w:r w:rsidRPr="004B257E">
        <w:rPr>
          <w:rFonts w:eastAsia="Calibri"/>
          <w:lang w:eastAsia="ar-SA"/>
        </w:rPr>
        <w:t>Tukuma novada dome nolemj:</w:t>
      </w:r>
    </w:p>
    <w:p w14:paraId="1548084B" w14:textId="77777777" w:rsidR="00DC7F84" w:rsidRPr="004B257E" w:rsidRDefault="00DC7F84" w:rsidP="00876B29">
      <w:pPr>
        <w:widowControl w:val="0"/>
        <w:suppressAutoHyphens/>
        <w:ind w:right="-144" w:firstLine="720"/>
        <w:rPr>
          <w:rFonts w:eastAsia="Calibri"/>
          <w:lang w:eastAsia="ar-SA"/>
        </w:rPr>
      </w:pPr>
    </w:p>
    <w:p w14:paraId="0772D9D9" w14:textId="77777777" w:rsidR="00892657" w:rsidRPr="00D909DC" w:rsidRDefault="00E83176" w:rsidP="00876B29">
      <w:pPr>
        <w:ind w:right="-144" w:firstLine="720"/>
        <w:rPr>
          <w:rFonts w:eastAsia="Times New Roman"/>
          <w:lang w:eastAsia="ar-SA"/>
        </w:rPr>
      </w:pPr>
      <w:r w:rsidRPr="00A708F5">
        <w:rPr>
          <w:rFonts w:eastAsia="Times New Roman"/>
          <w:lang w:eastAsia="ar-SA"/>
        </w:rPr>
        <w:lastRenderedPageBreak/>
        <w:t>1. </w:t>
      </w:r>
      <w:r>
        <w:rPr>
          <w:rFonts w:eastAsia="Times New Roman"/>
          <w:lang w:eastAsia="ar-SA"/>
        </w:rPr>
        <w:t xml:space="preserve"> atzīt, ka Jāņa Meņģelsona</w:t>
      </w:r>
      <w:r w:rsidRPr="00D909DC">
        <w:rPr>
          <w:rFonts w:eastAsia="Times New Roman"/>
          <w:lang w:eastAsia="ar-SA"/>
        </w:rPr>
        <w:t>,</w:t>
      </w:r>
      <w:r>
        <w:rPr>
          <w:rFonts w:eastAsia="Times New Roman"/>
          <w:lang w:eastAsia="ar-SA"/>
        </w:rPr>
        <w:t xml:space="preserve"> personas kods </w:t>
      </w:r>
      <w:r w:rsidRPr="00682DD3">
        <w:rPr>
          <w:rFonts w:eastAsia="Times New Roman"/>
          <w:lang w:eastAsia="ar-SA"/>
        </w:rPr>
        <w:t>221242</w:t>
      </w:r>
      <w:r w:rsidR="00EA7D85">
        <w:rPr>
          <w:rFonts w:eastAsia="Times New Roman"/>
          <w:lang w:eastAsia="ar-SA"/>
        </w:rPr>
        <w:t>-</w:t>
      </w:r>
      <w:r w:rsidRPr="00682DD3">
        <w:rPr>
          <w:rFonts w:eastAsia="Times New Roman"/>
          <w:lang w:eastAsia="ar-SA"/>
        </w:rPr>
        <w:t>12732</w:t>
      </w:r>
      <w:r>
        <w:rPr>
          <w:rFonts w:eastAsia="Times New Roman"/>
          <w:lang w:eastAsia="ar-SA"/>
        </w:rPr>
        <w:t>, zemes lietošanas tiesības uz zemes gabalu “Vītoli”, Smārdes pagastā, Tukuma novadā, zemes vienības kadastra apzīmējums 9082</w:t>
      </w:r>
      <w:r w:rsidR="00EA7D85">
        <w:rPr>
          <w:rFonts w:eastAsia="Times New Roman"/>
          <w:lang w:eastAsia="ar-SA"/>
        </w:rPr>
        <w:t> </w:t>
      </w:r>
      <w:r>
        <w:rPr>
          <w:rFonts w:eastAsia="Times New Roman"/>
          <w:lang w:eastAsia="ar-SA"/>
        </w:rPr>
        <w:t>007</w:t>
      </w:r>
      <w:r w:rsidR="00EA7D85">
        <w:rPr>
          <w:rFonts w:eastAsia="Times New Roman"/>
          <w:lang w:eastAsia="ar-SA"/>
        </w:rPr>
        <w:t> </w:t>
      </w:r>
      <w:r>
        <w:rPr>
          <w:rFonts w:eastAsia="Times New Roman"/>
          <w:lang w:eastAsia="ar-SA"/>
        </w:rPr>
        <w:t>0009</w:t>
      </w:r>
      <w:r w:rsidR="00F14135">
        <w:rPr>
          <w:rFonts w:eastAsia="Times New Roman"/>
          <w:lang w:eastAsia="ar-SA"/>
        </w:rPr>
        <w:t>,</w:t>
      </w:r>
      <w:r>
        <w:rPr>
          <w:rFonts w:eastAsia="Times New Roman"/>
          <w:lang w:eastAsia="ar-SA"/>
        </w:rPr>
        <w:t xml:space="preserve"> </w:t>
      </w:r>
      <w:r w:rsidR="00876B29">
        <w:rPr>
          <w:rFonts w:eastAsia="Times New Roman"/>
          <w:lang w:eastAsia="ar-SA"/>
        </w:rPr>
        <w:t>0,9</w:t>
      </w:r>
      <w:r w:rsidR="00EA7D85">
        <w:rPr>
          <w:rFonts w:eastAsia="Times New Roman"/>
          <w:lang w:eastAsia="ar-SA"/>
        </w:rPr>
        <w:t> </w:t>
      </w:r>
      <w:r w:rsidR="00876B29">
        <w:rPr>
          <w:rFonts w:eastAsia="Times New Roman"/>
          <w:lang w:eastAsia="ar-SA"/>
        </w:rPr>
        <w:t xml:space="preserve">ha platībā </w:t>
      </w:r>
      <w:r>
        <w:rPr>
          <w:rFonts w:eastAsia="Times New Roman"/>
          <w:lang w:eastAsia="ar-SA"/>
        </w:rPr>
        <w:t>izbeigušās</w:t>
      </w:r>
      <w:r w:rsidR="00EA7D85">
        <w:rPr>
          <w:rFonts w:eastAsia="Times New Roman"/>
          <w:lang w:eastAsia="ar-SA"/>
        </w:rPr>
        <w:t>,</w:t>
      </w:r>
    </w:p>
    <w:p w14:paraId="5C1C20F0" w14:textId="77777777" w:rsidR="00892657" w:rsidRPr="00066E3A" w:rsidRDefault="00E83176" w:rsidP="00892657">
      <w:pPr>
        <w:ind w:right="-1" w:firstLine="720"/>
        <w:rPr>
          <w:rFonts w:eastAsia="Times New Roman"/>
          <w:kern w:val="2"/>
          <w:lang w:eastAsia="ar-SA"/>
        </w:rPr>
      </w:pPr>
      <w:r w:rsidRPr="00066E3A">
        <w:rPr>
          <w:rFonts w:eastAsia="Times New Roman"/>
          <w:lang w:eastAsia="ar-SA"/>
        </w:rPr>
        <w:t xml:space="preserve"> </w:t>
      </w:r>
    </w:p>
    <w:p w14:paraId="3E287F7D" w14:textId="77777777" w:rsidR="00892657" w:rsidRPr="004B257E" w:rsidRDefault="00E83176" w:rsidP="00892657">
      <w:pPr>
        <w:suppressAutoHyphens/>
        <w:ind w:right="5" w:firstLine="720"/>
        <w:rPr>
          <w:rFonts w:eastAsia="Times New Roman"/>
          <w:lang w:eastAsia="ar-SA"/>
        </w:rPr>
      </w:pPr>
      <w:r w:rsidRPr="00066E3A">
        <w:rPr>
          <w:rFonts w:eastAsia="Times New Roman"/>
          <w:lang w:eastAsia="ar-SA"/>
        </w:rPr>
        <w:t xml:space="preserve">2. </w:t>
      </w:r>
      <w:r>
        <w:rPr>
          <w:rFonts w:eastAsia="Times New Roman"/>
          <w:lang w:eastAsia="ar-SA"/>
        </w:rPr>
        <w:t xml:space="preserve">informēt </w:t>
      </w:r>
      <w:r w:rsidRPr="00642A07">
        <w:rPr>
          <w:rFonts w:eastAsia="Times New Roman"/>
          <w:lang w:eastAsia="ar-SA"/>
        </w:rPr>
        <w:t>Viedās administrācijas un reģionālās attīstības ministrij</w:t>
      </w:r>
      <w:r>
        <w:rPr>
          <w:rFonts w:eastAsia="Times New Roman"/>
          <w:lang w:eastAsia="ar-SA"/>
        </w:rPr>
        <w:t>u par Tukuma novada domes pieņemto lēmumu, lai izvērtētu zemes vienības ar kadastra apzīmējumu 9082</w:t>
      </w:r>
      <w:r w:rsidR="00EA7D85">
        <w:rPr>
          <w:rFonts w:eastAsia="Times New Roman"/>
          <w:lang w:eastAsia="ar-SA"/>
        </w:rPr>
        <w:t> </w:t>
      </w:r>
      <w:r>
        <w:rPr>
          <w:rFonts w:eastAsia="Times New Roman"/>
          <w:lang w:eastAsia="ar-SA"/>
        </w:rPr>
        <w:t>007</w:t>
      </w:r>
      <w:r w:rsidR="00EA7D85">
        <w:rPr>
          <w:rFonts w:eastAsia="Times New Roman"/>
          <w:lang w:eastAsia="ar-SA"/>
        </w:rPr>
        <w:t> </w:t>
      </w:r>
      <w:r>
        <w:rPr>
          <w:rFonts w:eastAsia="Times New Roman"/>
          <w:lang w:eastAsia="ar-SA"/>
        </w:rPr>
        <w:t>0009 piekritību.</w:t>
      </w:r>
    </w:p>
    <w:p w14:paraId="32AFB242" w14:textId="77777777" w:rsidR="00892657" w:rsidRDefault="00892657" w:rsidP="00892657">
      <w:pPr>
        <w:rPr>
          <w:rFonts w:eastAsia="Times New Roman"/>
          <w:sz w:val="20"/>
          <w:lang w:eastAsia="lv-LV"/>
        </w:rPr>
      </w:pPr>
    </w:p>
    <w:p w14:paraId="19564B45" w14:textId="77777777" w:rsidR="00892657" w:rsidRDefault="00892657" w:rsidP="00892657">
      <w:pPr>
        <w:rPr>
          <w:rFonts w:eastAsia="Times New Roman"/>
          <w:sz w:val="20"/>
          <w:lang w:eastAsia="lv-LV"/>
        </w:rPr>
      </w:pPr>
    </w:p>
    <w:p w14:paraId="1E925FE0" w14:textId="77777777" w:rsidR="00122F7B" w:rsidRPr="00122F7B" w:rsidRDefault="00122F7B" w:rsidP="00122F7B">
      <w:pPr>
        <w:ind w:right="0"/>
        <w:rPr>
          <w:rFonts w:cs="Times New Roman"/>
          <w:szCs w:val="24"/>
        </w:rPr>
      </w:pPr>
    </w:p>
    <w:p w14:paraId="7074C4A0" w14:textId="77777777" w:rsidR="00122F7B" w:rsidRPr="00122F7B" w:rsidRDefault="00E83176" w:rsidP="00122F7B">
      <w:pPr>
        <w:ind w:right="0"/>
        <w:rPr>
          <w:rFonts w:cs="Times New Roman"/>
          <w:szCs w:val="24"/>
        </w:rPr>
      </w:pPr>
      <w:r w:rsidRPr="00122F7B">
        <w:rPr>
          <w:rFonts w:cs="Times New Roman"/>
          <w:szCs w:val="24"/>
        </w:rPr>
        <w:t>Domes priekšsēdētājs</w:t>
      </w:r>
      <w:r w:rsidRPr="00122F7B">
        <w:rPr>
          <w:rFonts w:cs="Times New Roman"/>
          <w:szCs w:val="24"/>
        </w:rPr>
        <w:tab/>
      </w:r>
      <w:r w:rsidRPr="00122F7B">
        <w:rPr>
          <w:rFonts w:cs="Times New Roman"/>
          <w:szCs w:val="24"/>
        </w:rPr>
        <w:tab/>
        <w:t xml:space="preserve">                                   Gundars Važa</w:t>
      </w:r>
    </w:p>
    <w:p w14:paraId="4AA82D6E" w14:textId="77777777" w:rsidR="000D7658" w:rsidRPr="00122F7B" w:rsidRDefault="000D7658" w:rsidP="00122F7B">
      <w:pPr>
        <w:ind w:right="0"/>
        <w:rPr>
          <w:rFonts w:eastAsia="Times New Roman" w:cs="Times New Roman"/>
          <w:szCs w:val="24"/>
          <w:lang w:eastAsia="lv-LV"/>
        </w:rPr>
      </w:pPr>
    </w:p>
    <w:sectPr w:rsidR="000D7658" w:rsidRPr="00122F7B" w:rsidSect="00FE5521">
      <w:headerReference w:type="default" r:id="rId11"/>
      <w:footerReference w:type="default" r:id="rId12"/>
      <w:footerReference w:type="first" r:id="rId13"/>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2CCA7" w14:textId="77777777" w:rsidR="00E83176" w:rsidRDefault="00E83176">
      <w:r>
        <w:separator/>
      </w:r>
    </w:p>
  </w:endnote>
  <w:endnote w:type="continuationSeparator" w:id="0">
    <w:p w14:paraId="75494298" w14:textId="77777777" w:rsidR="00E83176" w:rsidRDefault="00E831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56B27" w14:textId="77777777" w:rsidR="0004206F" w:rsidRPr="0004206F" w:rsidRDefault="00E83176">
    <w:pPr>
      <w:pStyle w:val="Footer"/>
      <w:jc w:val="center"/>
      <w:rPr>
        <w:sz w:val="12"/>
        <w:szCs w:val="12"/>
      </w:rPr>
    </w:pPr>
    <w:sdt>
      <w:sdtPr>
        <w:rPr>
          <w:sz w:val="12"/>
          <w:szCs w:val="12"/>
        </w:rPr>
        <w:id w:val="1617092537"/>
        <w:docPartObj>
          <w:docPartGallery w:val="Page Numbers (Bottom of Page)"/>
          <w:docPartUnique/>
        </w:docPartObj>
      </w:sdtPr>
      <w:sdtEndPr>
        <w:rPr>
          <w:noProof/>
        </w:rPr>
      </w:sdtEndPr>
      <w:sdtContent>
        <w:r w:rsidR="00DC7F84" w:rsidRPr="0004206F">
          <w:rPr>
            <w:sz w:val="12"/>
            <w:szCs w:val="12"/>
          </w:rPr>
          <w:fldChar w:fldCharType="begin"/>
        </w:r>
        <w:r w:rsidR="00DC7F84" w:rsidRPr="0004206F">
          <w:rPr>
            <w:sz w:val="12"/>
            <w:szCs w:val="12"/>
          </w:rPr>
          <w:instrText xml:space="preserve"> PAGE   \* MERGEFORMAT </w:instrText>
        </w:r>
        <w:r w:rsidR="00DC7F84" w:rsidRPr="0004206F">
          <w:rPr>
            <w:sz w:val="12"/>
            <w:szCs w:val="12"/>
          </w:rPr>
          <w:fldChar w:fldCharType="separate"/>
        </w:r>
        <w:r w:rsidR="00876B29">
          <w:rPr>
            <w:noProof/>
            <w:sz w:val="12"/>
            <w:szCs w:val="12"/>
          </w:rPr>
          <w:t>2</w:t>
        </w:r>
        <w:r w:rsidR="00DC7F84" w:rsidRPr="0004206F">
          <w:rPr>
            <w:noProof/>
            <w:sz w:val="12"/>
            <w:szCs w:val="12"/>
          </w:rPr>
          <w:fldChar w:fldCharType="end"/>
        </w:r>
      </w:sdtContent>
    </w:sdt>
  </w:p>
  <w:p w14:paraId="4D9CA5C3" w14:textId="77777777" w:rsidR="0004206F" w:rsidRDefault="0004206F">
    <w:pPr>
      <w:pStyle w:val="Footer"/>
    </w:pPr>
  </w:p>
  <w:p w14:paraId="0D900794" w14:textId="77777777" w:rsidR="00783EC6" w:rsidRDefault="00E83176">
    <w:pPr>
      <w:jc w:val="center"/>
    </w:pPr>
    <w:r>
      <w:rPr>
        <w:rFonts w:eastAsia="Times New Roman" w:cs="Times New Roman"/>
      </w:rPr>
      <w:t xml:space="preserve">Šis dokuments ir </w:t>
    </w:r>
    <w:r>
      <w:rPr>
        <w:rFonts w:eastAsia="Times New Roman" w:cs="Times New Roman"/>
      </w:rPr>
      <w:t>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E68CE" w14:textId="77777777" w:rsidR="00783EC6" w:rsidRDefault="00E83176">
    <w:pPr>
      <w:jc w:val="center"/>
    </w:pPr>
    <w:r>
      <w:rPr>
        <w:rFonts w:eastAsia="Times New Roman" w:cs="Times New Roman"/>
      </w:rPr>
      <w:t>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51CBE" w14:textId="77777777" w:rsidR="00E83176" w:rsidRDefault="00E83176">
      <w:r>
        <w:separator/>
      </w:r>
    </w:p>
  </w:footnote>
  <w:footnote w:type="continuationSeparator" w:id="0">
    <w:p w14:paraId="2E29CE02" w14:textId="77777777" w:rsidR="00E83176" w:rsidRDefault="00E831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73B15" w14:textId="77777777" w:rsidR="008C0E43" w:rsidRPr="008F69DF" w:rsidRDefault="008C0E43" w:rsidP="008F69DF">
    <w:pPr>
      <w:pStyle w:val="Header"/>
      <w:jc w:val="right"/>
      <w:rPr>
        <w:rFonts w:cs="Times New Roman"/>
        <w:sz w:val="28"/>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5764"/>
    <w:multiLevelType w:val="hybridMultilevel"/>
    <w:tmpl w:val="8B70C59E"/>
    <w:lvl w:ilvl="0" w:tplc="7B062B84">
      <w:start w:val="1"/>
      <w:numFmt w:val="bullet"/>
      <w:lvlText w:val="-"/>
      <w:lvlJc w:val="left"/>
      <w:pPr>
        <w:ind w:left="720" w:hanging="360"/>
      </w:pPr>
      <w:rPr>
        <w:rFonts w:ascii="Calibri" w:eastAsiaTheme="minorHAnsi" w:hAnsi="Calibri" w:cstheme="minorBidi" w:hint="default"/>
      </w:rPr>
    </w:lvl>
    <w:lvl w:ilvl="1" w:tplc="DBF01D2C" w:tentative="1">
      <w:start w:val="1"/>
      <w:numFmt w:val="bullet"/>
      <w:lvlText w:val="o"/>
      <w:lvlJc w:val="left"/>
      <w:pPr>
        <w:ind w:left="1440" w:hanging="360"/>
      </w:pPr>
      <w:rPr>
        <w:rFonts w:ascii="Courier New" w:hAnsi="Courier New" w:cs="Courier New" w:hint="default"/>
      </w:rPr>
    </w:lvl>
    <w:lvl w:ilvl="2" w:tplc="9BE87920" w:tentative="1">
      <w:start w:val="1"/>
      <w:numFmt w:val="bullet"/>
      <w:lvlText w:val=""/>
      <w:lvlJc w:val="left"/>
      <w:pPr>
        <w:ind w:left="2160" w:hanging="360"/>
      </w:pPr>
      <w:rPr>
        <w:rFonts w:ascii="Wingdings" w:hAnsi="Wingdings" w:hint="default"/>
      </w:rPr>
    </w:lvl>
    <w:lvl w:ilvl="3" w:tplc="2FF66AF8" w:tentative="1">
      <w:start w:val="1"/>
      <w:numFmt w:val="bullet"/>
      <w:lvlText w:val=""/>
      <w:lvlJc w:val="left"/>
      <w:pPr>
        <w:ind w:left="2880" w:hanging="360"/>
      </w:pPr>
      <w:rPr>
        <w:rFonts w:ascii="Symbol" w:hAnsi="Symbol" w:hint="default"/>
      </w:rPr>
    </w:lvl>
    <w:lvl w:ilvl="4" w:tplc="1660D35A" w:tentative="1">
      <w:start w:val="1"/>
      <w:numFmt w:val="bullet"/>
      <w:lvlText w:val="o"/>
      <w:lvlJc w:val="left"/>
      <w:pPr>
        <w:ind w:left="3600" w:hanging="360"/>
      </w:pPr>
      <w:rPr>
        <w:rFonts w:ascii="Courier New" w:hAnsi="Courier New" w:cs="Courier New" w:hint="default"/>
      </w:rPr>
    </w:lvl>
    <w:lvl w:ilvl="5" w:tplc="BFF83240" w:tentative="1">
      <w:start w:val="1"/>
      <w:numFmt w:val="bullet"/>
      <w:lvlText w:val=""/>
      <w:lvlJc w:val="left"/>
      <w:pPr>
        <w:ind w:left="4320" w:hanging="360"/>
      </w:pPr>
      <w:rPr>
        <w:rFonts w:ascii="Wingdings" w:hAnsi="Wingdings" w:hint="default"/>
      </w:rPr>
    </w:lvl>
    <w:lvl w:ilvl="6" w:tplc="0E34398A" w:tentative="1">
      <w:start w:val="1"/>
      <w:numFmt w:val="bullet"/>
      <w:lvlText w:val=""/>
      <w:lvlJc w:val="left"/>
      <w:pPr>
        <w:ind w:left="5040" w:hanging="360"/>
      </w:pPr>
      <w:rPr>
        <w:rFonts w:ascii="Symbol" w:hAnsi="Symbol" w:hint="default"/>
      </w:rPr>
    </w:lvl>
    <w:lvl w:ilvl="7" w:tplc="D68E88F2" w:tentative="1">
      <w:start w:val="1"/>
      <w:numFmt w:val="bullet"/>
      <w:lvlText w:val="o"/>
      <w:lvlJc w:val="left"/>
      <w:pPr>
        <w:ind w:left="5760" w:hanging="360"/>
      </w:pPr>
      <w:rPr>
        <w:rFonts w:ascii="Courier New" w:hAnsi="Courier New" w:cs="Courier New" w:hint="default"/>
      </w:rPr>
    </w:lvl>
    <w:lvl w:ilvl="8" w:tplc="1E701F2A" w:tentative="1">
      <w:start w:val="1"/>
      <w:numFmt w:val="bullet"/>
      <w:lvlText w:val=""/>
      <w:lvlJc w:val="left"/>
      <w:pPr>
        <w:ind w:left="6480" w:hanging="360"/>
      </w:pPr>
      <w:rPr>
        <w:rFonts w:ascii="Wingdings" w:hAnsi="Wingdings" w:hint="default"/>
      </w:rPr>
    </w:lvl>
  </w:abstractNum>
  <w:abstractNum w:abstractNumId="1" w15:restartNumberingAfterBreak="0">
    <w:nsid w:val="0CB07320"/>
    <w:multiLevelType w:val="hybridMultilevel"/>
    <w:tmpl w:val="88CA57AC"/>
    <w:lvl w:ilvl="0" w:tplc="29FAC9DA">
      <w:start w:val="1"/>
      <w:numFmt w:val="decimal"/>
      <w:lvlText w:val="%1)"/>
      <w:lvlJc w:val="left"/>
      <w:pPr>
        <w:ind w:left="720" w:hanging="360"/>
      </w:pPr>
      <w:rPr>
        <w:rFonts w:hint="default"/>
      </w:rPr>
    </w:lvl>
    <w:lvl w:ilvl="1" w:tplc="46A0E4D4" w:tentative="1">
      <w:start w:val="1"/>
      <w:numFmt w:val="lowerLetter"/>
      <w:lvlText w:val="%2."/>
      <w:lvlJc w:val="left"/>
      <w:pPr>
        <w:ind w:left="1440" w:hanging="360"/>
      </w:pPr>
    </w:lvl>
    <w:lvl w:ilvl="2" w:tplc="425E8594" w:tentative="1">
      <w:start w:val="1"/>
      <w:numFmt w:val="lowerRoman"/>
      <w:lvlText w:val="%3."/>
      <w:lvlJc w:val="right"/>
      <w:pPr>
        <w:ind w:left="2160" w:hanging="180"/>
      </w:pPr>
    </w:lvl>
    <w:lvl w:ilvl="3" w:tplc="05DABBBA" w:tentative="1">
      <w:start w:val="1"/>
      <w:numFmt w:val="decimal"/>
      <w:lvlText w:val="%4."/>
      <w:lvlJc w:val="left"/>
      <w:pPr>
        <w:ind w:left="2880" w:hanging="360"/>
      </w:pPr>
    </w:lvl>
    <w:lvl w:ilvl="4" w:tplc="800CAD80" w:tentative="1">
      <w:start w:val="1"/>
      <w:numFmt w:val="lowerLetter"/>
      <w:lvlText w:val="%5."/>
      <w:lvlJc w:val="left"/>
      <w:pPr>
        <w:ind w:left="3600" w:hanging="360"/>
      </w:pPr>
    </w:lvl>
    <w:lvl w:ilvl="5" w:tplc="AC2EE2EA" w:tentative="1">
      <w:start w:val="1"/>
      <w:numFmt w:val="lowerRoman"/>
      <w:lvlText w:val="%6."/>
      <w:lvlJc w:val="right"/>
      <w:pPr>
        <w:ind w:left="4320" w:hanging="180"/>
      </w:pPr>
    </w:lvl>
    <w:lvl w:ilvl="6" w:tplc="E0B28B70" w:tentative="1">
      <w:start w:val="1"/>
      <w:numFmt w:val="decimal"/>
      <w:lvlText w:val="%7."/>
      <w:lvlJc w:val="left"/>
      <w:pPr>
        <w:ind w:left="5040" w:hanging="360"/>
      </w:pPr>
    </w:lvl>
    <w:lvl w:ilvl="7" w:tplc="CA689BAA" w:tentative="1">
      <w:start w:val="1"/>
      <w:numFmt w:val="lowerLetter"/>
      <w:lvlText w:val="%8."/>
      <w:lvlJc w:val="left"/>
      <w:pPr>
        <w:ind w:left="5760" w:hanging="360"/>
      </w:pPr>
    </w:lvl>
    <w:lvl w:ilvl="8" w:tplc="765066A8" w:tentative="1">
      <w:start w:val="1"/>
      <w:numFmt w:val="lowerRoman"/>
      <w:lvlText w:val="%9."/>
      <w:lvlJc w:val="right"/>
      <w:pPr>
        <w:ind w:left="6480" w:hanging="180"/>
      </w:pPr>
    </w:lvl>
  </w:abstractNum>
  <w:abstractNum w:abstractNumId="2" w15:restartNumberingAfterBreak="0">
    <w:nsid w:val="12450BD6"/>
    <w:multiLevelType w:val="multilevel"/>
    <w:tmpl w:val="6AC0E95E"/>
    <w:lvl w:ilvl="0">
      <w:start w:val="1"/>
      <w:numFmt w:val="decimal"/>
      <w:lvlText w:val="%1."/>
      <w:lvlJc w:val="left"/>
      <w:pPr>
        <w:ind w:left="720" w:hanging="360"/>
      </w:pPr>
      <w:rPr>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1F61B07"/>
    <w:multiLevelType w:val="multilevel"/>
    <w:tmpl w:val="3530FDB4"/>
    <w:lvl w:ilvl="0">
      <w:start w:val="1"/>
      <w:numFmt w:val="decimal"/>
      <w:lvlText w:val="%1."/>
      <w:lvlJc w:val="left"/>
      <w:pPr>
        <w:ind w:left="1440" w:hanging="360"/>
      </w:pPr>
      <w:rPr>
        <w:rFonts w:ascii="Times New Roman" w:eastAsia="Calibri" w:hAnsi="Times New Roman" w:cs="Times New Roman"/>
        <w:sz w:val="24"/>
        <w:szCs w:val="24"/>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15:restartNumberingAfterBreak="0">
    <w:nsid w:val="2B5E5FC4"/>
    <w:multiLevelType w:val="hybridMultilevel"/>
    <w:tmpl w:val="332EE818"/>
    <w:lvl w:ilvl="0" w:tplc="FD50AC86">
      <w:start w:val="11"/>
      <w:numFmt w:val="bullet"/>
      <w:lvlText w:val="-"/>
      <w:lvlJc w:val="left"/>
      <w:pPr>
        <w:ind w:left="1140" w:hanging="360"/>
      </w:pPr>
      <w:rPr>
        <w:rFonts w:ascii="Times New Roman" w:eastAsiaTheme="minorHAnsi" w:hAnsi="Times New Roman" w:cs="Times New Roman" w:hint="default"/>
      </w:rPr>
    </w:lvl>
    <w:lvl w:ilvl="1" w:tplc="3F16AF26" w:tentative="1">
      <w:start w:val="1"/>
      <w:numFmt w:val="bullet"/>
      <w:lvlText w:val="o"/>
      <w:lvlJc w:val="left"/>
      <w:pPr>
        <w:ind w:left="1860" w:hanging="360"/>
      </w:pPr>
      <w:rPr>
        <w:rFonts w:ascii="Courier New" w:hAnsi="Courier New" w:cs="Courier New" w:hint="default"/>
      </w:rPr>
    </w:lvl>
    <w:lvl w:ilvl="2" w:tplc="BBBA7D1E" w:tentative="1">
      <w:start w:val="1"/>
      <w:numFmt w:val="bullet"/>
      <w:lvlText w:val=""/>
      <w:lvlJc w:val="left"/>
      <w:pPr>
        <w:ind w:left="2580" w:hanging="360"/>
      </w:pPr>
      <w:rPr>
        <w:rFonts w:ascii="Wingdings" w:hAnsi="Wingdings" w:hint="default"/>
      </w:rPr>
    </w:lvl>
    <w:lvl w:ilvl="3" w:tplc="49BE741A" w:tentative="1">
      <w:start w:val="1"/>
      <w:numFmt w:val="bullet"/>
      <w:lvlText w:val=""/>
      <w:lvlJc w:val="left"/>
      <w:pPr>
        <w:ind w:left="3300" w:hanging="360"/>
      </w:pPr>
      <w:rPr>
        <w:rFonts w:ascii="Symbol" w:hAnsi="Symbol" w:hint="default"/>
      </w:rPr>
    </w:lvl>
    <w:lvl w:ilvl="4" w:tplc="A5424678" w:tentative="1">
      <w:start w:val="1"/>
      <w:numFmt w:val="bullet"/>
      <w:lvlText w:val="o"/>
      <w:lvlJc w:val="left"/>
      <w:pPr>
        <w:ind w:left="4020" w:hanging="360"/>
      </w:pPr>
      <w:rPr>
        <w:rFonts w:ascii="Courier New" w:hAnsi="Courier New" w:cs="Courier New" w:hint="default"/>
      </w:rPr>
    </w:lvl>
    <w:lvl w:ilvl="5" w:tplc="B63A7586" w:tentative="1">
      <w:start w:val="1"/>
      <w:numFmt w:val="bullet"/>
      <w:lvlText w:val=""/>
      <w:lvlJc w:val="left"/>
      <w:pPr>
        <w:ind w:left="4740" w:hanging="360"/>
      </w:pPr>
      <w:rPr>
        <w:rFonts w:ascii="Wingdings" w:hAnsi="Wingdings" w:hint="default"/>
      </w:rPr>
    </w:lvl>
    <w:lvl w:ilvl="6" w:tplc="0A4C7888" w:tentative="1">
      <w:start w:val="1"/>
      <w:numFmt w:val="bullet"/>
      <w:lvlText w:val=""/>
      <w:lvlJc w:val="left"/>
      <w:pPr>
        <w:ind w:left="5460" w:hanging="360"/>
      </w:pPr>
      <w:rPr>
        <w:rFonts w:ascii="Symbol" w:hAnsi="Symbol" w:hint="default"/>
      </w:rPr>
    </w:lvl>
    <w:lvl w:ilvl="7" w:tplc="825EBFCE" w:tentative="1">
      <w:start w:val="1"/>
      <w:numFmt w:val="bullet"/>
      <w:lvlText w:val="o"/>
      <w:lvlJc w:val="left"/>
      <w:pPr>
        <w:ind w:left="6180" w:hanging="360"/>
      </w:pPr>
      <w:rPr>
        <w:rFonts w:ascii="Courier New" w:hAnsi="Courier New" w:cs="Courier New" w:hint="default"/>
      </w:rPr>
    </w:lvl>
    <w:lvl w:ilvl="8" w:tplc="E43C72D8" w:tentative="1">
      <w:start w:val="1"/>
      <w:numFmt w:val="bullet"/>
      <w:lvlText w:val=""/>
      <w:lvlJc w:val="left"/>
      <w:pPr>
        <w:ind w:left="6900" w:hanging="360"/>
      </w:pPr>
      <w:rPr>
        <w:rFonts w:ascii="Wingdings" w:hAnsi="Wingdings" w:hint="default"/>
      </w:rPr>
    </w:lvl>
  </w:abstractNum>
  <w:abstractNum w:abstractNumId="5" w15:restartNumberingAfterBreak="0">
    <w:nsid w:val="3A3A0F9E"/>
    <w:multiLevelType w:val="hybridMultilevel"/>
    <w:tmpl w:val="7E1C885A"/>
    <w:lvl w:ilvl="0" w:tplc="3384C178">
      <w:start w:val="1"/>
      <w:numFmt w:val="decimal"/>
      <w:lvlText w:val="%1)"/>
      <w:lvlJc w:val="left"/>
      <w:pPr>
        <w:ind w:left="720" w:hanging="360"/>
      </w:pPr>
      <w:rPr>
        <w:rFonts w:hint="default"/>
      </w:rPr>
    </w:lvl>
    <w:lvl w:ilvl="1" w:tplc="9E2A4D42">
      <w:start w:val="1"/>
      <w:numFmt w:val="lowerLetter"/>
      <w:lvlText w:val="%2."/>
      <w:lvlJc w:val="left"/>
      <w:pPr>
        <w:ind w:left="1440" w:hanging="360"/>
      </w:pPr>
    </w:lvl>
    <w:lvl w:ilvl="2" w:tplc="72AEE780" w:tentative="1">
      <w:start w:val="1"/>
      <w:numFmt w:val="lowerRoman"/>
      <w:lvlText w:val="%3."/>
      <w:lvlJc w:val="right"/>
      <w:pPr>
        <w:ind w:left="2160" w:hanging="180"/>
      </w:pPr>
    </w:lvl>
    <w:lvl w:ilvl="3" w:tplc="97426666" w:tentative="1">
      <w:start w:val="1"/>
      <w:numFmt w:val="decimal"/>
      <w:lvlText w:val="%4."/>
      <w:lvlJc w:val="left"/>
      <w:pPr>
        <w:ind w:left="2880" w:hanging="360"/>
      </w:pPr>
    </w:lvl>
    <w:lvl w:ilvl="4" w:tplc="B25AA6C0" w:tentative="1">
      <w:start w:val="1"/>
      <w:numFmt w:val="lowerLetter"/>
      <w:lvlText w:val="%5."/>
      <w:lvlJc w:val="left"/>
      <w:pPr>
        <w:ind w:left="3600" w:hanging="360"/>
      </w:pPr>
    </w:lvl>
    <w:lvl w:ilvl="5" w:tplc="8BDC1512" w:tentative="1">
      <w:start w:val="1"/>
      <w:numFmt w:val="lowerRoman"/>
      <w:lvlText w:val="%6."/>
      <w:lvlJc w:val="right"/>
      <w:pPr>
        <w:ind w:left="4320" w:hanging="180"/>
      </w:pPr>
    </w:lvl>
    <w:lvl w:ilvl="6" w:tplc="AD24D4BA" w:tentative="1">
      <w:start w:val="1"/>
      <w:numFmt w:val="decimal"/>
      <w:lvlText w:val="%7."/>
      <w:lvlJc w:val="left"/>
      <w:pPr>
        <w:ind w:left="5040" w:hanging="360"/>
      </w:pPr>
    </w:lvl>
    <w:lvl w:ilvl="7" w:tplc="848C8D2C" w:tentative="1">
      <w:start w:val="1"/>
      <w:numFmt w:val="lowerLetter"/>
      <w:lvlText w:val="%8."/>
      <w:lvlJc w:val="left"/>
      <w:pPr>
        <w:ind w:left="5760" w:hanging="360"/>
      </w:pPr>
    </w:lvl>
    <w:lvl w:ilvl="8" w:tplc="691848B6" w:tentative="1">
      <w:start w:val="1"/>
      <w:numFmt w:val="lowerRoman"/>
      <w:lvlText w:val="%9."/>
      <w:lvlJc w:val="right"/>
      <w:pPr>
        <w:ind w:left="6480" w:hanging="180"/>
      </w:pPr>
    </w:lvl>
  </w:abstractNum>
  <w:abstractNum w:abstractNumId="6" w15:restartNumberingAfterBreak="0">
    <w:nsid w:val="3FA970CF"/>
    <w:multiLevelType w:val="multilevel"/>
    <w:tmpl w:val="E54EA16A"/>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483F5155"/>
    <w:multiLevelType w:val="hybridMultilevel"/>
    <w:tmpl w:val="3CF6220E"/>
    <w:lvl w:ilvl="0" w:tplc="6AA265F6">
      <w:start w:val="1"/>
      <w:numFmt w:val="decimal"/>
      <w:lvlText w:val="%1)"/>
      <w:lvlJc w:val="left"/>
      <w:pPr>
        <w:ind w:left="720" w:hanging="360"/>
      </w:pPr>
      <w:rPr>
        <w:rFonts w:hint="default"/>
      </w:rPr>
    </w:lvl>
    <w:lvl w:ilvl="1" w:tplc="F9C0DD78" w:tentative="1">
      <w:start w:val="1"/>
      <w:numFmt w:val="lowerLetter"/>
      <w:lvlText w:val="%2."/>
      <w:lvlJc w:val="left"/>
      <w:pPr>
        <w:ind w:left="1440" w:hanging="360"/>
      </w:pPr>
    </w:lvl>
    <w:lvl w:ilvl="2" w:tplc="01706118" w:tentative="1">
      <w:start w:val="1"/>
      <w:numFmt w:val="lowerRoman"/>
      <w:lvlText w:val="%3."/>
      <w:lvlJc w:val="right"/>
      <w:pPr>
        <w:ind w:left="2160" w:hanging="180"/>
      </w:pPr>
    </w:lvl>
    <w:lvl w:ilvl="3" w:tplc="458EAA8C" w:tentative="1">
      <w:start w:val="1"/>
      <w:numFmt w:val="decimal"/>
      <w:lvlText w:val="%4."/>
      <w:lvlJc w:val="left"/>
      <w:pPr>
        <w:ind w:left="2880" w:hanging="360"/>
      </w:pPr>
    </w:lvl>
    <w:lvl w:ilvl="4" w:tplc="69EAC080" w:tentative="1">
      <w:start w:val="1"/>
      <w:numFmt w:val="lowerLetter"/>
      <w:lvlText w:val="%5."/>
      <w:lvlJc w:val="left"/>
      <w:pPr>
        <w:ind w:left="3600" w:hanging="360"/>
      </w:pPr>
    </w:lvl>
    <w:lvl w:ilvl="5" w:tplc="7C986D96" w:tentative="1">
      <w:start w:val="1"/>
      <w:numFmt w:val="lowerRoman"/>
      <w:lvlText w:val="%6."/>
      <w:lvlJc w:val="right"/>
      <w:pPr>
        <w:ind w:left="4320" w:hanging="180"/>
      </w:pPr>
    </w:lvl>
    <w:lvl w:ilvl="6" w:tplc="6DCEFA98" w:tentative="1">
      <w:start w:val="1"/>
      <w:numFmt w:val="decimal"/>
      <w:lvlText w:val="%7."/>
      <w:lvlJc w:val="left"/>
      <w:pPr>
        <w:ind w:left="5040" w:hanging="360"/>
      </w:pPr>
    </w:lvl>
    <w:lvl w:ilvl="7" w:tplc="4DE8271A" w:tentative="1">
      <w:start w:val="1"/>
      <w:numFmt w:val="lowerLetter"/>
      <w:lvlText w:val="%8."/>
      <w:lvlJc w:val="left"/>
      <w:pPr>
        <w:ind w:left="5760" w:hanging="360"/>
      </w:pPr>
    </w:lvl>
    <w:lvl w:ilvl="8" w:tplc="78389E56" w:tentative="1">
      <w:start w:val="1"/>
      <w:numFmt w:val="lowerRoman"/>
      <w:lvlText w:val="%9."/>
      <w:lvlJc w:val="right"/>
      <w:pPr>
        <w:ind w:left="6480" w:hanging="180"/>
      </w:pPr>
    </w:lvl>
  </w:abstractNum>
  <w:abstractNum w:abstractNumId="8" w15:restartNumberingAfterBreak="0">
    <w:nsid w:val="496B4342"/>
    <w:multiLevelType w:val="multilevel"/>
    <w:tmpl w:val="E6A87814"/>
    <w:lvl w:ilvl="0">
      <w:numFmt w:val="bullet"/>
      <w:lvlText w:val="-"/>
      <w:lvlJc w:val="left"/>
      <w:pPr>
        <w:ind w:left="720" w:hanging="360"/>
      </w:pPr>
      <w:rPr>
        <w:rFonts w:ascii="Times New Roman" w:eastAsia="Calibri"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59165DFF"/>
    <w:multiLevelType w:val="hybridMultilevel"/>
    <w:tmpl w:val="002E2C92"/>
    <w:lvl w:ilvl="0" w:tplc="30604FD8">
      <w:numFmt w:val="bullet"/>
      <w:lvlText w:val="-"/>
      <w:lvlJc w:val="left"/>
      <w:pPr>
        <w:ind w:left="1080" w:hanging="360"/>
      </w:pPr>
      <w:rPr>
        <w:rFonts w:ascii="Times New Roman" w:eastAsia="Times New Roman" w:hAnsi="Times New Roman" w:cs="Times New Roman" w:hint="default"/>
        <w:i w:val="0"/>
      </w:rPr>
    </w:lvl>
    <w:lvl w:ilvl="1" w:tplc="70BAFA1A" w:tentative="1">
      <w:start w:val="1"/>
      <w:numFmt w:val="bullet"/>
      <w:lvlText w:val="o"/>
      <w:lvlJc w:val="left"/>
      <w:pPr>
        <w:ind w:left="1800" w:hanging="360"/>
      </w:pPr>
      <w:rPr>
        <w:rFonts w:ascii="Courier New" w:hAnsi="Courier New" w:cs="Courier New" w:hint="default"/>
      </w:rPr>
    </w:lvl>
    <w:lvl w:ilvl="2" w:tplc="3B6AD0FE" w:tentative="1">
      <w:start w:val="1"/>
      <w:numFmt w:val="bullet"/>
      <w:lvlText w:val=""/>
      <w:lvlJc w:val="left"/>
      <w:pPr>
        <w:ind w:left="2520" w:hanging="360"/>
      </w:pPr>
      <w:rPr>
        <w:rFonts w:ascii="Wingdings" w:hAnsi="Wingdings" w:hint="default"/>
      </w:rPr>
    </w:lvl>
    <w:lvl w:ilvl="3" w:tplc="16F2BC00" w:tentative="1">
      <w:start w:val="1"/>
      <w:numFmt w:val="bullet"/>
      <w:lvlText w:val=""/>
      <w:lvlJc w:val="left"/>
      <w:pPr>
        <w:ind w:left="3240" w:hanging="360"/>
      </w:pPr>
      <w:rPr>
        <w:rFonts w:ascii="Symbol" w:hAnsi="Symbol" w:hint="default"/>
      </w:rPr>
    </w:lvl>
    <w:lvl w:ilvl="4" w:tplc="EA36BBDA" w:tentative="1">
      <w:start w:val="1"/>
      <w:numFmt w:val="bullet"/>
      <w:lvlText w:val="o"/>
      <w:lvlJc w:val="left"/>
      <w:pPr>
        <w:ind w:left="3960" w:hanging="360"/>
      </w:pPr>
      <w:rPr>
        <w:rFonts w:ascii="Courier New" w:hAnsi="Courier New" w:cs="Courier New" w:hint="default"/>
      </w:rPr>
    </w:lvl>
    <w:lvl w:ilvl="5" w:tplc="188AE7EE" w:tentative="1">
      <w:start w:val="1"/>
      <w:numFmt w:val="bullet"/>
      <w:lvlText w:val=""/>
      <w:lvlJc w:val="left"/>
      <w:pPr>
        <w:ind w:left="4680" w:hanging="360"/>
      </w:pPr>
      <w:rPr>
        <w:rFonts w:ascii="Wingdings" w:hAnsi="Wingdings" w:hint="default"/>
      </w:rPr>
    </w:lvl>
    <w:lvl w:ilvl="6" w:tplc="48B4B7B2" w:tentative="1">
      <w:start w:val="1"/>
      <w:numFmt w:val="bullet"/>
      <w:lvlText w:val=""/>
      <w:lvlJc w:val="left"/>
      <w:pPr>
        <w:ind w:left="5400" w:hanging="360"/>
      </w:pPr>
      <w:rPr>
        <w:rFonts w:ascii="Symbol" w:hAnsi="Symbol" w:hint="default"/>
      </w:rPr>
    </w:lvl>
    <w:lvl w:ilvl="7" w:tplc="BA48D566" w:tentative="1">
      <w:start w:val="1"/>
      <w:numFmt w:val="bullet"/>
      <w:lvlText w:val="o"/>
      <w:lvlJc w:val="left"/>
      <w:pPr>
        <w:ind w:left="6120" w:hanging="360"/>
      </w:pPr>
      <w:rPr>
        <w:rFonts w:ascii="Courier New" w:hAnsi="Courier New" w:cs="Courier New" w:hint="default"/>
      </w:rPr>
    </w:lvl>
    <w:lvl w:ilvl="8" w:tplc="65B64C44" w:tentative="1">
      <w:start w:val="1"/>
      <w:numFmt w:val="bullet"/>
      <w:lvlText w:val=""/>
      <w:lvlJc w:val="left"/>
      <w:pPr>
        <w:ind w:left="6840" w:hanging="360"/>
      </w:pPr>
      <w:rPr>
        <w:rFonts w:ascii="Wingdings" w:hAnsi="Wingdings" w:hint="default"/>
      </w:rPr>
    </w:lvl>
  </w:abstractNum>
  <w:abstractNum w:abstractNumId="10" w15:restartNumberingAfterBreak="0">
    <w:nsid w:val="72D110E2"/>
    <w:multiLevelType w:val="multilevel"/>
    <w:tmpl w:val="C336702E"/>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1" w15:restartNumberingAfterBreak="0">
    <w:nsid w:val="76917AE4"/>
    <w:multiLevelType w:val="multilevel"/>
    <w:tmpl w:val="8F12219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7FAA6498"/>
    <w:multiLevelType w:val="multilevel"/>
    <w:tmpl w:val="EF841E2A"/>
    <w:lvl w:ilvl="0">
      <w:numFmt w:val="bullet"/>
      <w:lvlText w:val="o"/>
      <w:lvlJc w:val="left"/>
      <w:pPr>
        <w:ind w:left="1440" w:hanging="360"/>
      </w:pPr>
      <w:rPr>
        <w:rFonts w:ascii="Courier New" w:hAnsi="Courier New" w:cs="Courier New"/>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num w:numId="1" w16cid:durableId="399867343">
    <w:abstractNumId w:val="4"/>
  </w:num>
  <w:num w:numId="2" w16cid:durableId="879829284">
    <w:abstractNumId w:val="1"/>
  </w:num>
  <w:num w:numId="3" w16cid:durableId="295915953">
    <w:abstractNumId w:val="0"/>
  </w:num>
  <w:num w:numId="4" w16cid:durableId="1468476070">
    <w:abstractNumId w:val="5"/>
  </w:num>
  <w:num w:numId="5" w16cid:durableId="97069282">
    <w:abstractNumId w:val="7"/>
  </w:num>
  <w:num w:numId="6" w16cid:durableId="354698677">
    <w:abstractNumId w:val="11"/>
  </w:num>
  <w:num w:numId="7" w16cid:durableId="500312842">
    <w:abstractNumId w:val="6"/>
  </w:num>
  <w:num w:numId="8" w16cid:durableId="1399087601">
    <w:abstractNumId w:val="10"/>
  </w:num>
  <w:num w:numId="9" w16cid:durableId="48504118">
    <w:abstractNumId w:val="12"/>
  </w:num>
  <w:num w:numId="10" w16cid:durableId="1242255782">
    <w:abstractNumId w:val="8"/>
  </w:num>
  <w:num w:numId="11" w16cid:durableId="1454903099">
    <w:abstractNumId w:val="2"/>
  </w:num>
  <w:num w:numId="12" w16cid:durableId="269969638">
    <w:abstractNumId w:val="3"/>
  </w:num>
  <w:num w:numId="13" w16cid:durableId="162071874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320E"/>
    <w:rsid w:val="0004206F"/>
    <w:rsid w:val="00063F36"/>
    <w:rsid w:val="0006593B"/>
    <w:rsid w:val="00066E3A"/>
    <w:rsid w:val="00067613"/>
    <w:rsid w:val="00094948"/>
    <w:rsid w:val="000A35A2"/>
    <w:rsid w:val="000B0B3B"/>
    <w:rsid w:val="000D1112"/>
    <w:rsid w:val="000D5453"/>
    <w:rsid w:val="000D61AD"/>
    <w:rsid w:val="000D7658"/>
    <w:rsid w:val="000E36B2"/>
    <w:rsid w:val="00102AE2"/>
    <w:rsid w:val="00111207"/>
    <w:rsid w:val="00122F7B"/>
    <w:rsid w:val="001621BE"/>
    <w:rsid w:val="001657E4"/>
    <w:rsid w:val="00185B84"/>
    <w:rsid w:val="001875FA"/>
    <w:rsid w:val="00196810"/>
    <w:rsid w:val="001B1463"/>
    <w:rsid w:val="001B4C11"/>
    <w:rsid w:val="001C0A8F"/>
    <w:rsid w:val="001C28F4"/>
    <w:rsid w:val="001C53E9"/>
    <w:rsid w:val="001D0464"/>
    <w:rsid w:val="001D4527"/>
    <w:rsid w:val="001E2809"/>
    <w:rsid w:val="001F3B99"/>
    <w:rsid w:val="001F5560"/>
    <w:rsid w:val="002054BF"/>
    <w:rsid w:val="0022150E"/>
    <w:rsid w:val="00221D03"/>
    <w:rsid w:val="00247AA1"/>
    <w:rsid w:val="00253D9A"/>
    <w:rsid w:val="00274529"/>
    <w:rsid w:val="0028622C"/>
    <w:rsid w:val="002A3CB9"/>
    <w:rsid w:val="002C3E59"/>
    <w:rsid w:val="002D0C77"/>
    <w:rsid w:val="002E3856"/>
    <w:rsid w:val="002F60E1"/>
    <w:rsid w:val="00307425"/>
    <w:rsid w:val="00317313"/>
    <w:rsid w:val="00325D04"/>
    <w:rsid w:val="00327BC6"/>
    <w:rsid w:val="00330239"/>
    <w:rsid w:val="00335B9B"/>
    <w:rsid w:val="00352FA5"/>
    <w:rsid w:val="00354E58"/>
    <w:rsid w:val="00381BD8"/>
    <w:rsid w:val="00381DAB"/>
    <w:rsid w:val="003A4B01"/>
    <w:rsid w:val="003B670E"/>
    <w:rsid w:val="003B7295"/>
    <w:rsid w:val="003C7BC9"/>
    <w:rsid w:val="003D3A4B"/>
    <w:rsid w:val="003D5640"/>
    <w:rsid w:val="003D71F6"/>
    <w:rsid w:val="003D7985"/>
    <w:rsid w:val="003F16E5"/>
    <w:rsid w:val="0040067D"/>
    <w:rsid w:val="00401EF8"/>
    <w:rsid w:val="00414BE9"/>
    <w:rsid w:val="00416FFA"/>
    <w:rsid w:val="00441218"/>
    <w:rsid w:val="00455EF0"/>
    <w:rsid w:val="004806D3"/>
    <w:rsid w:val="004929B6"/>
    <w:rsid w:val="00494922"/>
    <w:rsid w:val="0049515E"/>
    <w:rsid w:val="004B257E"/>
    <w:rsid w:val="00507B41"/>
    <w:rsid w:val="00522586"/>
    <w:rsid w:val="00527A18"/>
    <w:rsid w:val="0053595F"/>
    <w:rsid w:val="00543FAB"/>
    <w:rsid w:val="005461FB"/>
    <w:rsid w:val="00556263"/>
    <w:rsid w:val="00563E42"/>
    <w:rsid w:val="005708E4"/>
    <w:rsid w:val="00575785"/>
    <w:rsid w:val="00586547"/>
    <w:rsid w:val="00591BB3"/>
    <w:rsid w:val="005A057A"/>
    <w:rsid w:val="005A68DF"/>
    <w:rsid w:val="005C4235"/>
    <w:rsid w:val="005D3009"/>
    <w:rsid w:val="005D4293"/>
    <w:rsid w:val="005E1636"/>
    <w:rsid w:val="005E5431"/>
    <w:rsid w:val="005F126D"/>
    <w:rsid w:val="005F288F"/>
    <w:rsid w:val="00603365"/>
    <w:rsid w:val="00606D85"/>
    <w:rsid w:val="00615EE7"/>
    <w:rsid w:val="006248D6"/>
    <w:rsid w:val="00642A07"/>
    <w:rsid w:val="0065586E"/>
    <w:rsid w:val="00657047"/>
    <w:rsid w:val="00682DD3"/>
    <w:rsid w:val="006934FF"/>
    <w:rsid w:val="00695758"/>
    <w:rsid w:val="006A4F0A"/>
    <w:rsid w:val="006B33B4"/>
    <w:rsid w:val="006B4590"/>
    <w:rsid w:val="006E447A"/>
    <w:rsid w:val="006E77F9"/>
    <w:rsid w:val="006F21A1"/>
    <w:rsid w:val="006F78A6"/>
    <w:rsid w:val="00705792"/>
    <w:rsid w:val="007064A0"/>
    <w:rsid w:val="007069C2"/>
    <w:rsid w:val="0071320E"/>
    <w:rsid w:val="007356EE"/>
    <w:rsid w:val="00743123"/>
    <w:rsid w:val="0075164F"/>
    <w:rsid w:val="007527A8"/>
    <w:rsid w:val="007662F4"/>
    <w:rsid w:val="00783EC6"/>
    <w:rsid w:val="00791180"/>
    <w:rsid w:val="007A6DD9"/>
    <w:rsid w:val="007C10D5"/>
    <w:rsid w:val="007D027E"/>
    <w:rsid w:val="007E674A"/>
    <w:rsid w:val="007F5B04"/>
    <w:rsid w:val="00814A77"/>
    <w:rsid w:val="00817095"/>
    <w:rsid w:val="00830557"/>
    <w:rsid w:val="008505AE"/>
    <w:rsid w:val="0086136F"/>
    <w:rsid w:val="00863892"/>
    <w:rsid w:val="00876B29"/>
    <w:rsid w:val="00877C23"/>
    <w:rsid w:val="00892657"/>
    <w:rsid w:val="008A334B"/>
    <w:rsid w:val="008B5BE6"/>
    <w:rsid w:val="008B6728"/>
    <w:rsid w:val="008C0E43"/>
    <w:rsid w:val="008D2BC3"/>
    <w:rsid w:val="008F0680"/>
    <w:rsid w:val="008F3717"/>
    <w:rsid w:val="008F69DF"/>
    <w:rsid w:val="009050A0"/>
    <w:rsid w:val="00905EF2"/>
    <w:rsid w:val="009154FC"/>
    <w:rsid w:val="00915C31"/>
    <w:rsid w:val="00963ABF"/>
    <w:rsid w:val="00964253"/>
    <w:rsid w:val="00974CAB"/>
    <w:rsid w:val="009A1B11"/>
    <w:rsid w:val="009A215D"/>
    <w:rsid w:val="009A4912"/>
    <w:rsid w:val="009B4BCB"/>
    <w:rsid w:val="009D0559"/>
    <w:rsid w:val="009E1203"/>
    <w:rsid w:val="009F5074"/>
    <w:rsid w:val="00A035E8"/>
    <w:rsid w:val="00A06987"/>
    <w:rsid w:val="00A1136F"/>
    <w:rsid w:val="00A13413"/>
    <w:rsid w:val="00A20BEC"/>
    <w:rsid w:val="00A30BA3"/>
    <w:rsid w:val="00A5426A"/>
    <w:rsid w:val="00A62D27"/>
    <w:rsid w:val="00A66D7F"/>
    <w:rsid w:val="00A701EC"/>
    <w:rsid w:val="00A708F5"/>
    <w:rsid w:val="00A72F4F"/>
    <w:rsid w:val="00A82476"/>
    <w:rsid w:val="00A86350"/>
    <w:rsid w:val="00A87C79"/>
    <w:rsid w:val="00A97976"/>
    <w:rsid w:val="00AA02D4"/>
    <w:rsid w:val="00AA0C3F"/>
    <w:rsid w:val="00AA5183"/>
    <w:rsid w:val="00AD31B8"/>
    <w:rsid w:val="00AD50F9"/>
    <w:rsid w:val="00AF6D7C"/>
    <w:rsid w:val="00B33A89"/>
    <w:rsid w:val="00B4143B"/>
    <w:rsid w:val="00B60DE1"/>
    <w:rsid w:val="00B66359"/>
    <w:rsid w:val="00B76469"/>
    <w:rsid w:val="00B909FA"/>
    <w:rsid w:val="00B950D5"/>
    <w:rsid w:val="00B96783"/>
    <w:rsid w:val="00BA7C19"/>
    <w:rsid w:val="00BC09EB"/>
    <w:rsid w:val="00BD0542"/>
    <w:rsid w:val="00BE0FA1"/>
    <w:rsid w:val="00C01450"/>
    <w:rsid w:val="00C054BD"/>
    <w:rsid w:val="00C13A3B"/>
    <w:rsid w:val="00C43BA6"/>
    <w:rsid w:val="00C81589"/>
    <w:rsid w:val="00C965A3"/>
    <w:rsid w:val="00CA4459"/>
    <w:rsid w:val="00CC0858"/>
    <w:rsid w:val="00CC626C"/>
    <w:rsid w:val="00CE53DC"/>
    <w:rsid w:val="00CE77DE"/>
    <w:rsid w:val="00CF75AC"/>
    <w:rsid w:val="00D02FF9"/>
    <w:rsid w:val="00D05BB1"/>
    <w:rsid w:val="00D0772B"/>
    <w:rsid w:val="00D105E4"/>
    <w:rsid w:val="00D57C01"/>
    <w:rsid w:val="00D6758D"/>
    <w:rsid w:val="00D909DC"/>
    <w:rsid w:val="00DB0B01"/>
    <w:rsid w:val="00DC7F84"/>
    <w:rsid w:val="00DE3BE8"/>
    <w:rsid w:val="00DF5D72"/>
    <w:rsid w:val="00E0089D"/>
    <w:rsid w:val="00E1224D"/>
    <w:rsid w:val="00E26F61"/>
    <w:rsid w:val="00E316D1"/>
    <w:rsid w:val="00E35729"/>
    <w:rsid w:val="00E50314"/>
    <w:rsid w:val="00E55B97"/>
    <w:rsid w:val="00E563E5"/>
    <w:rsid w:val="00E83176"/>
    <w:rsid w:val="00E908C9"/>
    <w:rsid w:val="00EA0668"/>
    <w:rsid w:val="00EA5103"/>
    <w:rsid w:val="00EA7D85"/>
    <w:rsid w:val="00ED0E82"/>
    <w:rsid w:val="00ED76D6"/>
    <w:rsid w:val="00EE3765"/>
    <w:rsid w:val="00EF3AF9"/>
    <w:rsid w:val="00F14135"/>
    <w:rsid w:val="00F159EB"/>
    <w:rsid w:val="00F31DB1"/>
    <w:rsid w:val="00F609D0"/>
    <w:rsid w:val="00F86921"/>
    <w:rsid w:val="00F95D45"/>
    <w:rsid w:val="00FA28BA"/>
    <w:rsid w:val="00FA69CC"/>
    <w:rsid w:val="00FB2847"/>
    <w:rsid w:val="00FB627E"/>
    <w:rsid w:val="00FB74D3"/>
    <w:rsid w:val="00FB765B"/>
    <w:rsid w:val="00FC5C29"/>
    <w:rsid w:val="00FE036B"/>
    <w:rsid w:val="00FE041B"/>
    <w:rsid w:val="00FE5521"/>
    <w:rsid w:val="00FE6A3E"/>
    <w:rsid w:val="00FF0123"/>
    <w:rsid w:val="00FF2385"/>
    <w:rsid w:val="00FF549E"/>
    <w:rsid w:val="00FF69D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0AC25"/>
  <w15:chartTrackingRefBased/>
  <w15:docId w15:val="{B625E915-8E04-4A31-AEAE-1BAC95F3B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v-LV" w:eastAsia="en-US" w:bidi="ar-SA"/>
      </w:rPr>
    </w:rPrDefault>
    <w:pPrDefault>
      <w:pPr>
        <w:ind w:right="28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316D1"/>
    <w:pPr>
      <w:ind w:right="0"/>
      <w:jc w:val="left"/>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527A8"/>
    <w:pPr>
      <w:spacing w:after="200" w:line="276" w:lineRule="auto"/>
      <w:ind w:left="720" w:right="0"/>
      <w:contextualSpacing/>
      <w:jc w:val="left"/>
    </w:pPr>
    <w:rPr>
      <w:rFonts w:asciiTheme="minorHAnsi" w:hAnsiTheme="minorHAnsi"/>
      <w:sz w:val="22"/>
    </w:rPr>
  </w:style>
  <w:style w:type="paragraph" w:styleId="FootnoteText">
    <w:name w:val="footnote text"/>
    <w:basedOn w:val="Normal"/>
    <w:link w:val="FootnoteTextChar"/>
    <w:uiPriority w:val="99"/>
    <w:semiHidden/>
    <w:unhideWhenUsed/>
    <w:rsid w:val="007527A8"/>
    <w:pPr>
      <w:ind w:right="0"/>
      <w:jc w:val="left"/>
    </w:pPr>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7527A8"/>
    <w:rPr>
      <w:rFonts w:asciiTheme="minorHAnsi" w:hAnsiTheme="minorHAnsi"/>
      <w:sz w:val="20"/>
      <w:szCs w:val="20"/>
    </w:rPr>
  </w:style>
  <w:style w:type="character" w:styleId="FootnoteReference">
    <w:name w:val="footnote reference"/>
    <w:basedOn w:val="DefaultParagraphFont"/>
    <w:uiPriority w:val="99"/>
    <w:semiHidden/>
    <w:unhideWhenUsed/>
    <w:rsid w:val="007527A8"/>
    <w:rPr>
      <w:vertAlign w:val="superscript"/>
    </w:rPr>
  </w:style>
  <w:style w:type="paragraph" w:styleId="NoSpacing">
    <w:name w:val="No Spacing"/>
    <w:uiPriority w:val="1"/>
    <w:qFormat/>
    <w:rsid w:val="00A30BA3"/>
  </w:style>
  <w:style w:type="character" w:customStyle="1" w:styleId="multiline">
    <w:name w:val="multiline"/>
    <w:basedOn w:val="DefaultParagraphFont"/>
    <w:rsid w:val="003B7295"/>
  </w:style>
  <w:style w:type="paragraph" w:styleId="BalloonText">
    <w:name w:val="Balloon Text"/>
    <w:basedOn w:val="Normal"/>
    <w:link w:val="BalloonTextChar"/>
    <w:uiPriority w:val="99"/>
    <w:semiHidden/>
    <w:unhideWhenUsed/>
    <w:rsid w:val="000A35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35A2"/>
    <w:rPr>
      <w:rFonts w:ascii="Segoe UI" w:hAnsi="Segoe UI" w:cs="Segoe UI"/>
      <w:sz w:val="18"/>
      <w:szCs w:val="18"/>
    </w:rPr>
  </w:style>
  <w:style w:type="paragraph" w:styleId="Header">
    <w:name w:val="header"/>
    <w:basedOn w:val="Normal"/>
    <w:link w:val="HeaderChar"/>
    <w:uiPriority w:val="99"/>
    <w:unhideWhenUsed/>
    <w:rsid w:val="0004206F"/>
    <w:pPr>
      <w:tabs>
        <w:tab w:val="center" w:pos="4153"/>
        <w:tab w:val="right" w:pos="8306"/>
      </w:tabs>
    </w:pPr>
  </w:style>
  <w:style w:type="character" w:customStyle="1" w:styleId="HeaderChar">
    <w:name w:val="Header Char"/>
    <w:basedOn w:val="DefaultParagraphFont"/>
    <w:link w:val="Header"/>
    <w:uiPriority w:val="99"/>
    <w:rsid w:val="0004206F"/>
  </w:style>
  <w:style w:type="paragraph" w:styleId="Footer">
    <w:name w:val="footer"/>
    <w:basedOn w:val="Normal"/>
    <w:link w:val="FooterChar"/>
    <w:uiPriority w:val="99"/>
    <w:unhideWhenUsed/>
    <w:rsid w:val="0004206F"/>
    <w:pPr>
      <w:tabs>
        <w:tab w:val="center" w:pos="4153"/>
        <w:tab w:val="right" w:pos="8306"/>
      </w:tabs>
    </w:pPr>
  </w:style>
  <w:style w:type="character" w:customStyle="1" w:styleId="FooterChar">
    <w:name w:val="Footer Char"/>
    <w:basedOn w:val="DefaultParagraphFont"/>
    <w:link w:val="Footer"/>
    <w:uiPriority w:val="99"/>
    <w:rsid w:val="0004206F"/>
  </w:style>
  <w:style w:type="character" w:styleId="Hyperlink">
    <w:name w:val="Hyperlink"/>
    <w:basedOn w:val="DefaultParagraphFont"/>
    <w:uiPriority w:val="99"/>
    <w:unhideWhenUsed/>
    <w:rsid w:val="009154FC"/>
    <w:rPr>
      <w:color w:val="0563C1" w:themeColor="hyperlink"/>
      <w:u w:val="single"/>
    </w:rPr>
  </w:style>
  <w:style w:type="character" w:customStyle="1" w:styleId="Neatrisintapieminana1">
    <w:name w:val="Neatrisināta pieminēšana1"/>
    <w:basedOn w:val="DefaultParagraphFont"/>
    <w:uiPriority w:val="99"/>
    <w:semiHidden/>
    <w:unhideWhenUsed/>
    <w:rsid w:val="009154FC"/>
    <w:rPr>
      <w:color w:val="605E5C"/>
      <w:shd w:val="clear" w:color="auto" w:fill="E1DFDD"/>
    </w:rPr>
  </w:style>
  <w:style w:type="character" w:customStyle="1" w:styleId="ListParagraphChar">
    <w:name w:val="List Paragraph Char"/>
    <w:link w:val="ListParagraph"/>
    <w:uiPriority w:val="34"/>
    <w:rsid w:val="00892657"/>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pasts@tukums.lv" TargetMode="External"/><Relationship Id="rId4" Type="http://schemas.openxmlformats.org/officeDocument/2006/relationships/settings" Target="settings.xml"/><Relationship Id="rId9" Type="http://schemas.openxmlformats.org/officeDocument/2006/relationships/hyperlink" Target="http://www.tukums.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690FF2-828F-4929-8DB4-63E72B355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2129</Words>
  <Characters>1214</Characters>
  <Application>Microsoft Office Word</Application>
  <DocSecurity>0</DocSecurity>
  <Lines>10</Lines>
  <Paragraphs>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Tamara.Valuka</dc:creator>
  <cp:lastModifiedBy>Diāna Saulīte</cp:lastModifiedBy>
  <cp:revision>2</cp:revision>
  <cp:lastPrinted>2020-07-24T10:11:00Z</cp:lastPrinted>
  <dcterms:created xsi:type="dcterms:W3CDTF">2025-06-09T14:16:00Z</dcterms:created>
  <dcterms:modified xsi:type="dcterms:W3CDTF">2025-06-09T14:16:00Z</dcterms:modified>
</cp:coreProperties>
</file>