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24-TA-3001: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Neatliekamās medicīniskās palīdzības dienesta darbinieki saņem apmaksātu veselības aprūpi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Neatliekamās medicīniskās palīdzības dienesta darbinieki saņem apmaksātu veselības aprūpi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apmēru (euro) kādā tiek apmaksāti veselības aprūpes izdevumi kalendārā gada ietvaros. Vienlaikus norādāms, ka saskaņā ar Darba likumu (134.panta trešā daļa) nav pieļaujama nodarbināto diskriminācija ņemot vērā nolīgto darba slodzes apmēru, jo apmaksāto veselības aprūpes izdevumu mērķis ir nodrošināt darba spēju saglabāšanu un to atjaunošanu.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6.punkts nosaka, ka  šo noteikumu 2.1. -2.8.punktā minētos veselības aprūpes pakalpojumus Dienests  kompensē  Darbiniekam ne vairāk kā 750 euro apmērā kalendāra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3.punkts izteikts jaunā redakcijā un svītrots noteikumu projekta 4.punkts.  Vienlaikus papildināts noteikumu projekta 7.punkts, ka iesniedzot iesniegumu kompensācijas piešķiršanai darbinieks sniegs apliecinājumu, ka veselības aprūpes pakalpojuma maksājumu apliecinošais dokuments nav un netiks iesniegts kompensācijas piešķiršanai citā iestādē vai uzņēmumā, ar kuru darbiniekam ir nodibinātas darba tiesiskās attiecības. Attiecīgi precizēta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Neatliekamās medicīniskās palīdzības dienesta darbinieki saņem apmaksātu veselības aprūpi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Neatliekamās medicīniskās palīdzības dienesta (turpmāk – Dienests) darbiniekiem apmaksātas veselības aprūpes saņemšanas nosacījumus, apmaksājamo pakalpojumu veidus un apmaksas kārtību, kā arī veselības aprūpes pakalpojumus un izdevumus, kas netiek apmaksāti.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iepriekš izteikto iebildumu par nodarbināto loku, uz kuriem noteikumu projekts ir attiecināms.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Valsts un pašvaldību institūciju amatpersonu un darbinieku atlīdzības likuma 39.panta pirmā daļa ir tulkojama nevis gramatiski, bet gan sistēmiski, tostarp, skatoties no tās mērķa un jēgas.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nosakot to, ka tiesības uz apmaksātu veselības aprūpi ir tiem NMPD darbiniekiem, kuri ir tieši iesaistīti neatliekamās medicīniskās palīdzības nodrošināšanā un pēc būtības izpildītu Atlīdzības likuma 39.panta pirmajā daļā ietverto deleģējumu. Pārējiem darbiniekiem tiks nodrošināta apdrošināšanas polišu iegāde. Vienlaikus atbilstoši precizēta arī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apmaksātas veselības aprūpes saņemšanas nosacījumus Neatliekamās medicīniskās palīdzības dienesta (turpmāk – Dienests) darbiniekiem, kuri ir tieši iesaistīti neatliekamās medicīniskās palīdzības nodrošināšanā (turpmāk - darbinieks),  apmaksājamo pakalpojumu veidus un apmaksas kārtību, kā arī veselības aprūpes pakalpojumus un izdevumus, kas netiek apmaksāti.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Neatliekamās medicīniskās palīdzības dienesta (turpmāk – Dienests) darbiniekiem  ir tiesības saņemt apmaksātu veselības aprūpi, apmaksātās veselības aprūpes saņemšanas nosacījumus, apmaksājamo pakalpojumu veidus un apmaksas kārtību, kā arī veselības aprūpes pakalpojumus un neapmaksājamos izdevumus.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sarakstu ar neapmaksājamiem veselības aprūpes pakalpojumiem, lai to lietotājiem sniegtu skaidru priekšstatu par to kas var tikt un kas netiek apmaksāts.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10.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apmaksātas veselības aprūpes saņemšanas nosacījumus Neatliekamās medicīniskās palīdzības dienesta (turpmāk – Dienests) darbiniekiem, kuri ir tieši iesaistīti neatliekamās medicīniskās palīdzības nodrošināšanā (turpmāk - darbinieks),  apmaksājamo pakalpojumu veidus un apmaksas kārtību, kā arī veselības aprūpes pakalpojumus un izdevumus, kas netiek apmaksāti.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Neatliekamās medicīniskās palīdzības dienesta (turpmāk – Dienests) darbiniekiem  ir tiesības saņemt apmaksātu veselības aprūpi, apmaksātās veselības aprūpes saņemšanas nosacījumus, apmaksājamo pakalpojumu veidus un apmaksas kārtību, kā arī veselības aprūpes pakalpojumus un neapmaksājamos izdevumus.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un pašvaldību institūciju amatpersonu un darbinieku atlīdzības likuma 39.panta pirmās daļas doto deleģējumu lūdzam precizēt NMPD nodarbināto tvērumu, uz kuriem šie noteikumi tiks attiecināti. Vēršam uzmanību, ka minētais deleģējums ir vērsts uz nodarbinātajiem, kuri savus pienākumus veic 24/7 režīmā.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piekrist tam, ka Valsts un pašvaldību institūciju amatpersonu un darbinieku atlīdzības likuma 39.panta pirmā daļa attiecas uz atsevišķām NMPD darbinieku grupām, tikai tiem, kas ir nodarbināti 24/7 (operatīvā) režīmā.  Minētās normas formulējums ietver un attiecas uz visiem Neatliekamās medicīniskās palīdzības dienesta darbiniekiem, pretstatā, piemēram, šī paša  likuma 2.panta otrās daļas 4.punktā, 4.panta sestā daļā, 12.pantā, 14.panta piektā daļā vai 39.1 panta pirmā, otrā un trešā daļā minētajām NMPD amatu grupām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šobrīd ir spēkā Ministru kabineta 2010. gada 21. jūnija noteikumi Nr. 563 "Kārtība, kādā Neatliekamās medicīniskās palīdzības dienesta darbinieki saņem apmaksātu veselības aprūpi", kas izdoti saskaņā ar Atlīdzības likuma 39.panta pirmo daļu un attiecas uz visiem NMPD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Veselības aprūpes finansēšanas likuma 6. panta otrās daļas 18.punkts nosaka, ka no pacienta līdzmaksājuma ir atbrīvoti Neatliekamās medicīniskās palīdzības dienesta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NMPD kā veselības nozares institūcija ir civilās aizsardzības un nacionālās drošības sistēmas sastāvdaļa. Ņemot vērā ģeopolitisko situāciju Krievijai uzsākot karu Ukrainā, būtiski ir stiprināt un veidot katra valsts pārvaldes darbinieka nozīmīgumu un viņa lomu iestāžu darbības nepārtrauktības nodrošināšanai kā kritiskai infrastruktūrai un kritikā pakalpojuma sniedzējiem īpaši ārkārtas situācijās/valsts apdraudējuma gadījumā. Visu NMPD procesu plānošana, organizēšana un kvalitatīva izpilde, tai skaitā NMPD darbības nepārtrauktības nodrošināšana kā kritiskās infrastruktūras un kritiskā pakalpojuma sniedzējam,  ir atkarīga ne tikai no NMPD operatīvā darba pienākumu veicējiem, bet arī no atbalsta funkciju veicējiem (piem. normatīvo dokumentu izstrāde, NMPD dežūru plānošana, materiāltehnisko iepirkumu nodrošināšana, IT darbības nodrošināšana (113, IT sistēmas….) utt, nodrošinot kopīgu NMPD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finansējums apmaksātai veselības aprūpei ir pieprasīts un piešķirts visiem NMPD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apmaksātas veselības aprūpes saņemšanas nosacījumus Neatliekamās medicīniskās palīdzības dienesta (turpmāk – Dienests) darbiniekiem, kuri ir tieši iesaistīti neatliekamās medicīniskās palīdzības nodrošināšanā (turpmāk - darbinieks),  apmaksājamo pakalpojumu veidus un apmaksas kārtību, kā arī veselības aprūpes pakalpojumus un izdevumus, kas netiek apmaksāti.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Neatliekamās medicīniskās palīdzības dienesta (turpmāk – Dienests) darbiniekiem  ir tiesības saņemt apmaksātu veselības aprūpi, apmaksātās veselības aprūpes saņemšanas nosacījumus, apmaksājamo pakalpojumu veidus un apmaksas kārtību, kā arī veselības aprūpes pakalpojumus un neapmaksājamos izdevumus.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"Kārtība, kādā Neatliekamās medicīniskās palīdzības dienesta darbinieki saņem apmaksātu veselības aprūpi" (turpmāk – projekts) 1. punktu atbilstoši Valsts un pašvaldību institūciju amatpersonu un darbinieku atlīdzības likuma 39. panta pirmajā daļā Ministru kabinetam dotajam pilnvarojumam, ievērojot Ministru kabineta 2009. gada 3. februāra noteikumu Nr. 108 "Normatīvo aktu projektu sagatavošanas noteikumi" 100. punktu (sk., piemēram, Ministru kabineta 2013. gada 6. augusta noteikumu Nr. 468 "Noteikumi par aktīvā dienesta karavīru, valsts aizsardzības dienesta karavīru, zemessargu un Zemessardzes veterānu veselības aprūpes un sociālās rehabilitācijas pakalpojumu saņemšanas nosacījumiem, apmaksājamo pakalpojumu veidiem un izdevumu apmaksas kārtību" 1.1.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apmaksātas veselības aprūpes saņemšanas nosacījumus Neatliekamās medicīniskās palīdzības dienesta (turpmāk – Dienests) darbiniekiem, kuri ir tieši iesaistīti neatliekamās medicīniskās palīdzības nodrošināšanā (turpmāk - darbinieks),  apmaksājamo pakalpojumu veidus un apmaksas kārtību, kā arī veselības aprūpes pakalpojumus un izdevumus, kas netiek apmaksāti.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kompensācijas izmaksas nosacījumi un iesniegtie dokumenti atbilst šajos noteikumos minētajām prasībām, Dienests divu mēnešu laikā no dokumentu saņemšanas dienas pārskaita kompensāciju uz darbinieka norādīto kontu darba samaksas saņemšanai. Šo noteikumu 8.punktā minētos dokumentus Darbinieks var iesniegt par kārtējo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9. punkta pirmo teikumu, svītrojot vārdus "divu mēnešu laikā no dokumentu saņemšanas dienas" vai papildināt projekta sākotnējās ietekmes novērtējuma ziņojumu (anotāciju) ar informāciju par to, ka šajā termiņā tiks izmaksāta kompensācija, taču lēmums par kompensācijas izmaksu tiks pieņemts Administratīvā procesa likumā noteiktajā termiņā. Vēršam uzmanību uz to, ka saskaņā ar Administratīvā procesa likuma 64. panta pirmajā daļā noteikto administratīvais akts izdodams viena mēneša laikā no iesnieguma iesniegšanas dienas, ja likumā nav paredzēts garāks termiņš administratīvā akta izdošanai. Ievērojot minēto, projektā nevar noteikt garāku termiņu lēmuma pieņemšanai. Tādējādi, ja ar projekta 9. punktā paredzēto normu ir plānots noteikt, ka kompensācijas izmaksas gadījumā netiek pieņemts lēmums, bet kompensācija tiek izmaksāta divu mēnešu laikā, tiek pārkāpts Administratīvā procesa likumā noteiktais viena mēneša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9.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kompensācijas izmaksas nosacījumi un iesniegtie dokumenti atbilst šajos noteikumos minētajām prasībām, Dienests viena mēneša laikā no dokumentu saņemšanas dienas pārskaita kompensāciju uz darbinieka norādīto kontu darba samaksas saņemšanai.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minētos dokumentus darbinieks var iesniegt par kārtējo gadu.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Dienests no darbiniekiem saņemtos iesniegumus veselības aprūpes izdevumu kompensācijai un tiem pievienoto maksājumu apliecinošo attaisnojuma dokumentu kopijas un to informāciju glabā elektroniski līdz brīdim, kad pilnībā sasniegts šo dokumentu izmantošanas mērķis vai to izmantošanas juridiskā nepieciešamība, bet ne mazāk kā piecus gadus no to saņemšanas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13. punktu, ņemot vērā to, ka no Valsts un pašvaldību institūciju amatpersonu un darbinieku atlīdzības likuma 39. panta pirmās daļas neizriet Ministru kabineta tiesības noteikt iesniegto dokumentu glabāšanas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noteikumu piemērošanu. Vai ar to saprotams, ka tiek apmaksātas pilnīgi jebkuras ārstu – speciālistu konsultācijas un manipulācijas, t.sk. piem. arī tādas, kuras netiek iekļautas valsts apmaksātajos veselības aprūpes pakalpojumos (piem. osteopāts, flebologs, akupunktūras speciālists u.tml.);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10.punkts un papildināta anotācija ar veselības aprūpes pakalpojumiem un izdevumiem, kas netiek kompensēti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detalizētu skaidrojumu par noteikumu 2.8. punkta piemērošanu. Vai ar to ir saprotams, ka piemēram tiek paredzēts apmaksāt arī tādus ārstniecības pakalpojumus, kuri netiek iekļauti valsts apmaksāto veselības aprūpes pakalpojumu grozā (piem. bariatrija, redzes lāzerkorekcija, blefaroplastika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10.punkts un papildināta anotācija ar veselības aprūpes pakalpojumiem un izdevumiem, kas netiek kompensēti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8. punkts paredz informācijas sniegšanas pienākumu, lūdzu, veikt iekļauto informācijas sniegšanas pienākumu vērtējumu un atbilstoši vērtējumam veikt administratīvo izmaksu monetāru novērtējumu, kas aizpildāms par fiziskām un juridiskām personām anotācijas 2. sadaļas 2.3. un 2.4.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un 16.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aprēķini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Apmaksāta veselības aprūpe ietver pacienta līdzmaksājumu, kas noteikts normatīvajos aktos par veselības aprūpes finansēšanu, un šādus Latvijas Republikas teritorijā sniegtos veselības aprūpes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- 03.12.2024.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deleģējums uz kura pamata tiek paredzēts izdot šos MK noteikumus ir paredzēts arī veselības aprūpes pakalpojumu apmaksai amatpersonām ar speciālām dienesta pakāpēm, karavīriem lūdzam izvērtēt tā ietverto normu salāgošanu ar vismaz Ministru kabinet 2010. gada 21. jūnija noteikumos Nr. 569 "Kārtība, kādā Iekšlietu ministrijas sistēmas iestāžu un Ieslodzījuma vietu pārvaldes amatpersona ar speciālo dienesta pakāpi saņem apmaksātus veselības aprūpes pakalpojumus" ietverto apmaksājamo un neapmaksājamo veselības aprūpes pakalpojumu klāstu.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izvērtēts. Vienlaikus norādot, ka Iekšlietu resoram ir plašāks pakalpojumu klāsts, kā arī lielāks valsts budžeta līdzekļu piešķīrums, tajā skaitā arī attiecībā uz administrēšanu.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Apmaksāta veselības aprūpe ietver pacienta līdzmaksājumu, kas noteikts normatīvajos aktos par veselības aprūpes finansēšanu, un šādus Latvijas Republikas teritorijā sniegtos veselības aprūpes pakalpojumus: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Apmaksāta veselības aprūpe ietver pacienta līdzmaksājumu, kas noteikts normatīvajos aktos par veselības aprūpes finansēšanu, un šādus Latvijas Republikas teritorijā sniegtos veselības aprūpes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un pašvaldību institūciju amatpersonu un darbinieku atlīdzības likuma 39. panta pirmajā daļā Ministru kabinetam dotajam pilnvarojumam projektā nosakāmi neapmaksājamie izdevumi. Projekta 2. punktā ir noteikts vispārīgs veselības aprūpes pakalpojumu saraksts, kas tiek apmaksāti. Savukārt projekta 11. punktā ir paredzēts, ka veselības aprūpes pakalpojumus, kas nav minēti projekta 2. punktā, neapmaksā. Vēršam uzmanību uz to, ka, piemēram, Ministru kabineta 2013. gada 6. augusta noteikumu Nr. 468 "Noteikumi par aktīvā dienesta karavīru, valsts aizsardzības dienesta karavīru, zemessargu un Zemessardzes veterānu veselības aprūpes un sociālās rehabilitācijas pakalpojumu saņemšanas nosacījumiem, apmaksājamo pakalpojumu veidiem un izdevumu apmaksas kārtību" 6. punkts paredz, kādus veselības aprūpes pakalpojumus neapmaksā, kur paredzēts, ka, piemēram, netiek apmaksāti kosmetoloģijas pakalpojumi un plastiskās operācijas, ja to nepieciešamība nav saistīta ar dienesta laikā, pildot dienesta pienākumus, gūtajām traumām, ievainojumiem un slimībām vai to sekām. No projekta nav izsecināms, ka šādi pakalpojumi Neatliekamās medicīniskās palīdzības dienesta darbiniekiem netiks apmaksāti. Ievērojot minēto, aicinām izvērtēt nepieciešamību papildināt projektu ar normu, kurā tiktu uzskaitīti konkrēti veselības aprūpes pakalpojumi, kurus neapmaksā.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10.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Apmaksāta veselības aprūpe ietver pacienta līdzmaksājumu, kas noteikts normatīvajos aktos par veselības aprūpes finansēšanu, un šādus Latvijas Republikas teritorijā sniegtos veselības aprūpes pakalpojumus: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Izdevumus par šo noteikumu 2.1. – 2.8. apakšpunktā minētajiem veselības aprūpes pakalpojumiem, ja tie saņemti ārstniecības iestāžu reģistrā reģistrētā ārstniecības iestādē,  kompensē Dienests atbilstoši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pirmkārt, atbilstoši juridiskajai tehnikai, uzskaitot visus apakšpunktus secīgi, nevis rakstot "2.1.</w:t>
            </w:r>
            <w:r w:rsidR="00000000" w:rsidRPr="00000000" w:rsidDel="00000000">
              <w:rPr>
                <w:b w:val="1"/>
                <w:rtl w:val="0"/>
              </w:rPr>
              <w:t xml:space="preserve"> –</w:t>
            </w:r>
            <w:r w:rsidR="00000000" w:rsidRPr="00000000" w:rsidDel="00000000">
              <w:rPr>
                <w:rtl w:val="0"/>
              </w:rPr>
              <w:t xml:space="preserve"> 2.8. apakšpunktā", otrkārt, precizēt punktu, papildinot to ar iekšējo atsauci. Skat. https://vktap.mk.gov.lv/help/ka-pievienot-atsauci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Izdevumus par šo noteikumu </w:t>
            </w:r>
            <w:r w:rsidR="00000000" w:rsidRPr="00000000" w:rsidDel="00000000">
              <w:rPr>
                <w:rtl w:val="0"/>
              </w:rPr>
              <w:t xml:space="preserve">2.1. </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 </w:t>
            </w:r>
            <w:r w:rsidR="00000000" w:rsidRPr="00000000" w:rsidDel="00000000">
              <w:rPr>
                <w:rtl w:val="0"/>
              </w:rPr>
              <w:t xml:space="preserve"> un </w:t>
            </w:r>
            <w:r w:rsidR="00000000" w:rsidRPr="00000000" w:rsidDel="00000000">
              <w:rPr>
                <w:rtl w:val="0"/>
              </w:rPr>
              <w:t xml:space="preserve">2.8. </w:t>
            </w:r>
            <w:r w:rsidR="00000000" w:rsidRPr="00000000" w:rsidDel="00000000">
              <w:rPr>
                <w:rtl w:val="0"/>
              </w:rPr>
              <w:t xml:space="preserve">apakšpunkt</w:t>
            </w:r>
            <w:r w:rsidR="00000000" w:rsidRPr="00000000" w:rsidDel="00000000">
              <w:rPr>
                <w:rtl w:val="0"/>
              </w:rPr>
              <w:t xml:space="preserve">ā minētajiem veselības aprūpes pakalpojumiem, ja tie saņemti ārstniecības iestāžu reģistrā reģistrētā ārstniecības iestādē,  kompensē Dienests atbilstoši piešķirtajiem valsts budžeta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2.1.  – 2.8. apakšpunktā minētos veselības aprūpes pakalpojumus Dienests kompensē darbiniekam ne vairāk kā 750 euro apmērā kalendāra gadā.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pirmkārt, atbilstoši juridiskajai tehnikai, uzskaitot visus apakšpunktus secīgi, nevis rakstot "2.1. – 2.8. apakšpunktā", otrkārt, rakstīt vārdu "euro" slīprakstā, treškārt, precizēt punktu, papildinot to ar iekšējo atsauci. Skat. https://vktap.mk.gov.lv/help/ka-pievienot-atsauci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 </w:t>
            </w:r>
            <w:r w:rsidR="00000000" w:rsidRPr="00000000" w:rsidDel="00000000">
              <w:rPr>
                <w:rtl w:val="0"/>
              </w:rPr>
              <w:t xml:space="preserve">un </w:t>
            </w:r>
            <w:r w:rsidR="00000000" w:rsidRPr="00000000" w:rsidDel="00000000">
              <w:rPr>
                <w:rtl w:val="0"/>
              </w:rPr>
              <w:t xml:space="preserve">2.8. </w:t>
            </w:r>
            <w:r w:rsidR="00000000" w:rsidRPr="00000000" w:rsidDel="00000000">
              <w:rPr>
                <w:rtl w:val="0"/>
              </w:rPr>
              <w:t xml:space="preserve">apakšpunkt</w:t>
            </w:r>
            <w:r w:rsidR="00000000" w:rsidRPr="00000000" w:rsidDel="00000000">
              <w:rPr>
                <w:rtl w:val="0"/>
              </w:rPr>
              <w:t xml:space="preserve">ā minētos veselības aprūpes pakalpojumus Dienests kompensē darbiniekam ne vairāk kā 750 euro apmērā kalendāra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Izdevumus par šo noteikumu 2.1. – 2.8. apakšpunktā minētajiem veselības aprūpes pakalpojumiem, ja tie saņemti ārstniecības iestāžu reģistrā reģistrētā ārstniecības iestādē, sedz vai kompensē Dienests no šim mērķim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projekta 6.punktu, t.i. vārdu “no šim mērķiem” vietā, norādot vārdu “atbilstoši”, attiecīgi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Izdevumus par šo noteikumu </w:t>
            </w:r>
            <w:r w:rsidR="00000000" w:rsidRPr="00000000" w:rsidDel="00000000">
              <w:rPr>
                <w:rtl w:val="0"/>
              </w:rPr>
              <w:t xml:space="preserve">2.1. </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 </w:t>
            </w:r>
            <w:r w:rsidR="00000000" w:rsidRPr="00000000" w:rsidDel="00000000">
              <w:rPr>
                <w:rtl w:val="0"/>
              </w:rPr>
              <w:t xml:space="preserve"> un </w:t>
            </w:r>
            <w:r w:rsidR="00000000" w:rsidRPr="00000000" w:rsidDel="00000000">
              <w:rPr>
                <w:rtl w:val="0"/>
              </w:rPr>
              <w:t xml:space="preserve">2.8. </w:t>
            </w:r>
            <w:r w:rsidR="00000000" w:rsidRPr="00000000" w:rsidDel="00000000">
              <w:rPr>
                <w:rtl w:val="0"/>
              </w:rPr>
              <w:t xml:space="preserve">apakšpunkt</w:t>
            </w:r>
            <w:r w:rsidR="00000000" w:rsidRPr="00000000" w:rsidDel="00000000">
              <w:rPr>
                <w:rtl w:val="0"/>
              </w:rPr>
              <w:t xml:space="preserve">ā minētajiem veselības aprūpes pakalpojumiem, ja tie saņemti ārstniecības iestāžu reģistrā reģistrētā ārstniecības iestādē,  kompensē Dienests atbilstoši piešķirtajiem valsts budžeta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5.punktā noteiktās kompensācijas saņemšanai darbinieks iesniedz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papildinot to ar iekšējo atsauci. Skat. https://vktap.mk.gov.lv/help/ka-pievienot-atsauci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w:t>
            </w:r>
            <w:r w:rsidR="00000000" w:rsidRPr="00000000" w:rsidDel="00000000">
              <w:rPr>
                <w:rtl w:val="0"/>
              </w:rPr>
              <w:t xml:space="preserve">5. </w:t>
            </w:r>
            <w:r w:rsidR="00000000" w:rsidRPr="00000000" w:rsidDel="00000000">
              <w:rPr>
                <w:rtl w:val="0"/>
              </w:rPr>
              <w:t xml:space="preserve">punkt</w:t>
            </w:r>
            <w:r w:rsidR="00000000" w:rsidRPr="00000000" w:rsidDel="00000000">
              <w:rPr>
                <w:rtl w:val="0"/>
              </w:rPr>
              <w:t xml:space="preserve">ā noteiktās kompensācijas saņemšanai darbinieks iesniedz Dienestam: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veiktos maksājumus apliecinošus attaisnojuma dokumentus, kuros norādīts darbinieka vārds, uzvārds, personas kods un kuri noformēti atbilstoši Grāmatvedības 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iekļaujot atsauci uz tiesību aktu (likumi.lv), tas ir, atsauci uz tīmekļa vietnes likumi.lv publicēto tiesību aktu. Skat: https://vktap.mk.gov.lv/help/ka-pievienot-atsauci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veiktos maksājumus apliecinošus attaisnojuma dokumentus, kuros norādīts darbinieka vārds, uzvārds, personas kods un kuri noformēti atbilstoši </w:t>
            </w:r>
            <w:r w:rsidR="00000000" w:rsidRPr="00000000" w:rsidDel="00000000">
              <w:rPr>
                <w:rtl w:val="0"/>
              </w:rPr>
              <w:t xml:space="preserve">Grāmatvedības</w:t>
            </w:r>
            <w:r w:rsidR="00000000" w:rsidRPr="00000000" w:rsidDel="00000000">
              <w:rPr>
                <w:rtl w:val="0"/>
              </w:rPr>
              <w:t xml:space="preserve"> likumam</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kompensācijas izmaksas nosacījumi un iesniegtie dokumenti atbilst šajos noteikumos minētajām prasībām, Dienests viena mēneša laikā no dokumentu saņemšanas dienas pārskaita kompensāciju uz darbinieka norādīto kontu darba samaksas saņemšanai. Šo noteikumu 8.punktā minētos dokumentus darbinieks var iesniegt par kārtējo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8. punktā ietverto atsauci uz projekta 8. punktu, ņemot vērā to, ka visticamāk domāta atsauce uz projekta 7. punktā minētajiem dokumentiem.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kompensācijas izmaksas nosacījumi un iesniegtie dokumenti atbilst šajos noteikumos minētajām prasībām, Dienests viena mēneša laikā no dokumentu saņemšanas dienas pārskaita kompensāciju uz darbinieka norādīto kontu darba samaksas saņemšanai.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minētos dokumentus darbinieks var iesniegt par kārtējo gadu.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kompensācijas izmaksas nosacījumi un iesniegtie dokumenti atbilst šajos noteikumos minētajām prasībām, Dienests viena mēneša laikā no dokumentu saņemšanas dienas pārskaita kompensāciju uz darbinieka norādīto kontu darba samaksas saņemšanai. Šo noteikumu 8.punktā minētos dokumentus darbinieks var iesniegt par kārtējo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papildinot to ar iekšējo atsauci. Skat. https://vktap.mk.gov.lv/help/ka-pievienot-atsauci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kompensācijas izmaksas nosacījumi un iesniegtie dokumenti atbilst šajos noteikumos minētajām prasībām, Dienests viena mēneša laikā no dokumentu saņemšanas dienas pārskaita kompensāciju uz darbinieka norādīto kontu darba samaksas saņemšanai.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minētos dokumentus darbinieks var iesniegt par kārtējo gadu.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Noteikumi stājas spēkā 2025.gada 1.janvārī.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2009. gada 3. februāra noteikumu Nr. 108 "Normatīvo aktu projektu sagatavošanas noteikumi" 156. punktu, lūdzam šo punktu par noteikumu spēkā stāšanās laiku izteikt (pārvietot) kā noteikumu projekta pēdējo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Atzīt par spēku zaudējušiem Ministru kabineta 2010. gada 21. jūnija noteikumus </w:t>
            </w:r>
            <w:r w:rsidR="00000000" w:rsidRPr="00000000" w:rsidDel="00000000">
              <w:rPr>
                <w:rtl w:val="0"/>
              </w:rPr>
              <w:t xml:space="preserve">Nr. 563 "Kārtība, kādā Neatliekamās medicīniskās palīdzības dienesta darbinieki saņem apmaksātu veselības aprūpi"</w:t>
            </w:r>
            <w:r w:rsidR="00000000" w:rsidRPr="00000000" w:rsidDel="00000000">
              <w:rPr>
                <w:rtl w:val="0"/>
              </w:rPr>
              <w:t xml:space="preserve">   (Latvijas Vēstnesis, 2010, Nr. 101; 2013, Nr. 80).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Noteikumi stājas spēkā 2025.gada 1.janvārī.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13. punktu vai precizēt to, paredzot, ka darbiniekam kompensē izdevumus, kas radušies sākot ar 2025. gada 1. janvāri, kā arī attiecīgi precizēt projekta sākotnējās ietekmes novērtējuma ziņojuma (anotācijas) 1.2. apakšsadaļā ietverto informāciju. Vēršam uzmanību uz to, ka saskaņā ar Oficiālo publikāciju un tiesiskās informācijas likuma 9. panta ceturtajā daļā noteikto normatīvajam aktam vai tā daļai nav atpakaļejoša spēka, izņemot likumā īpaši paredzētus gadījumus. Ievērojot minēto, projektā nevar paredzēt, ka tas stāsies spēkā 2025. gada 1. janvārī, proti, ar atpakaļejošu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Darbiniekam kompensē izdevumus par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 </w:t>
            </w:r>
            <w:r w:rsidR="00000000" w:rsidRPr="00000000" w:rsidDel="00000000">
              <w:rPr>
                <w:rtl w:val="0"/>
              </w:rPr>
              <w:t xml:space="preserve">apakšpunktā</w:t>
            </w:r>
            <w:r w:rsidR="00000000" w:rsidRPr="00000000" w:rsidDel="00000000">
              <w:rPr>
                <w:rtl w:val="0"/>
              </w:rPr>
              <w:t xml:space="preserve"> apakšpunktā minētajiem veselības aprūpes pakalpojumiem, kas radušies sākot ar 2025. gada 1. janvāri.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Atzīt par spēku zaudējušiem Ministru kabineta 2010. gada 21. jūnija noteikumus Nr. 563 "Kārtība, kādā Neatliekamās medicīniskās palīdzības dienesta darbinieki saņem apmaksātu veselības aprūpi" (Latvijas Vēstnesis, 2010, Nr. 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atbilstoši Ministru kabineta 2009. gada 3. februāra noteikumu Nr. 108 "Normatīvo aktu projektu sagatavošanas noteikumi" 159.7. apakšpunktam, ierakstot ne tikai norādi uz noteikumu publikāciju laikrakstā “Latvijas Vēstnesis”, bet arī norādi uz noteikumu grozījumu publikāciju laikrakstā “Latvijas Vēstnesis” (attiecīgo laikraksta numuru izdošanas gadu un numuru uzskaitījumu).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precizēt punktu, iekļaujot atsauci uz tiesību aktu (likumi.lv), tas ir, atsauci uz tīmekļa vietnes likumi.lv publicēto tiesību aktu. Skat: https://vktap.mk.gov.lv/help/ka-pievienot-atsauci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Darbiniekam kompensē izdevumus par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 </w:t>
            </w:r>
            <w:r w:rsidR="00000000" w:rsidRPr="00000000" w:rsidDel="00000000">
              <w:rPr>
                <w:rtl w:val="0"/>
              </w:rPr>
              <w:t xml:space="preserve">apakšpunktā</w:t>
            </w:r>
            <w:r w:rsidR="00000000" w:rsidRPr="00000000" w:rsidDel="00000000">
              <w:rPr>
                <w:rtl w:val="0"/>
              </w:rPr>
              <w:t xml:space="preserve"> apakšpunktā minētajiem veselības aprūpes pakalpojumiem, kas radušies sākot ar 2025. gada 1. janvāri.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spēkā esošā tiesību akta atzīšana par spēku zaudējušu ir paredzēta izstrādātajā tiesību akta projektā, to norāda anotācijas 1. sadaļā "cita informācija" (skat. skaidrojuma "Vadlīniju tiesību akta projekta sākotnējās ietekmes novērtēšanai un novērtējuma ziņojuma sagatavošanai vienotajā tiesību aktu izstrādes un saskaņošanas portālā" 43. 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tiks virzīts izskatīšanai Ministru kabineta sēdē 2025.gadā, nepieciešams anotācijas 3.sadaļas tabulas ailēs precizēt norādītos gadus un attiecīgi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Finansējuma aprēķins ir veikts uz cilvēku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3.sadaļā precizēt 6.2.apakšpunktā norādīto informāciju, t.i. svītrot vārdus un ciparus “, kas atbalstīts 2024.gada 6.decembrī Saeimas 2 lasījumā” un svītrot pirmspēdējo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6.2.apakšpunktu, norādot, ka noteikumu projektā iekļauto pasākumu īstenošanai nepieciešamais finansējums 2 465 250 </w:t>
            </w:r>
            <w:r w:rsidR="00000000" w:rsidRPr="00000000" w:rsidDel="00000000">
              <w:rPr>
                <w:i w:val="1"/>
                <w:rtl w:val="0"/>
              </w:rPr>
              <w:t xml:space="preserve">euro </w:t>
            </w:r>
            <w:r w:rsidR="00000000" w:rsidRPr="00000000" w:rsidDel="00000000">
              <w:rPr>
                <w:rtl w:val="0"/>
              </w:rPr>
              <w:t xml:space="preserve">apmērā ir iekļauts 2025.-2027.gada prioritārajā pasākumā “Neatliekamās medicīniskās palīdzības dienesta pamatfunkciju stiprināšana, tai skaitā gatavībai ārkārtas gadījumos” un ir iestrādāts Veselības ministrijas budžetā atbilstoši likumam “Par valsts budžetu 2025. gadam un budžeta ietvaru 2025., 2026. un 2027. gadam”. Vienlaikus anotācijas 3.sadaļas 6.2.punktā nepieciešams norādīt, ka noteikumu projektā iekļauto pasākumu īstenošanai kopējā finansiālā ietekme ir 2 572 105 </w:t>
            </w:r>
            <w:r w:rsidR="00000000" w:rsidRPr="00000000" w:rsidDel="00000000">
              <w:rPr>
                <w:i w:val="1"/>
                <w:rtl w:val="0"/>
              </w:rPr>
              <w:t xml:space="preserve">euro</w:t>
            </w:r>
            <w:r w:rsidR="00000000" w:rsidRPr="00000000" w:rsidDel="00000000">
              <w:rPr>
                <w:rtl w:val="0"/>
              </w:rPr>
              <w:t xml:space="preserve"> apmērā, attiecīgi precizējot informāciju anotācijas 3.sadaļas punktā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korekcijas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6.punktā iekļauto pēdējo rindkopu, norādot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aizpildīt anotācijas 3.sadaļas aili “2024, saskaņā ar valsts budžetu kārtējam gadam”, “2025, 2026. saskaņā ar vidēja termiņa budžeta ietvaru”, ņemot vērā, ka atbilstoši anotācijas 3.sadaļas 6.punktā sniegtajai informācijai NMPD darbinieku OVP un vakcinācijai ir pieejamais finansējums 106 855 </w:t>
            </w:r>
            <w:r w:rsidR="00000000" w:rsidRPr="00000000" w:rsidDel="00000000">
              <w:rPr>
                <w:i w:val="1"/>
                <w:rtl w:val="0"/>
              </w:rPr>
              <w:t xml:space="preserve">euro </w:t>
            </w:r>
            <w:r w:rsidR="00000000" w:rsidRPr="00000000" w:rsidDel="00000000">
              <w:rPr>
                <w:rtl w:val="0"/>
              </w:rPr>
              <w:t xml:space="preserve">apmērā budžeta apakšprogrammā 39.04.00 “Neatliekamā medicīniskā palīdzība”. Vienlaikus nepieciešams anotācijas 3.sadaļā norādīt, ka finansējums 106 855 euro apmērā 2024.gadam un turpmāk ik gadu ir plānots VM budžeta apakšprogrammā 39.04.00 “Neatliekamā medicīniskā palīdzība” atbilstoši likumam “Par valsts budžetu 2024.gadam un vidēja termiņa budžeta ietvaru 2024., 2025. un 2026.gadam”.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svītrot anotācijas 3.sadaļas 4.punktā norādīto finansējumu un pārlikt to uz 5.punktu un 5.1.apakšpunktu. Vienlaikus 6.punktā norādīto informāciju nepieciešams pārlikt uz 6.2.apakšpunktu.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novērst matemātisku neprecizitāti anotācijas 3.sadaļas 6.punkta tabulas ailē “Izmaksas kopā visiem darbiniekiem, euro” attiecībā par 0,5 slodzēm. Vienlaikus nepieciešams skaidrot, kā veidojas finansējums tabulas ailē “Nepieciešamā summa, lai nosegtu kadru mainību* un vakanto amatu slodzes 9,7%”.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- 03.12.2024.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6.sadaļu aizpildīt, uz apgalvojumu "Sabiedrības līdzdalība uz šo tiesību akta projektu neattiecas" izvēloties atbildi "Jā". Attiecīgi būs pieejams lauks, kurā norādīt skaidrojumu, kāpēc projekta izstrādē netika iesaistīti sabiedrības pārstāvji atbilstoši Ministru kabineta 2024.gada 15.oktobra noteikumu Nr. 639 "Sabiedrības līdzdalības kārtība attīstības plānošanas procesā" 4.punktam.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aizpildīta anotācijas 6.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- 03.12.2024.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anotācijas 7.2. apakšpunkts ir attiecināms uz administratīvo izmaksu monetāru novērtējumu tiesību aktā noteiktiem informācijas sniegšanas pienākumiem, attiecīgi, aprēķinu skaidrojumā ir jāietver informācija, kas attiecas uz veikto aprēķinu.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tiesību akts nesatur informācijas sniegšanas pienākumu valsts vai pašvaldību institūcijām, administratīvo izmaksu monetāru novērtējumu neveic un anotācijā atzīmē, ka tiesību akta projekts minēto jomu neskar.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24-TA-3001</w:t>
    </w:r>
    <w:r>
      <w:br/>
    </w:r>
    <w:r w:rsidR="00000000" w:rsidRPr="00000000" w:rsidDel="00000000">
      <w:rPr>
        <w:rtl w:val="0"/>
      </w:rPr>
      <w:t xml:space="preserve">09.01.2025. 17.33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24-TA-3001</w:t>
    </w:r>
    <w:r>
      <w:br/>
    </w:r>
    <w:r w:rsidR="00000000" w:rsidRPr="00000000" w:rsidDel="00000000">
      <w:rPr>
        <w:rtl w:val="0"/>
      </w:rPr>
      <w:t xml:space="preserve">09.01.2025. 17.33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Izziņa_24-TA-3001.docx</dc:title>
</cp:coreProperties>
</file>

<file path=docProps/custom.xml><?xml version="1.0" encoding="utf-8"?>
<Properties xmlns="http://schemas.openxmlformats.org/officeDocument/2006/custom-properties" xmlns:vt="http://schemas.openxmlformats.org/officeDocument/2006/docPropsVTypes"/>
</file>