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256557" w:rsidTr="002F4027">
        <w:trPr>
          <w:trHeight w:val="357"/>
        </w:trPr>
        <w:tc>
          <w:tcPr>
            <w:tcW w:w="675" w:type="dxa"/>
          </w:tcPr>
          <w:p w:rsidR="00C27521" w:rsidRDefault="00F7031C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Default="00F7031C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C27521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256557" w:rsidTr="002F4027">
        <w:trPr>
          <w:trHeight w:val="351"/>
        </w:trPr>
        <w:tc>
          <w:tcPr>
            <w:tcW w:w="675" w:type="dxa"/>
          </w:tcPr>
          <w:p w:rsidR="00C27521" w:rsidRPr="00D53522" w:rsidRDefault="00F7031C" w:rsidP="00C27521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D53522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969" w:type="dxa"/>
          </w:tcPr>
          <w:p w:rsidR="00C27521" w:rsidRPr="007307CB" w:rsidRDefault="002A00D4" w:rsidP="00B64FE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7307CB">
              <w:rPr>
                <w:rFonts w:ascii="Times New Roman" w:hAnsi="Times New Roman"/>
                <w:sz w:val="24"/>
                <w:szCs w:val="24"/>
              </w:rPr>
              <w:t>14.01.2021.</w:t>
            </w:r>
          </w:p>
        </w:tc>
        <w:tc>
          <w:tcPr>
            <w:tcW w:w="410" w:type="dxa"/>
          </w:tcPr>
          <w:p w:rsidR="00C27521" w:rsidRPr="007307CB" w:rsidRDefault="00F7031C" w:rsidP="00C27521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307CB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206" w:type="dxa"/>
          </w:tcPr>
          <w:p w:rsidR="00C27521" w:rsidRPr="007307CB" w:rsidRDefault="00915F25" w:rsidP="002C5035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VSS- 29</w:t>
            </w:r>
          </w:p>
        </w:tc>
      </w:tr>
    </w:tbl>
    <w:p w:rsidR="00265C4B" w:rsidRDefault="00265C4B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sz w:val="24"/>
          <w:szCs w:val="24"/>
        </w:rPr>
      </w:pPr>
    </w:p>
    <w:p w:rsidR="00265C4B" w:rsidRDefault="00265C4B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sz w:val="24"/>
          <w:szCs w:val="24"/>
        </w:rPr>
      </w:pPr>
    </w:p>
    <w:p w:rsidR="00B071AA" w:rsidRDefault="00915F25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Izglītības un zinātnes ministrijai</w:t>
      </w:r>
    </w:p>
    <w:p w:rsidR="003B5A91" w:rsidRDefault="003B5A91" w:rsidP="001B75C1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7307CB" w:rsidRPr="00915F25" w:rsidRDefault="00CC540B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Par informatīvo</w:t>
      </w:r>
      <w:r w:rsidR="00915F25" w:rsidRPr="00915F25">
        <w:rPr>
          <w:rFonts w:ascii="Times New Roman" w:hAnsi="Times New Roman"/>
          <w:i/>
          <w:sz w:val="24"/>
          <w:szCs w:val="24"/>
        </w:rPr>
        <w:t xml:space="preserve"> ziņojum</w:t>
      </w:r>
      <w:r>
        <w:rPr>
          <w:rFonts w:ascii="Times New Roman" w:hAnsi="Times New Roman"/>
          <w:i/>
          <w:sz w:val="24"/>
          <w:szCs w:val="24"/>
        </w:rPr>
        <w:t>u</w:t>
      </w:r>
      <w:r w:rsidR="00915F25" w:rsidRPr="00915F25">
        <w:rPr>
          <w:rFonts w:ascii="Times New Roman" w:hAnsi="Times New Roman"/>
          <w:i/>
          <w:sz w:val="24"/>
          <w:szCs w:val="24"/>
        </w:rPr>
        <w:t xml:space="preserve"> „Par absolventu monitoringa sistēmas izveidi profesionālajā izglītībā” (VSS – 29) </w:t>
      </w:r>
    </w:p>
    <w:p w:rsidR="00915F25" w:rsidRDefault="00915F25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2721F" w:rsidRDefault="00F7031C" w:rsidP="003D607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2422" w:rsidRPr="00F73822">
        <w:rPr>
          <w:rFonts w:ascii="Times New Roman" w:hAnsi="Times New Roman"/>
          <w:sz w:val="24"/>
          <w:szCs w:val="24"/>
        </w:rPr>
        <w:t xml:space="preserve">Vides aizsardzības un reģionālās attīstības ministrija </w:t>
      </w:r>
      <w:r w:rsidR="00810085">
        <w:rPr>
          <w:rFonts w:ascii="Times New Roman" w:hAnsi="Times New Roman"/>
          <w:sz w:val="24"/>
          <w:szCs w:val="24"/>
        </w:rPr>
        <w:t xml:space="preserve">(turpmāk – VARAM) </w:t>
      </w:r>
      <w:r>
        <w:rPr>
          <w:rFonts w:ascii="Times New Roman" w:hAnsi="Times New Roman"/>
          <w:sz w:val="24"/>
          <w:szCs w:val="24"/>
        </w:rPr>
        <w:t xml:space="preserve">savas kompetences ietvaros </w:t>
      </w:r>
      <w:r w:rsidR="00C22422" w:rsidRPr="00F73822">
        <w:rPr>
          <w:rFonts w:ascii="Times New Roman" w:hAnsi="Times New Roman"/>
          <w:sz w:val="24"/>
          <w:szCs w:val="24"/>
        </w:rPr>
        <w:t>ir iepazi</w:t>
      </w:r>
      <w:r w:rsidR="002F1FF7">
        <w:rPr>
          <w:rFonts w:ascii="Times New Roman" w:hAnsi="Times New Roman"/>
          <w:sz w:val="24"/>
          <w:szCs w:val="24"/>
        </w:rPr>
        <w:t>nusies ar</w:t>
      </w:r>
      <w:r w:rsidR="00C56084">
        <w:rPr>
          <w:rFonts w:ascii="Times New Roman" w:hAnsi="Times New Roman"/>
          <w:sz w:val="24"/>
          <w:szCs w:val="24"/>
        </w:rPr>
        <w:t xml:space="preserve"> </w:t>
      </w:r>
      <w:r w:rsidR="00915F25">
        <w:rPr>
          <w:rFonts w:ascii="Times New Roman" w:hAnsi="Times New Roman"/>
          <w:sz w:val="24"/>
          <w:szCs w:val="24"/>
        </w:rPr>
        <w:t xml:space="preserve">Izglītības un zinātnes ministrijas sagatavoto informatīvo ziņojumu </w:t>
      </w:r>
      <w:r w:rsidR="00915F25" w:rsidRPr="00915F25">
        <w:rPr>
          <w:rFonts w:ascii="Times New Roman" w:hAnsi="Times New Roman"/>
          <w:sz w:val="24"/>
          <w:szCs w:val="24"/>
        </w:rPr>
        <w:t>„Par absolventu monitoringa sistēmas izveidi profesionālajā izglītībā”</w:t>
      </w:r>
      <w:r w:rsidR="00915F25">
        <w:rPr>
          <w:rFonts w:ascii="Times New Roman" w:hAnsi="Times New Roman"/>
          <w:sz w:val="24"/>
          <w:szCs w:val="24"/>
        </w:rPr>
        <w:t xml:space="preserve"> </w:t>
      </w:r>
      <w:r w:rsidR="007E5ED4">
        <w:rPr>
          <w:rFonts w:ascii="Times New Roman" w:hAnsi="Times New Roman"/>
          <w:sz w:val="24"/>
          <w:szCs w:val="24"/>
        </w:rPr>
        <w:t>(turpmāk tekstā – Informat</w:t>
      </w:r>
      <w:r w:rsidR="00B7511D">
        <w:rPr>
          <w:rFonts w:ascii="Times New Roman" w:hAnsi="Times New Roman"/>
          <w:sz w:val="24"/>
          <w:szCs w:val="24"/>
        </w:rPr>
        <w:t xml:space="preserve">īvais ziņojums), </w:t>
      </w:r>
      <w:r w:rsidR="00915F25">
        <w:rPr>
          <w:rFonts w:ascii="Times New Roman" w:hAnsi="Times New Roman"/>
          <w:sz w:val="24"/>
          <w:szCs w:val="24"/>
        </w:rPr>
        <w:t xml:space="preserve">tam pievienoto Ministru kabineta sēdes protokollēmuma projektu </w:t>
      </w:r>
      <w:r w:rsidR="007E5ED4">
        <w:rPr>
          <w:rFonts w:ascii="Times New Roman" w:hAnsi="Times New Roman"/>
          <w:sz w:val="24"/>
          <w:szCs w:val="24"/>
        </w:rPr>
        <w:t xml:space="preserve">(turpmāk – Protokollēmuma projekts) </w:t>
      </w:r>
      <w:r w:rsidR="00504CC6">
        <w:rPr>
          <w:rFonts w:ascii="Times New Roman" w:hAnsi="Times New Roman"/>
          <w:sz w:val="24"/>
          <w:szCs w:val="24"/>
        </w:rPr>
        <w:t xml:space="preserve">un izsaka šādu </w:t>
      </w:r>
      <w:r w:rsidR="00504CC6" w:rsidRPr="00504CC6">
        <w:rPr>
          <w:rFonts w:ascii="Times New Roman" w:hAnsi="Times New Roman"/>
          <w:sz w:val="24"/>
          <w:szCs w:val="24"/>
          <w:u w:val="single"/>
        </w:rPr>
        <w:t>iebildumu</w:t>
      </w:r>
      <w:r w:rsidR="00504CC6">
        <w:rPr>
          <w:rFonts w:ascii="Times New Roman" w:hAnsi="Times New Roman"/>
          <w:sz w:val="24"/>
          <w:szCs w:val="24"/>
        </w:rPr>
        <w:t xml:space="preserve">: </w:t>
      </w:r>
    </w:p>
    <w:p w:rsidR="00504CC6" w:rsidRDefault="00504CC6" w:rsidP="00504CC6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VARAM aicina</w:t>
      </w:r>
      <w:r w:rsidR="007E5ED4" w:rsidRPr="00504CC6">
        <w:rPr>
          <w:rFonts w:ascii="Times New Roman" w:hAnsi="Times New Roman"/>
          <w:sz w:val="24"/>
          <w:szCs w:val="24"/>
        </w:rPr>
        <w:t xml:space="preserve"> </w:t>
      </w:r>
      <w:r w:rsidR="00977918" w:rsidRPr="00504CC6">
        <w:rPr>
          <w:rFonts w:ascii="Times New Roman" w:hAnsi="Times New Roman"/>
          <w:sz w:val="24"/>
          <w:szCs w:val="24"/>
        </w:rPr>
        <w:t xml:space="preserve">Informatīvajā ziņojumā ietvert informāciju, </w:t>
      </w:r>
      <w:r>
        <w:rPr>
          <w:rFonts w:ascii="Times New Roman" w:hAnsi="Times New Roman"/>
          <w:sz w:val="24"/>
          <w:szCs w:val="24"/>
        </w:rPr>
        <w:t>vai aktivitātes, kuru īstenošanai</w:t>
      </w:r>
      <w:r w:rsidR="007E5ED4" w:rsidRPr="00504CC6">
        <w:rPr>
          <w:rFonts w:ascii="Times New Roman" w:hAnsi="Times New Roman"/>
          <w:sz w:val="24"/>
          <w:szCs w:val="24"/>
        </w:rPr>
        <w:t xml:space="preserve"> Protokollēmuma p</w:t>
      </w:r>
      <w:r>
        <w:rPr>
          <w:rFonts w:ascii="Times New Roman" w:hAnsi="Times New Roman"/>
          <w:sz w:val="24"/>
          <w:szCs w:val="24"/>
        </w:rPr>
        <w:t>rojekta 1.punktā ir norādīts papildu nepieciešamais</w:t>
      </w:r>
      <w:r w:rsidR="007E5ED4" w:rsidRPr="00504C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finansējums, </w:t>
      </w:r>
      <w:r w:rsidR="007E5ED4" w:rsidRPr="00504CC6">
        <w:rPr>
          <w:rFonts w:ascii="Times New Roman" w:hAnsi="Times New Roman"/>
          <w:sz w:val="24"/>
          <w:szCs w:val="24"/>
        </w:rPr>
        <w:t xml:space="preserve">nav </w:t>
      </w:r>
      <w:r w:rsidR="00A56C18" w:rsidRPr="00504CC6">
        <w:rPr>
          <w:rFonts w:ascii="Times New Roman" w:hAnsi="Times New Roman"/>
          <w:sz w:val="24"/>
          <w:szCs w:val="24"/>
        </w:rPr>
        <w:t>attiecinā</w:t>
      </w:r>
      <w:r w:rsidR="003265C0">
        <w:rPr>
          <w:rFonts w:ascii="Times New Roman" w:hAnsi="Times New Roman"/>
          <w:sz w:val="24"/>
          <w:szCs w:val="24"/>
        </w:rPr>
        <w:t>mas un iekļaujamas</w:t>
      </w:r>
      <w:r w:rsidR="00A95BC2" w:rsidRPr="00504CC6">
        <w:rPr>
          <w:rFonts w:ascii="Times New Roman" w:hAnsi="Times New Roman"/>
          <w:sz w:val="24"/>
          <w:szCs w:val="24"/>
        </w:rPr>
        <w:t xml:space="preserve"> Darbības programmas “Izaugsme un nodarbinātība” 2.2.1. specifiskā atbalsta mērķa “Nodrošināt publisko datu atkalizmantošanas pieaugumu un efektīvu publiskās pārvaldes un privātā sektora mijiedarbību” </w:t>
      </w:r>
      <w:r w:rsidR="00FA7CF7">
        <w:rPr>
          <w:rFonts w:ascii="Times New Roman" w:hAnsi="Times New Roman"/>
          <w:sz w:val="24"/>
          <w:szCs w:val="24"/>
        </w:rPr>
        <w:t xml:space="preserve">ietvaros realizējamā </w:t>
      </w:r>
      <w:r w:rsidR="00A95BC2" w:rsidRPr="00504CC6">
        <w:rPr>
          <w:rFonts w:ascii="Times New Roman" w:hAnsi="Times New Roman"/>
          <w:sz w:val="24"/>
          <w:szCs w:val="24"/>
        </w:rPr>
        <w:t>Izglītības un zinātnes ministrijas projekta</w:t>
      </w:r>
      <w:r w:rsidR="00A56C18" w:rsidRPr="00504CC6">
        <w:rPr>
          <w:rFonts w:ascii="Times New Roman" w:hAnsi="Times New Roman"/>
          <w:sz w:val="24"/>
          <w:szCs w:val="24"/>
        </w:rPr>
        <w:t xml:space="preserve"> </w:t>
      </w:r>
      <w:r w:rsidR="00A95BC2" w:rsidRPr="00504CC6">
        <w:rPr>
          <w:rFonts w:ascii="Times New Roman" w:hAnsi="Times New Roman"/>
          <w:sz w:val="24"/>
          <w:szCs w:val="24"/>
        </w:rPr>
        <w:t>“VIIS attīstība – izglītības monitoringa sistēmas izveide”</w:t>
      </w:r>
      <w:r w:rsidR="00041875" w:rsidRPr="00504CC6">
        <w:rPr>
          <w:rFonts w:ascii="Times New Roman" w:hAnsi="Times New Roman"/>
          <w:sz w:val="24"/>
          <w:szCs w:val="24"/>
        </w:rPr>
        <w:t xml:space="preserve"> </w:t>
      </w:r>
      <w:r w:rsidR="00A95BC2" w:rsidRPr="00504CC6">
        <w:rPr>
          <w:rFonts w:ascii="Times New Roman" w:hAnsi="Times New Roman"/>
          <w:sz w:val="24"/>
          <w:szCs w:val="24"/>
        </w:rPr>
        <w:t>tvērumā</w:t>
      </w:r>
      <w:r w:rsidR="00977918" w:rsidRPr="00504CC6">
        <w:rPr>
          <w:rFonts w:ascii="Times New Roman" w:hAnsi="Times New Roman"/>
          <w:sz w:val="24"/>
          <w:szCs w:val="24"/>
        </w:rPr>
        <w:t>, ņemot vērā, ka Centrālā s</w:t>
      </w:r>
      <w:r w:rsidR="00041875" w:rsidRPr="00504CC6">
        <w:rPr>
          <w:rFonts w:ascii="Times New Roman" w:hAnsi="Times New Roman"/>
          <w:sz w:val="24"/>
          <w:szCs w:val="24"/>
        </w:rPr>
        <w:t xml:space="preserve">tatistikas pārvalde ir sadarbības partneris. </w:t>
      </w:r>
    </w:p>
    <w:p w:rsidR="00504CC6" w:rsidRDefault="00504CC6" w:rsidP="00504CC6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CC6" w:rsidRPr="00504CC6" w:rsidRDefault="00504CC6" w:rsidP="00504CC6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VARAM arī sniedz šādu </w:t>
      </w:r>
      <w:r w:rsidRPr="00504CC6">
        <w:rPr>
          <w:rFonts w:ascii="Times New Roman" w:hAnsi="Times New Roman"/>
          <w:sz w:val="24"/>
          <w:szCs w:val="24"/>
          <w:u w:val="single"/>
        </w:rPr>
        <w:t>priekšlikumu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875" w:rsidRPr="00504CC6" w:rsidRDefault="00504CC6" w:rsidP="00504CC6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56012" w:rsidRPr="00504CC6">
        <w:rPr>
          <w:rFonts w:ascii="Times New Roman" w:hAnsi="Times New Roman"/>
          <w:sz w:val="24"/>
          <w:szCs w:val="24"/>
        </w:rPr>
        <w:t>Valsts kontrole 2017.gada 9.jūnija revīzijā Nr. 2.4.1-12/2016 “</w:t>
      </w:r>
      <w:r w:rsidR="00556012" w:rsidRPr="00504CC6">
        <w:rPr>
          <w:rFonts w:ascii="Times New Roman" w:hAnsi="Times New Roman"/>
          <w:i/>
          <w:sz w:val="24"/>
          <w:szCs w:val="24"/>
        </w:rPr>
        <w:t xml:space="preserve">Vai valsts pārvalde efektīvi rīkojas ar uzkrāto informāciju?” </w:t>
      </w:r>
      <w:r w:rsidR="00556012" w:rsidRPr="00504CC6">
        <w:rPr>
          <w:rFonts w:ascii="Times New Roman" w:hAnsi="Times New Roman"/>
          <w:sz w:val="24"/>
          <w:szCs w:val="24"/>
        </w:rPr>
        <w:t xml:space="preserve">konstatēja pārlieku lielu administratīvo slogu, kurš saistīts ar līgumu slēgšanu valsts pārvaldē, lai vienotos par datu aprites nosacījumiem. Ņemot vērā iepriekš minēto, </w:t>
      </w:r>
      <w:r w:rsidR="00A56C18" w:rsidRPr="00504CC6">
        <w:rPr>
          <w:rFonts w:ascii="Times New Roman" w:hAnsi="Times New Roman"/>
          <w:sz w:val="24"/>
          <w:szCs w:val="24"/>
        </w:rPr>
        <w:t xml:space="preserve">veicot </w:t>
      </w:r>
      <w:r w:rsidR="004C3146" w:rsidRPr="00504CC6">
        <w:rPr>
          <w:rFonts w:ascii="Times New Roman" w:hAnsi="Times New Roman"/>
          <w:sz w:val="24"/>
          <w:szCs w:val="24"/>
        </w:rPr>
        <w:t xml:space="preserve">norādītos grozījumus </w:t>
      </w:r>
      <w:r w:rsidR="00A56C18" w:rsidRPr="00504CC6">
        <w:rPr>
          <w:rFonts w:ascii="Times New Roman" w:hAnsi="Times New Roman"/>
          <w:sz w:val="24"/>
          <w:szCs w:val="24"/>
        </w:rPr>
        <w:t>Ministru kabineta 2019. gada 25. jūnija noteikumos Nr. 276 “Valsts izglītības informācijas sistēmas noteikumi”, nosakot profesionālās izglītības absolventu monitoringa datu uzkrāšanas, sagatavošanas un publicēš</w:t>
      </w:r>
      <w:r w:rsidR="00041875" w:rsidRPr="00504CC6">
        <w:rPr>
          <w:rFonts w:ascii="Times New Roman" w:hAnsi="Times New Roman"/>
          <w:sz w:val="24"/>
          <w:szCs w:val="24"/>
        </w:rPr>
        <w:t>anas kārtību,</w:t>
      </w:r>
      <w:r w:rsidR="00A56C18" w:rsidRPr="00504C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VARAM aicina </w:t>
      </w:r>
      <w:r w:rsidR="00A56C18" w:rsidRPr="00504CC6">
        <w:rPr>
          <w:rFonts w:ascii="Times New Roman" w:hAnsi="Times New Roman"/>
          <w:sz w:val="24"/>
          <w:szCs w:val="24"/>
        </w:rPr>
        <w:t>iekļaut nosacījumus par informācijas iegūšanu.</w:t>
      </w:r>
    </w:p>
    <w:p w:rsidR="00977918" w:rsidRPr="00041875" w:rsidRDefault="00A56C18" w:rsidP="00041875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875">
        <w:rPr>
          <w:rFonts w:ascii="Times New Roman" w:hAnsi="Times New Roman"/>
          <w:sz w:val="24"/>
          <w:szCs w:val="24"/>
        </w:rPr>
        <w:t xml:space="preserve"> </w:t>
      </w:r>
    </w:p>
    <w:p w:rsidR="00D2753B" w:rsidRDefault="00D2753B" w:rsidP="001237B1">
      <w:pPr>
        <w:pStyle w:val="paragraph"/>
        <w:spacing w:before="0" w:beforeAutospacing="0" w:after="0" w:afterAutospacing="0"/>
        <w:jc w:val="both"/>
        <w:textAlignment w:val="baseline"/>
      </w:pPr>
    </w:p>
    <w:p w:rsidR="00D2753B" w:rsidRPr="00194CEC" w:rsidRDefault="00D4629B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sekretāra vietnieka</w:t>
      </w:r>
    </w:p>
    <w:p w:rsidR="00D2753B" w:rsidRPr="00A45EFF" w:rsidRDefault="00F7031C" w:rsidP="00A45EF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</w:t>
      </w:r>
      <w:r w:rsidR="00D4629B">
        <w:rPr>
          <w:rFonts w:ascii="Times New Roman" w:hAnsi="Times New Roman"/>
          <w:sz w:val="24"/>
          <w:szCs w:val="24"/>
        </w:rPr>
        <w:t xml:space="preserve">ās transformācijas jautājumos p.i.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="000D1AA4">
        <w:rPr>
          <w:rFonts w:ascii="Times New Roman" w:hAnsi="Times New Roman"/>
          <w:sz w:val="24"/>
          <w:szCs w:val="24"/>
        </w:rPr>
        <w:tab/>
        <w:t xml:space="preserve">Gatis </w:t>
      </w:r>
      <w:r w:rsidR="00D4629B">
        <w:rPr>
          <w:rFonts w:ascii="Times New Roman" w:hAnsi="Times New Roman"/>
          <w:sz w:val="24"/>
          <w:szCs w:val="24"/>
        </w:rPr>
        <w:t xml:space="preserve">Ozols </w:t>
      </w:r>
    </w:p>
    <w:p w:rsidR="00D2753B" w:rsidRDefault="00D2753B" w:rsidP="00965356">
      <w:pPr>
        <w:pStyle w:val="BodyTextIndent"/>
        <w:spacing w:before="0" w:after="0"/>
        <w:ind w:left="0"/>
      </w:pPr>
    </w:p>
    <w:p w:rsidR="00965356" w:rsidRDefault="00965356" w:rsidP="00965356">
      <w:pPr>
        <w:pStyle w:val="BodyTextIndent"/>
        <w:spacing w:before="0" w:after="0"/>
        <w:ind w:left="0"/>
      </w:pPr>
    </w:p>
    <w:p w:rsidR="00965356" w:rsidRDefault="00965356" w:rsidP="00965356">
      <w:pPr>
        <w:pStyle w:val="BodyTextIndent"/>
        <w:spacing w:before="0" w:after="0"/>
        <w:ind w:left="0"/>
      </w:pPr>
    </w:p>
    <w:p w:rsidR="00D2753B" w:rsidRDefault="00F7031C" w:rsidP="00965356">
      <w:pPr>
        <w:pStyle w:val="BodyTextIndent"/>
        <w:spacing w:before="0" w:after="0"/>
        <w:ind w:left="0"/>
      </w:pPr>
      <w:r>
        <w:t xml:space="preserve">Truhanova, </w:t>
      </w:r>
      <w:r w:rsidRPr="002C6B27">
        <w:t>66016793</w:t>
      </w:r>
    </w:p>
    <w:p w:rsidR="00965356" w:rsidRDefault="004D48AF" w:rsidP="00965356">
      <w:pPr>
        <w:pStyle w:val="BodyTextIndent"/>
        <w:spacing w:before="0" w:after="0"/>
        <w:ind w:left="0"/>
      </w:pPr>
      <w:hyperlink r:id="rId7" w:history="1">
        <w:r w:rsidR="00F7031C" w:rsidRPr="00DF097C">
          <w:rPr>
            <w:rStyle w:val="Hyperlink"/>
          </w:rPr>
          <w:t>Evita.truhanova@varam.gov.lv</w:t>
        </w:r>
      </w:hyperlink>
      <w:r w:rsidR="00F7031C">
        <w:t xml:space="preserve"> </w:t>
      </w:r>
    </w:p>
    <w:p w:rsidR="00D2753B" w:rsidRPr="00D2753B" w:rsidRDefault="00D2753B" w:rsidP="00D2753B">
      <w:pPr>
        <w:pStyle w:val="BodyTextIndent"/>
        <w:ind w:left="0"/>
      </w:pPr>
    </w:p>
    <w:p w:rsidR="00D2753B" w:rsidRPr="00D2753B" w:rsidRDefault="00F7031C" w:rsidP="00D2753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sectPr w:rsidR="00D2753B" w:rsidRPr="00D2753B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8AF" w:rsidRDefault="004D48AF">
      <w:pPr>
        <w:spacing w:after="0" w:line="240" w:lineRule="auto"/>
      </w:pPr>
      <w:r>
        <w:separator/>
      </w:r>
    </w:p>
  </w:endnote>
  <w:endnote w:type="continuationSeparator" w:id="0">
    <w:p w:rsidR="004D48AF" w:rsidRDefault="004D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8AF" w:rsidRDefault="004D48AF">
      <w:pPr>
        <w:spacing w:after="0" w:line="240" w:lineRule="auto"/>
      </w:pPr>
      <w:r>
        <w:separator/>
      </w:r>
    </w:p>
  </w:footnote>
  <w:footnote w:type="continuationSeparator" w:id="0">
    <w:p w:rsidR="004D48AF" w:rsidRDefault="004D4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F7031C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F7031C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F7031C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8473C"/>
    <w:multiLevelType w:val="hybridMultilevel"/>
    <w:tmpl w:val="6D90CD70"/>
    <w:lvl w:ilvl="0" w:tplc="3C46D0A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53678"/>
    <w:multiLevelType w:val="hybridMultilevel"/>
    <w:tmpl w:val="94982062"/>
    <w:lvl w:ilvl="0" w:tplc="F3E65A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AF559BB"/>
    <w:multiLevelType w:val="hybridMultilevel"/>
    <w:tmpl w:val="7AB4F09E"/>
    <w:lvl w:ilvl="0" w:tplc="54DA9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C47C06" w:tentative="1">
      <w:start w:val="1"/>
      <w:numFmt w:val="lowerLetter"/>
      <w:lvlText w:val="%2."/>
      <w:lvlJc w:val="left"/>
      <w:pPr>
        <w:ind w:left="1440" w:hanging="360"/>
      </w:pPr>
    </w:lvl>
    <w:lvl w:ilvl="2" w:tplc="723AA17A" w:tentative="1">
      <w:start w:val="1"/>
      <w:numFmt w:val="lowerRoman"/>
      <w:lvlText w:val="%3."/>
      <w:lvlJc w:val="right"/>
      <w:pPr>
        <w:ind w:left="2160" w:hanging="180"/>
      </w:pPr>
    </w:lvl>
    <w:lvl w:ilvl="3" w:tplc="5C22E522" w:tentative="1">
      <w:start w:val="1"/>
      <w:numFmt w:val="decimal"/>
      <w:lvlText w:val="%4."/>
      <w:lvlJc w:val="left"/>
      <w:pPr>
        <w:ind w:left="2880" w:hanging="360"/>
      </w:pPr>
    </w:lvl>
    <w:lvl w:ilvl="4" w:tplc="E3B0895C" w:tentative="1">
      <w:start w:val="1"/>
      <w:numFmt w:val="lowerLetter"/>
      <w:lvlText w:val="%5."/>
      <w:lvlJc w:val="left"/>
      <w:pPr>
        <w:ind w:left="3600" w:hanging="360"/>
      </w:pPr>
    </w:lvl>
    <w:lvl w:ilvl="5" w:tplc="01A2FE62" w:tentative="1">
      <w:start w:val="1"/>
      <w:numFmt w:val="lowerRoman"/>
      <w:lvlText w:val="%6."/>
      <w:lvlJc w:val="right"/>
      <w:pPr>
        <w:ind w:left="4320" w:hanging="180"/>
      </w:pPr>
    </w:lvl>
    <w:lvl w:ilvl="6" w:tplc="A33809B0" w:tentative="1">
      <w:start w:val="1"/>
      <w:numFmt w:val="decimal"/>
      <w:lvlText w:val="%7."/>
      <w:lvlJc w:val="left"/>
      <w:pPr>
        <w:ind w:left="5040" w:hanging="360"/>
      </w:pPr>
    </w:lvl>
    <w:lvl w:ilvl="7" w:tplc="F72A8C20" w:tentative="1">
      <w:start w:val="1"/>
      <w:numFmt w:val="lowerLetter"/>
      <w:lvlText w:val="%8."/>
      <w:lvlJc w:val="left"/>
      <w:pPr>
        <w:ind w:left="5760" w:hanging="360"/>
      </w:pPr>
    </w:lvl>
    <w:lvl w:ilvl="8" w:tplc="4614F8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2489D"/>
    <w:rsid w:val="00041875"/>
    <w:rsid w:val="00042002"/>
    <w:rsid w:val="00044A1D"/>
    <w:rsid w:val="0008043A"/>
    <w:rsid w:val="000846B3"/>
    <w:rsid w:val="00094DE7"/>
    <w:rsid w:val="00095E94"/>
    <w:rsid w:val="000C2EFD"/>
    <w:rsid w:val="000C4B62"/>
    <w:rsid w:val="000D1AA4"/>
    <w:rsid w:val="000D260F"/>
    <w:rsid w:val="000E674A"/>
    <w:rsid w:val="00102AE1"/>
    <w:rsid w:val="00107510"/>
    <w:rsid w:val="001237B1"/>
    <w:rsid w:val="00126F66"/>
    <w:rsid w:val="00141963"/>
    <w:rsid w:val="00146DD7"/>
    <w:rsid w:val="001515CD"/>
    <w:rsid w:val="00155A5B"/>
    <w:rsid w:val="00160423"/>
    <w:rsid w:val="00181CD7"/>
    <w:rsid w:val="00183D44"/>
    <w:rsid w:val="00192329"/>
    <w:rsid w:val="00194CEC"/>
    <w:rsid w:val="001B75C1"/>
    <w:rsid w:val="001C2946"/>
    <w:rsid w:val="001E158D"/>
    <w:rsid w:val="0020585D"/>
    <w:rsid w:val="00211146"/>
    <w:rsid w:val="00222A7A"/>
    <w:rsid w:val="0023402A"/>
    <w:rsid w:val="00244445"/>
    <w:rsid w:val="00256557"/>
    <w:rsid w:val="00265C4B"/>
    <w:rsid w:val="00271578"/>
    <w:rsid w:val="00272BD8"/>
    <w:rsid w:val="00273161"/>
    <w:rsid w:val="0027362B"/>
    <w:rsid w:val="00294B08"/>
    <w:rsid w:val="002A00D4"/>
    <w:rsid w:val="002B3EC4"/>
    <w:rsid w:val="002B4B99"/>
    <w:rsid w:val="002B7B22"/>
    <w:rsid w:val="002C5035"/>
    <w:rsid w:val="002C6B27"/>
    <w:rsid w:val="002D00CE"/>
    <w:rsid w:val="002E4D06"/>
    <w:rsid w:val="002E631E"/>
    <w:rsid w:val="002F1FF7"/>
    <w:rsid w:val="002F4027"/>
    <w:rsid w:val="002F6235"/>
    <w:rsid w:val="002F627E"/>
    <w:rsid w:val="003157EE"/>
    <w:rsid w:val="00322461"/>
    <w:rsid w:val="003265C0"/>
    <w:rsid w:val="003404FA"/>
    <w:rsid w:val="00343928"/>
    <w:rsid w:val="00347D40"/>
    <w:rsid w:val="003507BF"/>
    <w:rsid w:val="003545BD"/>
    <w:rsid w:val="003648F0"/>
    <w:rsid w:val="00383DC9"/>
    <w:rsid w:val="00385EF7"/>
    <w:rsid w:val="00386519"/>
    <w:rsid w:val="0038739D"/>
    <w:rsid w:val="003948F0"/>
    <w:rsid w:val="00396042"/>
    <w:rsid w:val="00397076"/>
    <w:rsid w:val="003B5A91"/>
    <w:rsid w:val="003C1009"/>
    <w:rsid w:val="003C2BD7"/>
    <w:rsid w:val="003D6079"/>
    <w:rsid w:val="004036F7"/>
    <w:rsid w:val="00422E4D"/>
    <w:rsid w:val="0042721F"/>
    <w:rsid w:val="00431BE0"/>
    <w:rsid w:val="00440AEB"/>
    <w:rsid w:val="004431F3"/>
    <w:rsid w:val="00476F4E"/>
    <w:rsid w:val="00485B1D"/>
    <w:rsid w:val="004B56C5"/>
    <w:rsid w:val="004C3146"/>
    <w:rsid w:val="004C5EC4"/>
    <w:rsid w:val="004D34ED"/>
    <w:rsid w:val="004D48AF"/>
    <w:rsid w:val="004E429E"/>
    <w:rsid w:val="00504CC6"/>
    <w:rsid w:val="00521F12"/>
    <w:rsid w:val="00531E3A"/>
    <w:rsid w:val="00550854"/>
    <w:rsid w:val="00550E8F"/>
    <w:rsid w:val="00553B91"/>
    <w:rsid w:val="00556012"/>
    <w:rsid w:val="0057460B"/>
    <w:rsid w:val="00577C3E"/>
    <w:rsid w:val="0058509A"/>
    <w:rsid w:val="00586DA4"/>
    <w:rsid w:val="00592400"/>
    <w:rsid w:val="005952EF"/>
    <w:rsid w:val="005B3534"/>
    <w:rsid w:val="005C053B"/>
    <w:rsid w:val="005C1914"/>
    <w:rsid w:val="005D25EE"/>
    <w:rsid w:val="005D2CFC"/>
    <w:rsid w:val="005E1472"/>
    <w:rsid w:val="005F2566"/>
    <w:rsid w:val="005F6F95"/>
    <w:rsid w:val="00604741"/>
    <w:rsid w:val="00604E36"/>
    <w:rsid w:val="006106A6"/>
    <w:rsid w:val="00615A07"/>
    <w:rsid w:val="00636FFC"/>
    <w:rsid w:val="00641557"/>
    <w:rsid w:val="00654321"/>
    <w:rsid w:val="00656F8E"/>
    <w:rsid w:val="0066294E"/>
    <w:rsid w:val="00686F87"/>
    <w:rsid w:val="00692816"/>
    <w:rsid w:val="006B15CC"/>
    <w:rsid w:val="006B5382"/>
    <w:rsid w:val="006B5606"/>
    <w:rsid w:val="006C02A6"/>
    <w:rsid w:val="006C35D1"/>
    <w:rsid w:val="006C58E8"/>
    <w:rsid w:val="006E09A2"/>
    <w:rsid w:val="006E0C20"/>
    <w:rsid w:val="006F738E"/>
    <w:rsid w:val="00700D39"/>
    <w:rsid w:val="00703B89"/>
    <w:rsid w:val="0071329D"/>
    <w:rsid w:val="00722171"/>
    <w:rsid w:val="007307CB"/>
    <w:rsid w:val="00734375"/>
    <w:rsid w:val="0073625A"/>
    <w:rsid w:val="007441B6"/>
    <w:rsid w:val="007530B5"/>
    <w:rsid w:val="007A1D0C"/>
    <w:rsid w:val="007C461A"/>
    <w:rsid w:val="007E0DCF"/>
    <w:rsid w:val="007E1521"/>
    <w:rsid w:val="007E15DE"/>
    <w:rsid w:val="007E5ED4"/>
    <w:rsid w:val="0080490B"/>
    <w:rsid w:val="00810085"/>
    <w:rsid w:val="0081180B"/>
    <w:rsid w:val="00815277"/>
    <w:rsid w:val="008155E3"/>
    <w:rsid w:val="00840A59"/>
    <w:rsid w:val="00853887"/>
    <w:rsid w:val="00865D1B"/>
    <w:rsid w:val="008816B6"/>
    <w:rsid w:val="008935E1"/>
    <w:rsid w:val="008A42A3"/>
    <w:rsid w:val="008B0748"/>
    <w:rsid w:val="008B7873"/>
    <w:rsid w:val="008C0882"/>
    <w:rsid w:val="008C3D80"/>
    <w:rsid w:val="008D1B35"/>
    <w:rsid w:val="008E2ADA"/>
    <w:rsid w:val="0090054E"/>
    <w:rsid w:val="00911317"/>
    <w:rsid w:val="00915F25"/>
    <w:rsid w:val="00931064"/>
    <w:rsid w:val="009378B6"/>
    <w:rsid w:val="00965356"/>
    <w:rsid w:val="00977918"/>
    <w:rsid w:val="00982052"/>
    <w:rsid w:val="009B27A9"/>
    <w:rsid w:val="009C14EF"/>
    <w:rsid w:val="009C6416"/>
    <w:rsid w:val="009E73C8"/>
    <w:rsid w:val="009F149D"/>
    <w:rsid w:val="00A00823"/>
    <w:rsid w:val="00A038DB"/>
    <w:rsid w:val="00A072F0"/>
    <w:rsid w:val="00A15A88"/>
    <w:rsid w:val="00A30465"/>
    <w:rsid w:val="00A3088C"/>
    <w:rsid w:val="00A36B28"/>
    <w:rsid w:val="00A376FD"/>
    <w:rsid w:val="00A45EFF"/>
    <w:rsid w:val="00A53C2C"/>
    <w:rsid w:val="00A54A19"/>
    <w:rsid w:val="00A54C94"/>
    <w:rsid w:val="00A56C18"/>
    <w:rsid w:val="00A6531F"/>
    <w:rsid w:val="00A66017"/>
    <w:rsid w:val="00A7104F"/>
    <w:rsid w:val="00A84BB2"/>
    <w:rsid w:val="00A95BC2"/>
    <w:rsid w:val="00AA455C"/>
    <w:rsid w:val="00AD4192"/>
    <w:rsid w:val="00AE668D"/>
    <w:rsid w:val="00B00124"/>
    <w:rsid w:val="00B00DFB"/>
    <w:rsid w:val="00B0461A"/>
    <w:rsid w:val="00B05B2A"/>
    <w:rsid w:val="00B071AA"/>
    <w:rsid w:val="00B1066C"/>
    <w:rsid w:val="00B21E32"/>
    <w:rsid w:val="00B30724"/>
    <w:rsid w:val="00B35195"/>
    <w:rsid w:val="00B4366E"/>
    <w:rsid w:val="00B53BB2"/>
    <w:rsid w:val="00B55846"/>
    <w:rsid w:val="00B64FEF"/>
    <w:rsid w:val="00B702C7"/>
    <w:rsid w:val="00B71779"/>
    <w:rsid w:val="00B7511D"/>
    <w:rsid w:val="00B77A15"/>
    <w:rsid w:val="00B82CCF"/>
    <w:rsid w:val="00BA09D0"/>
    <w:rsid w:val="00BD777F"/>
    <w:rsid w:val="00BE470C"/>
    <w:rsid w:val="00C22422"/>
    <w:rsid w:val="00C2375C"/>
    <w:rsid w:val="00C27521"/>
    <w:rsid w:val="00C47DFD"/>
    <w:rsid w:val="00C56084"/>
    <w:rsid w:val="00C80062"/>
    <w:rsid w:val="00C84F5E"/>
    <w:rsid w:val="00C85332"/>
    <w:rsid w:val="00CB05D0"/>
    <w:rsid w:val="00CC540B"/>
    <w:rsid w:val="00CE1128"/>
    <w:rsid w:val="00CE6CDE"/>
    <w:rsid w:val="00D05A1C"/>
    <w:rsid w:val="00D06AEF"/>
    <w:rsid w:val="00D1503E"/>
    <w:rsid w:val="00D15F8B"/>
    <w:rsid w:val="00D2753B"/>
    <w:rsid w:val="00D434DD"/>
    <w:rsid w:val="00D4406C"/>
    <w:rsid w:val="00D4629B"/>
    <w:rsid w:val="00D53522"/>
    <w:rsid w:val="00D76D46"/>
    <w:rsid w:val="00D83216"/>
    <w:rsid w:val="00D918E0"/>
    <w:rsid w:val="00D92A72"/>
    <w:rsid w:val="00DA4BF6"/>
    <w:rsid w:val="00DA7526"/>
    <w:rsid w:val="00DA7946"/>
    <w:rsid w:val="00DE37E4"/>
    <w:rsid w:val="00DF097C"/>
    <w:rsid w:val="00E122BC"/>
    <w:rsid w:val="00E12412"/>
    <w:rsid w:val="00E15185"/>
    <w:rsid w:val="00E27207"/>
    <w:rsid w:val="00E52F7B"/>
    <w:rsid w:val="00E64439"/>
    <w:rsid w:val="00E73A4A"/>
    <w:rsid w:val="00E80A25"/>
    <w:rsid w:val="00E84051"/>
    <w:rsid w:val="00E928E8"/>
    <w:rsid w:val="00E972EA"/>
    <w:rsid w:val="00EA3C3C"/>
    <w:rsid w:val="00EB12E5"/>
    <w:rsid w:val="00EC38E6"/>
    <w:rsid w:val="00EE3F34"/>
    <w:rsid w:val="00EE5020"/>
    <w:rsid w:val="00F07E56"/>
    <w:rsid w:val="00F107D0"/>
    <w:rsid w:val="00F24BAC"/>
    <w:rsid w:val="00F40DF1"/>
    <w:rsid w:val="00F50799"/>
    <w:rsid w:val="00F60858"/>
    <w:rsid w:val="00F7031C"/>
    <w:rsid w:val="00F73822"/>
    <w:rsid w:val="00F758EB"/>
    <w:rsid w:val="00F950F2"/>
    <w:rsid w:val="00F977F6"/>
    <w:rsid w:val="00FA2C79"/>
    <w:rsid w:val="00FA5DEB"/>
    <w:rsid w:val="00FA7CF7"/>
    <w:rsid w:val="00FD0A34"/>
    <w:rsid w:val="00FE0D15"/>
    <w:rsid w:val="00FE2990"/>
    <w:rsid w:val="00FF6580"/>
    <w:rsid w:val="00FF65B2"/>
    <w:rsid w:val="48A73F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01260-8E43-43DC-B69B-436FCB5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B56C5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577C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4D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52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56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D777F"/>
    <w:rPr>
      <w:b/>
      <w:bCs/>
    </w:rPr>
  </w:style>
  <w:style w:type="paragraph" w:customStyle="1" w:styleId="paragraph">
    <w:name w:val="paragraph"/>
    <w:basedOn w:val="Normal"/>
    <w:rsid w:val="00F738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73822"/>
  </w:style>
  <w:style w:type="character" w:customStyle="1" w:styleId="eop">
    <w:name w:val="eop"/>
    <w:basedOn w:val="DefaultParagraphFont"/>
    <w:rsid w:val="00F7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ita.truhanov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1398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VSS 32</vt:lpstr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VSS 29</dc:title>
  <dc:creator>Evita.Truhanova@varam.gov.lv</dc:creator>
  <dc:description>atzinums ar iebildumu un priekšlikumu</dc:description>
  <cp:lastModifiedBy>Evita Truhanova</cp:lastModifiedBy>
  <cp:revision>26</cp:revision>
  <dcterms:created xsi:type="dcterms:W3CDTF">2021-01-26T11:52:00Z</dcterms:created>
  <dcterms:modified xsi:type="dcterms:W3CDTF">2021-01-28T13:05:00Z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