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26-TA-507: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Nacionālā jaunatnes dialoga īstenošanas, koordinēšanas un finansēšanas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01.06.2026. 13:33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Līgumā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2026. gada 8. aprīļa atzinumā norādīja, ka publisko līgumu veidus un to slēgšanas noteikumus, kā arī deleģēšanas un līdzdarbības līguma saturu nosaka Valsts pārvaldes iekārtas likums (likuma V un VI nodaļa). Ministru kabineta noteikumos nav ietveramas likumu dublējošas normas, kā arī tajos bez attiecīga likumdevēja pilnvarojuma nav nosakāmi izņēmumi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atbilstoši Tieslietu ministrijas iebildumam ir precizēts ar Latvijas Jaunatnes padomi slēdzamā līguma veids, tomēr joprojām 10. punkts satur līgumā iekļaujamo informāciju, ko jau paredz Valsts pārvaldes iekārtas likuma 46. pants, kas attiecināms arī uz līdzdarbības līgumiem. Lai nedublētu likuma regulējumu, lūdzam pārskatīt projekta 10. punktu, tajā saglabājot tikai tās prasības, kas jau nav noteiktas Valsts pārvaldes iekārtas likumā. Vienlaikus uzsverams, ka līdzdarbības līgumā obligāti iekļaujams saturs, kas noteikts Valsts pārvaldes iekārtas likuma 46.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Papildus Valsts pārvaldes iekārtas likuma 46. pantā noteiktajam līgumā norāda nacionālā jaunatnes dialoga cikla mērķus, pasākumus, rezultātus, jauniešu, tajā skaitā jauniešu ar ierobežotām iespējām, lēmumu pieņēmēju mērķa grupas un atlases kārtību, dalībnieku skaitu, dalībnieku reģistrācijas kārtību un publicitāti.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19.05.2026. 16:46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Finansējumu nacionālā jaunatnes dialoga cikla īstenošanai un koordinēšanai ministrija piešķir Latvijas Jaunatnes padomei, noslēdzot sadarbības līgumu par finansējuma piešķiršanu (turpmāk –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(turpmāk - VPIL) 61. pantu sadarbības līgumu slēdz </w:t>
            </w:r>
            <w:r w:rsidR="00000000" w:rsidRPr="00000000" w:rsidDel="00000000">
              <w:rPr>
                <w:u w:val="single"/>
                <w:rtl w:val="0"/>
              </w:rPr>
              <w:t xml:space="preserve">publiskas persona</w:t>
            </w:r>
            <w:r w:rsidR="00000000" w:rsidRPr="00000000" w:rsidDel="00000000">
              <w:rPr>
                <w:rtl w:val="0"/>
              </w:rPr>
              <w:t xml:space="preserve">s, lai panāktu vismaz vienas līdzējas — publiskas personas kompetencē ietilpstoša pārvaldes uzdevuma efektīvāku veikšanu. Proti, sadarbības līgumu slēdz vai nu starp valsti un atvasinātu publisku personu vai starp atvasinātām publiskām personām. Latvijas Jaunatnes padome saskaņā ar Jaunatnes likuma 6. </w:t>
            </w:r>
            <w:r w:rsidR="00000000" w:rsidRPr="00000000" w:rsidDel="00000000">
              <w:rPr>
                <w:vertAlign w:val="superscript"/>
                <w:rtl w:val="0"/>
              </w:rPr>
              <w:t xml:space="preserve">1 </w:t>
            </w:r>
            <w:r w:rsidR="00000000" w:rsidRPr="00000000" w:rsidDel="00000000">
              <w:rPr>
                <w:rtl w:val="0"/>
              </w:rPr>
              <w:t xml:space="preserve">pantu ir biedrība, tātad - privāto tiesību juridiskā persona, un valsts ar to nevar slēgt sadarbības līgumu, jo tas būtu pretrunā VPIL regulējumam. VPIL attiecībā uz privātpersonu iesaisti valsts pārvaldē paredz šādu veidu līgumus - deleģēšanas līgumu un līdzdarbības līgumu (skatīt VPIL V un VI nodaļu), kā arī ir iespējams slēgt publiskās un privātās partnerības līgumu. Jaunatnes likuma 7.</w:t>
            </w:r>
            <w:r w:rsidR="00000000" w:rsidRPr="00000000" w:rsidDel="00000000">
              <w:rPr>
                <w:vertAlign w:val="superscript"/>
                <w:rtl w:val="0"/>
              </w:rPr>
              <w:t xml:space="preserve">1</w:t>
            </w:r>
            <w:r w:rsidR="00000000" w:rsidRPr="00000000" w:rsidDel="00000000">
              <w:rPr>
                <w:rtl w:val="0"/>
              </w:rPr>
              <w:t xml:space="preserve"> panta trešajā daļā paredzētā sadarbība īstenojama, ievērojot VPIL regulējumu. Piemēram, VPIL 49. panta pirmajā daļa noteic - privātpersonu ar ārēju normatīvo aktu vai līdzdarbības līgumu (VPIL 50.pants) var pilnvarot veikt pārvaldes uzdevumu, kurš neietver pārvaldes lēmuma pieņemšanu vai sagatavošanu,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veic sabiedriskā labuma (nekomerciālos)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lietderīgi, lai veicinātu sabiedrības iesaistīšanu valsts pārvaldē,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to var veikt vismaz tikpat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sadarbība ar Jaunatnes padomi neparedzēs pārvaldes lēmumu pieņemšanu, var slēgt  līdzdarbības līgumu. Šādu līgumu slēgšanā ievērojama VPIL paredzētā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9. punktā paredzēto sadarbības līgumu aizstāt ar VPIL atbilstošu līgumu.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Finansējumu nacionālā jaunatnes dialoga cikla īstenošanai un koordinēšanai ministrija piešķir Latvijas Jaunatnes padomei, noslēdzot līdzdarbības līgumu par finansējuma piešķiršanu (turpmāk – līgums).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25.03.2026. 16:06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Finansējumu nacionālā jaunatnes dialoga cikla īstenošanai un koordinēšanai ministrija piešķir Latvijas Jaunatnes padomei, noslēdzot līgumu par finansējuma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projekta anotācijā nav norādes par to, kāda veida līgums būs 9. un 10. punktā paredzētais līgums par finansējuma piešķiršanu, kas tiks slēgts starp ministriju un Latvijas Jaunatnes padomi (turpmāk - Padome), tas pirmšķietami atbilst deleģēšanas vai līdzdarbības līgumam, jo Padomei deleģēts pārvaldes uzdevums - jaunatnes dialoga cikla īstenošana un koordinēšana. Publisko līgumu veidus un to slēgšanas noteikumus, kā arī deleģēšanas un līdzdarbības līguma saturu nosaka Valsts pārvaldes iekārtas likums (likuma V un VI nodaļa). Ministru kabineta noteikumos nav ietveramas likumu dublējošas normas, kā arī tajos bez attiecīga likumdevēja pilnvarojuma nav nosakāmi izņēmumi no likuma. Ievērojot minēto, lūdzam pārskatīt 9. un 10. punktu atbilstoši Valsts pārvaldes iekārtas likuma regulējumam, kas ietverts tā V nodaļā, saskaņojot šo punktu regulējumu ar likumu. Tāpat lūdzam attiecīgi papildināt anotāciju ar īsu skaidrojumu par šā līguma būtību atbilstoši Valsts pārvaldes iekārtas likumam. Ja projekta autoru ieskatā tas nebūs deleģēšanas vai līdzdarbības līgums, lūdzam tiesiskās noteiktības nolūkā anotācijā skaidrot, kāda veida līgums tas būs, sniedzot arī tiesisko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paredzēts slēgt sadarbības līgumu ar Latvijas Jaunatnes padomi saskaņā ar Jaunatnes likuma 7.1 panta trešajā un piektajā daļā noteikto. Papildināts noteikumu projekta 9. punkts, norādot pirms vārda “līgumu” ar vārdu “sadarbības”. Papildināta noteikumu projekta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Finansējumu nacionālā jaunatnes dialoga cikla īstenošanai un koordinēšanai ministrija piešķir Latvijas Jaunatnes padomei, noslēdzot līdzdarbības līgumu par finansējuma piešķiršanu (turpmāk – līgums).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Noteikumi stājas spēkā 2026. gada 1.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un precizēt noteikumu spēkā stāšanās laiku, jo tas jau ir pagājis.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noteikumu projekta V sadaļa “Noslēguma jautājums” un precizēta anotācijas sadaļa “Spēkā stāšanās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Nacionālo jaunatnes dialogu īsteno ciklos un viena cikla ilgums ir 12 mēneši. Izglītības un zinātnes ministrija (turpmāk – ministrija) sadarbībā ar Latvijas Jaunatnes padomi var noteikt citu cikla ilgumu, ja tas ir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slēgt līgumu ar Latvijas Jaunatnes padomi par nacionālā jaunatnes dialoga koordinēšanu vidējā termiņā, kas sniegtu iespēju plānot ne tikai īstermiņa aktivitātes, bet arī aktivitātes jaunatnes dialoga ilgtspējas nostiprināšanai un būtu saskanīgi ar noteikumu projekta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izvērtēta iespēja slēgt sadarbības līgumu ar Latvijas Jaunatnes padomi vidējā termiņā.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Nacionālo jaunatnes dialogu īsteno ciklos un viena cikla ilgums ir 12 mēneši. Izglītības un zinātnes ministrija (turpmāk – ministrija) sadarbībā ar Latvijas Jaunatnes padomi var noteikt citu cikla ilgumu, ja tas ir nepieciešams.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Nacionālo jaunatnes dialogu īsteno ciklos un viena cikla ilgums ir 12 mēneši. Izglītības un zinātnes ministrija (turpmāk – ministrija) sadarbībā ar Latvijas Jaunatnes padomi var noteikt citu cikla ilgumu, ja tas ir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nacionālā jaunatnes dialoga cikla ietvaros ir iekļauti gan plānošanas (prioritāro tēmu un problēmjautājumu izvirzīšana), gan atskaitīšanās (diskusiju rezultātu gala ziņojuma izstrāde, izvērtēšana ministrijā, iesniegšana Ministru kabinetā) posmi, aicinām kritiski izvērtēt vai 12 mēneši ir pietiekams posms, lai tostarp nodrošinātu arī kvalitatīvu dialoga aktivitāšu īstenošanu, kas ir saturiskais un centrālais uzdevums. Respektīvi, Jaunatnes likuma 7.1 panta 1., 2., 3. daļā noteikto uzdevumu kvalitatīvai izpildei ir nepieciešami ne tikai atbilstoši finanšu, bet arī laika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sadarbības līgumu nacionālā jaunatnes dialoga īstenošanai, tiks ņemts vērā atsevišķo posmu īstenošanai paredzētais laiks.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Nacionālo jaunatnes dialogu īsteno ciklos un viena cikla ilgums ir 12 mēneši. Izglītības un zinātnes ministrija (turpmāk – ministrija) sadarbībā ar Latvijas Jaunatnes padomi var noteikt citu cikla ilgumu, ja tas ir nepieciešams.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jaunatnes dialoga ciklu veido šādi posmi: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 iespēju Nacionālā jaunatnes dialoga cikla ietvaros konsultēties/prezentēt rezultātus arī Jaunatnes konsultatīvajai padomei.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izvērtēta iespēja aicināt Latvijas Jaunatnes padomi prezentēt nacionālā jaunatnes dialoga rezultātus Jaunatnes konsultatīvajā padomē pēc cikla noslēguma, to atsevišķi neparedzot noteikumu projekta 3. punktā cikla posmu skaita un ierobežotā laika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jaunatnes dialoga ciklu veido šādi posmi: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Jaunatnes padome koordinē nacionālo jaunatnes dialogu, nodrošinot: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Piedāvāto darbību uzskaitījums lielākoties ietver darbības, kas saistītas ar jauniešu informēšanu par nacionālā jaunatnes dialoga norisēm. Noteikumu projekta mērķa sasniegšanai lūdzu izvērtēt iespējas noteikt iesaistošas darbības, piemēram, uzdevumu ne tikai infrormēt, bet arī iesaistīt aktivitātēs.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5.6. apakšpunkts paredz jauniešu iesaistīšanu atbilstošo nacionālā jaunatnes dialoga cikla posmu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Jaunatnes padome koordinē nacionālo jaunatnes dialogu, nodrošinot: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jauniešu, tajā skaitā jauniešu ar ierobežotām iespējām (jaunieši ar veselības problēmām, jaunieši, kuriem ir ekonomiskie, sociāli šķēršļi, mācīšanās grūtības u.c.) (turpmāk – jaunieši ar ierobežotām iespējām), informēšanu par nacionālā jaunatnes dialoga ciklu, tajā skaitā informējot jaunatnes organizāciju, pašvaldību jauniešu domju, izglītības iestāžu pašpārvalžu un darbā ar jaunatni iesaistīto biedrību un nodibinājumu pārstāvjus un ievērojot reģionālo pārklājumu;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"(turpmāk – jaunieši ar ierobežotām iespējām)", jo tie atkārto teikumā jau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jauniešu, tajā skaitā jauniešu ar ierobežotām iespējām (jaunieši ar veselības problēmām, jaunieši, kuriem ir ekonomiskie, sociāli šķēršļi, mācīšanās grūtības u.c.), jaunatnes organizāciju, pašvaldību jauniešu domju, izglītības iestāžu pašpārvalžu un darbā ar jaunatni iesaistīto biedrību un nodibinājumu pārstāvju informēšanu par nacionālā jaunatnes dialoga ciklu, ievērojot reģionālo pārklājumu;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nepieciešams, jo noteikumu projekta 8.2. un 10.1. apakšpunktā ir atsauce uz jauniešiem ar ierobežotām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jauniešu, tajā skaitā jauniešu ar ierobežotām iespējām (jaunieši ar veselības problēmām, jaunieši, kuriem ir ekonomiskie, sociāli šķēršļi, mācīšanās grūtības u.c.) (turpmāk – jaunieši ar ierobežotām iespējām), informēšanu par nacionālā jaunatnes dialoga ciklu, tajā skaitā informējot jaunatnes organizāciju, pašvaldību jauniešu domju, izglītības iestāžu pašpārvalžu un darbā ar jaunatni iesaistīto biedrību un nodibinājumu pārstāvjus un ievērojot reģionālo pārklājumu;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jauniešu, tajā skaitā jauniešu ar ierobežotām iespējām (jaunieši ar veselības problēmām, jaunieši, kuriem ir ekonomiskie, sociāli šķēršļi, mācīšanās grūtības u.c.) (turpmāk – jaunieši ar ierobežotām iespējām), informēšanu par nacionālā jaunatnes dialoga ciklu, tajā skaitā informējot jaunatnes organizāciju, pašvaldību jauniešu domju, izglītības iestāžu pašpārvalžu un darbā ar jaunatni iesaistīto biedrību un nodibinājumu pārstāvjus un ievērojot reģionālo pārklājumu;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nacionālā jaunatnes dialoga īstenošanā iekļaut diasporas jauniešu organizāciju pārstāvjus. Pasaulē ir vairākas reģionālās diasporas jauniešu organizācijas, piemēram biedrība "Eiropas Jaunieši", Amerikas Latviešu jaunatnes apvienība, Latviešu Nacionālā jaunatnes apvienība Kanādā, Austrālijas Latviešu Jaunatnes apvienība u.c. Diasporas jaunieši ir nozīmīga Latvijas sabiedrības daļa, tādēļ viņi ir iekļaujami politikas plānošanas un īstenošanas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jauniešu, tajā skaitā jauniešu ar ierobežotām iespējām (jaunieši ar veselības problēmām, jaunieši, kuriem ir ekonomiskie, sociāli šķēršļi, mācīšanās grūtības u.c.) (turpmāk – jaunieši ar ierobežotām iespējām), informēšanu par nacionālā jaunatnes dialoga ciklu, tajā skaitā informējot jaunatnes organizāciju (tajā skaitā diasporas jauniešu organizāciju), pašvaldību jauniešu domju, izglītības iestāžu pašpārvalžu un darbā ar jaunatni iesaistīto biedrību un nodibinājumu pārstāvjus un ievērojot reģionālo pārklājumu."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 norādot atsauci uz diasporas jauniešu iesaistīt nacionālā jaunatnes dialogā.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jauniešu, tajā skaitā jauniešu ar ierobežotām iespējām (jaunieši ar veselības problēmām, jaunieši, kuriem ir ekonomiskie, sociāli šķēršļi, mācīšanās grūtības u.c.) (turpmāk – jaunieši ar ierobežotām iespējām), informēšanu par nacionālā jaunatnes dialoga ciklu, tajā skaitā informējot jaunatnes organizāciju, pašvaldību jauniešu domju, izglītības iestāžu pašpārvalžu un darbā ar jaunatni iesaistīto biedrību un nodibinājumu pārstāvjus un ievērojot reģionālo pārklājumu;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jauniešu, tajā skaitā jauniešu ar ierobežotām iespējām (jaunieši ar veselības problēmām, jaunieši, kuriem ir ekonomiskie, sociāli šķēršļi, mācīšanās grūtības u.c.) (turpmāk – jaunieši ar ierobežotām iespējām), informēšanu par nacionālā jaunatnes dialoga ciklu, tajā skaitā informējot jaunatnes organizāciju, pašvaldību jauniešu domju, izglītības iestāžu pašpārvalžu un darbā ar jaunatni iesaistīto biedrību un nodibinājumu pārstāvjus un ievērojot reģionālo pārklājumu;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 iespēju definēt terminu "jauniešu ar ierobežotām iespējām" Jaunatnes likumā nevis Ministru kabineta noteikumos, kas attiecas tikai uz Nacionālā jaunatnes dialogu.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jaunatnes politikas un darba ar jaunatni prioritātēm ir darbs ar jauniešiem ar ierobežotām iespējām, tamdēļ svarīgi ir iesaistīt jauniešus ar ierobežotām iespējām nacionālā jaunatnes dialogā. Tiks izvērtēta iespēja definēt jēdzienu “jaunieši ar ierobežotām iespējām” Jaunatnes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jēdziens ir definēts Bērnu, jaunatnes un ģimenes attīstības pamatnostādnēs 2022.-2027. gadam un Jaunatne politikas valsts programmā 2026.-2028.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 ar definīcijas “jauniešu ar ierobežotām iespējām” grupu uzskaitījumu.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jauniešu, tajā skaitā jauniešu ar ierobežotām iespējām (jaunieši ar veselības problēmām, jaunieši, kuriem ir ekonomiskie, sociāli šķēršļi, mācīšanās grūtības u.c.) (turpmāk – jaunieši ar ierobežotām iespējām), informēšanu par nacionālā jaunatnes dialoga ciklu, tajā skaitā informējot jaunatnes organizāciju, pašvaldību jauniešu domju, izglītības iestāžu pašpārvalžu un darbā ar jaunatni iesaistīto biedrību un nodibinājumu pārstāvjus un ievērojot reģionālo pārklājumu;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ikgadējā nacionālā jaunatnes dialoga ciklā iesaistīto jauniešu reģistrēšanu pasākuma dalībnieku sarakstā un informēšanu par nacionālā jaunatnes dialoga cikla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5.4. apakšpunktā noteiktais pienākums par ikgadējā nacionālā jaunatnes dialoga ciklā iesaistīto jauniešu reģistrēšanu pasākuma dalībnieku sarakstā un informēšanu par nacionālā jaunatnes dialoga cikla īstenošanu, nav atbilstošāks finansēšanas līgumā iekļaujamiem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izvērtēts priekšlikums un ministrija ieskatā noteikumu projekta 5.4. apakšpunkts ir saglabājams, jo paredz skaidru vienu no koordinācijas procesa sadaļām. Tā tiks nostiprināta arī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ikgadējā nacionālā jaunatnes dialoga ciklā iesaistīto jauniešu reģistrēšanu pasākuma dalībnieku sarakstā un informēšanu par nacionālā jaunatnes dialoga cikla īstenošanu;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Ministrija nacionālā jaunatnes dialoga īstenošanas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samainīt vietām 5. un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punktu secība ir atbilstoša Jaunatnes likuma 7.</w:t>
            </w:r>
            <w:r w:rsidR="00000000" w:rsidRPr="00000000" w:rsidDel="00000000">
              <w:rPr>
                <w:vertAlign w:val="superscript"/>
                <w:rtl w:val="0"/>
              </w:rPr>
              <w:t xml:space="preserve">1</w:t>
            </w:r>
            <w:r w:rsidR="00000000" w:rsidRPr="00000000" w:rsidDel="00000000">
              <w:rPr>
                <w:rtl w:val="0"/>
              </w:rPr>
              <w:t xml:space="preserve"> panta trešās un ceturtās daļas secībai un tāda ir arī saglabājama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Ministrija nacionālā jaunatnes dialoga īstenošanas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Ministrija nacionālā jaunatnes dialoga īstenošanas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Jaunatnes likuma 7.1 panta 4.daļa nosaka, ka Izglītības un zinātnes ministrija </w:t>
            </w:r>
            <w:r w:rsidR="00000000" w:rsidRPr="00000000" w:rsidDel="00000000">
              <w:rPr>
                <w:u w:val="single"/>
                <w:rtl w:val="0"/>
              </w:rPr>
              <w:t xml:space="preserve">uzrauga</w:t>
            </w:r>
            <w:r w:rsidR="00000000" w:rsidRPr="00000000" w:rsidDel="00000000">
              <w:rPr>
                <w:rtl w:val="0"/>
              </w:rPr>
              <w:t xml:space="preserve"> nacionālā jaunatnes dialoga koordinēšanu, kā arī </w:t>
            </w:r>
            <w:r w:rsidR="00000000" w:rsidRPr="00000000" w:rsidDel="00000000">
              <w:rPr>
                <w:u w:val="single"/>
                <w:rtl w:val="0"/>
              </w:rPr>
              <w:t xml:space="preserve">sadarbībā ar</w:t>
            </w:r>
            <w:r w:rsidR="00000000" w:rsidRPr="00000000" w:rsidDel="00000000">
              <w:rPr>
                <w:rtl w:val="0"/>
              </w:rPr>
              <w:t xml:space="preserve"> Latvijas Jaunatnes padomi </w:t>
            </w:r>
            <w:r w:rsidR="00000000" w:rsidRPr="00000000" w:rsidDel="00000000">
              <w:rPr>
                <w:u w:val="single"/>
                <w:rtl w:val="0"/>
              </w:rPr>
              <w:t xml:space="preserve">organizē</w:t>
            </w:r>
            <w:r w:rsidR="00000000" w:rsidRPr="00000000" w:rsidDel="00000000">
              <w:rPr>
                <w:rtl w:val="0"/>
              </w:rPr>
              <w:t xml:space="preserve"> Saeimas, Ministru kabineta un citu </w:t>
            </w:r>
            <w:r w:rsidR="00000000" w:rsidRPr="00000000" w:rsidDel="00000000">
              <w:rPr>
                <w:u w:val="single"/>
                <w:rtl w:val="0"/>
              </w:rPr>
              <w:t xml:space="preserve">valsts institūciju pārstāvju dalību</w:t>
            </w:r>
            <w:r w:rsidR="00000000" w:rsidRPr="00000000" w:rsidDel="00000000">
              <w:rPr>
                <w:rtl w:val="0"/>
              </w:rPr>
              <w:t xml:space="preserve"> nacionālajā jaunatnes dialogā, lūdzam izvērtēt un atbilstoši precizēt noteikumu projekta 6.1. apakšpunktu un izvērtēt vai noteikumu projekta 6.3. apakšpunkts, kas paredz ministrijas pienākumu apkopot diskusiju rezultātu gala ziņojumā minēto nozaru ministriju atgriezenisko saiti par diskusiju rezultātu ieviešanu un iesniegt to Latvijas Jaunatnes padomei, nerada pretrunu ar likumā noteikto uzraudzības funkciju, tostarp ņemot vērā, ka noteikumu projekta 3.4. apakšpunkts paredz diskusiju rezultātu gala ziņojuma izvērtēšanu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izvērtēts noteikumu projekta 6.1. un 6.3. apakšpunkts un konstatēts, ka ministrijas uzraudzības funkcija nav pretrunā  sadarbības funkcijai, tajā skaitā ministrijas kā valsts institūcijas tiesībām un pienākumiem sadarboties ar citām valsts un pašvaldību institūcijām, uzraugot un atbalstot Latvijas Jaunatnes padomi nacionālā jaunatnes dialoga īstenošanā.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Ministrija nacionālā jaunatnes dialoga īstenošanas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Nacionālā jaunatnes dialoga finansēšana un finansēšanas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atrunāts nacionālā jaunatnes dialoga cikla īstenošanas finansēšanas modelis, - nav iespējams izplānot aktivitātes un noteikt sasniedzamos rezultātus, kā arī nodrošināt, ka “plānotās izmaksas ir samērīgas un atbilstošas sasniedzamajiem rezultātiem” (projekta 8.3. apakšpunkts) ja nav zināms pieejamā finansējuma apjoms. Respektīvi, lai nodrošinātu kvalitatīvu plāna sagatavošanu, ir jāzina tā īstenošanai pieejamais finansējums, bet noteikumu projekta pašreizējās redakcijas 8.1. apakšpunkts ļauj secināt, ka lēmums par finansējuma apjomu tiek pieņemts izvērtējot vai nacionālā jaunatnes dialoga cikla īstenošanas plāns atbilst šo noteikumu 3. punktam un 5.1. apakšpunktam. Respektīvi, vai tiešām tiek paredzēts, ka tiks finansēts viss plānā paredzētais, ja tiek nodrošināta atbilstība šo noteikumu 3. punktam un 5.1. apakšpunktam jeb tomēr pieejamā finansējuma apjoms būs atkarīgs no šim mērķim pieejamajiem valsts budžeta līdzekļiem Jaunatnes politikas valsts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jaunatnes dialoga finansēšanas kārtība ir noteikta noteikumu projekta 7. punktā. Pēc ikgadējās jaunatnes politikas valsts programmas apstiprināšanas ministrijā būs zināms ikgadējā nacionālā jaunatnes dialogam pieejamais finansējums. Saskaņā ar noteikumu projektu 5.1. apakšpunktu nacionālā jaunatnes dialoga plāns tiks iesniegs ministrijā, tas tiks izvērtēts un, ja nepieciešams, tas var tikt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Nacionālā jaunatnes dialoga finansēšana un finansēšanas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nacionālā jaunatnes dialogā ciklā tiks iesaistīti jaunieši, tajā skaitā jaunieši ar ierobežotām iespējām, no visiem plānošanas reģioniem;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plānošanas reģioni ir noteikti Reģionālās attīstības likuma 5. pantā. Lai noteikumu projekta 8.2. apakšpunktā būtu nepārprotama norāde uz plānošanas reģioniem saskaņā ar minētajā likumā noteiktajiem (Kurzemes, Latgales, Rīgas, Zemgales un Vidzemes), ierosinām papildināt projekta apakšpunktu ar atsauci uz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8.2. apakšpunkts, norādot atsauces uz plānošanas reģionu nosaukumiem.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nacionālā jaunatnes dialogā ciklā tiks iesaistīti jaunieši, tajā skaitā jaunieši ar ierobežotām iespējām, no visiem plānošanas reģioniem (Kurzemes, Latgales, Rīgas, Vidzemes un Zemgales);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nacionālā jaunatnes dialogā ciklā tiks iesaistīti jaunieši, tajā skaitā jaunieši ar ierobežotām iespējām, no visiem plānošanas reģioniem;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"tiks" nomainīt uz "tiek".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nacionālā jaunatnes dialogā ciklā tiek iesaistīti jaunieši, tajā skaitā jaunieši ar ierobežotām iespējām, no visiem plānošanas reģioniem;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 apakšpunktā noteikti finansēšanas piešķiršanas kritēriji, kuri tiks īstenoti, bet vēl nav īstenošanas stadijā.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nacionālā jaunatnes dialogā ciklā tiks iesaistīti jaunieši, tajā skaitā jaunieši ar ierobežotām iespējām, no visiem plānošanas reģioniem (Kurzemes, Latgales, Rīgas, Vidzemes un Zemgales);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nacionālā jaunatnes dialogā ciklā tiks iesaistīti jaunieši, tajā skaitā jaunieši ar ierobežotām iespējām, no visiem plānošanas reģioniem;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nacionālā jaunatnes dialoga īstenošanā iekļaut diasporas jauniešu organizāciju pārstāvjus. Pasaulē ir vairākas reģionālās diasporas jauniešu organizācijas, piemēram biedrība "Eiropas Jaunieši", Amerikas Latviešu jaunatnes apvienība, Latviešu Nacionālā jaunatnes apvienība Kanādā, Austrālijas Latviešu Jaunatnes apvienība u.c. Diasporas jaunieši ir nozīmīga Latvijas sabiedrības daļa, tādēļ viņi ir iekļaujami politikas plānošanas un īstenošanas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nacionālā jaunatnes dialogā ciklā tiks iesaistīti jaunieši, tajā skaitā jaunieši ar ierobežotām iespējām, no visiem plānošanas reģioniem un diasporas."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 norādot atsauci uz diasporas jauniešu iesaistīt nacionālā jaunatnes dialogā.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nacionālā jaunatnes dialogā ciklā tiks iesaistīti jaunieši, tajā skaitā jaunieši ar ierobežotām iespējām, no visiem plānošanas reģioniem (Kurzemes, Latgales, Rīgas, Vidzemes un Zemgales);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plānotās izmaksas ir samērīgas un atbilstošas sasniedzamajiem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nosaka, ka, lai ministrija Latvijas jaunatnes padomei piešķirtu finansējumu, viens no kritērijiem ir izmaksu samērīgums. Vārds "samērīgums" ir deklaratīvs vārds, tāpēc nepieciešams papildināt anotāciju ar informāciju, kā tiks izvērtēts izmaksu samērīgums, lai objektīvi saprastu ministrijas rīcību vērtēšanas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 norādot, ka nacionālā jaunatnes dialoga cikla īstenošanas plānā iekļautajām izmaksām ir jābūt samērīgām un atbilstošām sasniedzamajiem rezultātiem, proti, jāatbilst vidējām tirgus cenām Latvijā un jābūt tieši vērstām uz nacionālā jaunatnes dialoga kvalitatīvu un ilgtspējīgu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plānotās izmaksas ir samērīgas un atbilstošas sasniedzamajiem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Līgumā par finansējuma piešķiršanu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detalizācijas līmeni, kādā noteikumu projektā ir iekļauts attiecināmo un neattiecināmo izmaksu uzskaitījums, tostarp izvērtēt iespējas līgumā par finansējuma piešķiršanu iekļaut papildu nosacījumus un paredzēt iespēju pēc nepieciešamības precizēt attiecināmo un neattiecināmo izmaksu pozīcijas atbilstoši nacionālā jaunatnes dialoga cikla īstenošanas plāna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punktā noteikts, ka sadarbības līgumā iekļauj vismaz šādu informāciju, ļaujot nepieciešamības gadījumā papildināt līgumu ar papildus punktiem un nosacījumiem. Noteikumu projekta 11.7. apakšpunkts paredz, ka attiecināmas izmaksas var būt arī citas, specifiskas izmaksas, ja tādas būs nepieciešamas kvalitatīva un ilgtspējīga nacionālā jaunatnes dialoga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izstrādāts balstoties uz valsts budžeta finansēto darba ar jaunatni  projektu īstenošanas izvērtējumu un saskaņā ar Ministru kabineta noteikumu Nr. 1243 42. punktu, nacionālā jaunatnes dialoga koordinatoram nosakot skaidras neattiecināmo izmaksu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Papildus Valsts pārvaldes iekārtas likuma 46. pantā noteiktajam līgumā norāda nacionālā jaunatnes dialoga cikla mērķus, pasākumus, rezultātus, jauniešu, tajā skaitā jauniešu ar ierobežotām iespējām, lēmumu pieņēmēju mērķa grupas un atlases kārtību, dalībnieku skaitu, dalībnieku reģistrācijas kārtību un publicitāti.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nacionālā jaunatnes dialoga cikla īstenošanas plāna sagatavošanas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šī punkta būtību - Valsts kancelejas ieskatā paredzētais ir nacionālā dialoga īstenošanas būtiska sastāvdaļa un ietverams sadarbības ietvarā.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ierobežotos valsts budžeta līdzekļus un apjomīgo procesu kvalitatīva un ilgtspējīga nacionālā jaunatnes dialoga īstenošanai, ministrijas ieskatā paredzētais finansējums ir jāvelta nacionālā jaunatnes dialoga plāna īstenošanai. Latvijas Jaunatnes padome, sagatavojot nacionālā jaunatnes dialoga plānu, varēs konsultēties ar ministriju par neskaidrajiem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nacionālā jaunatnes dialoga cikla īstenošanas plāna sagatavošanas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Noteikumi stājas spēkā 2026. gada 1.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spēkā stāšanās normu.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noteikumu projekta V sadaļa “Noslēguma jautājums” un precizēta anotācijas sadaļa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Noteikumi stājas spēkā 2026. gada 1.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 punkts (noslēgumu jautājumi) paredz, ka noteikumu projekts stājas spēkā 2026. gada 1. aprīlī. Ņemot vērā, ka uz noteikuma projekta saskaņošanas brīdi norādītais termiņš ir pagājis un nav iespējams, ka noteikumu projekts stājas spēkā ar atpakaļejošu datumu, aicinām precizēt noteikuma projekta 13. punktu, paredzot citu spēkā stāšanās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noteikumu projekta V sadaļa “Noslēguma jautājums” un precizēta anotācijas sadaļa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 sadaļā minēto statistiku būtu nepieciešams formulēt skaidrus secinājumus par to, ko tā patiesībā atspoguļo. Tāpat būtu nepieciešams iekļaut un salīdzināt informāciju arī ar citām ES valstīm vai ES vidējo līmeni, kur tas ir iespējams, un iekļaut informāciju attiecībā uz to, kā tika nodrošināts nacionālāis dialogs ar jauniešiem iepriekšējos gados, līdz noteikumu projekta izstrādei.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“Pašreizējā situācija”. Nacionālais jaunatnes dialogs ir jauns jauniešu pilsoniskās līdzdalības mehānisms, kas līdz šim nav Latvijā ieviests. Tā ieviešana ir uzsākta ar 2025. gada 21. oktobrī Latvijas Jaunatnes padomes un ministrijas organizēto nacionālo jaunatnes forumu.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augstu vērtē Izglītības un zinātnes ministrijas aktivitātes bērnu un jauniešu pilsoniskās līdzdalības iespēju un prasmju attīstīšanai. Lūdzam papildināt noteikumu projekta anotāciju ar atsauci uz Latvijas Sesto atvērtās pārvaldības rīcības plānu 2026.-2027.gadam (https://www.vestnesis.lv/op/2026/50.21), ņemot vērā, ka minētajā dokumentā gan pamatota nepieciešamība veicināt jauniešu iesaisti sabiedriski nozīmīgos pasākumos, gan ietverti konkrēti pasākumi līdzdalības nodrošināšanai un pilsonisko prasmju attīstībai.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“Pašreizējā situācija”.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norādītā publiskās apspriešanas saite ir pieejama tikai TAP portāla darba vides lietotājiem. Aicinām lietot TAP portāla publiskās vides saiti - https://tapportals.mk.gov.lv/public_participation/f369ffef-3358-4947-acb3-ba35dab171fa.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sadaļa “Saite uz sabiedrības līdzdalības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papildināt noteikumu projekta anotācijas 6.3.apakšpunktu, tajā atbilstoši vadlīnijās tiesību akta projekta sākotnējās ietekmes novērtēšanai un novērtējuma ziņojuma sagatavošanai vienotajā tiesību aktu izstrādes un saskaņošanas portālā (pieejamas Ministru kabineta tīmekļvietnē - https://www.mk.gov.lv/lv/media/16905/download?attachment) noteiktajam norādīto īsu kopsavilkumu par publiskās apspiešanas norises laiku, saņemto viedokļu apjomu un saturu, kā arī ministrijas viedokli par tiem. Valsts kanceleja novērtē, ka sagatavots un pirms noteikumu projektā tālākās virzības publicēts viedokļu apkopojums, tomēr lēmumu pieņēmējiem un  ikvienam interesentam jābūt pieejamai informācijai bez papildus soļu veikšanas.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sadaļa “6.3.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26-TA-507</w:t>
    </w:r>
    <w:r>
      <w:br/>
    </w:r>
    <w:r w:rsidR="00000000" w:rsidRPr="00000000" w:rsidDel="00000000">
      <w:rPr>
        <w:rtl w:val="0"/>
      </w:rPr>
      <w:t xml:space="preserve">03.07.2026. 13.16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26-TA-507</w:t>
    </w:r>
    <w:r>
      <w:br/>
    </w:r>
    <w:r w:rsidR="00000000" w:rsidRPr="00000000" w:rsidDel="00000000">
      <w:rPr>
        <w:rtl w:val="0"/>
      </w:rPr>
      <w:t xml:space="preserve">03.07.2026. 13.16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Izziņa_26-TA-507.docx</dc:title>
</cp:coreProperties>
</file>

<file path=docProps/custom.xml><?xml version="1.0" encoding="utf-8"?>
<Properties xmlns="http://schemas.openxmlformats.org/officeDocument/2006/custom-properties" xmlns:vt="http://schemas.openxmlformats.org/officeDocument/2006/docPropsVTypes"/>
</file>