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spacing w:before="240" w:beforeAutospacing="0"/>
        <w:spacing w:after="240" w:afterAutospacing="0"/>
        <w:spacing w:lineRule="auto" w:line="240"/>
        <w:pBdr/>
        <w:rPr>
          <w:sz w:val="28"/>
          <w:b w:val="1"/>
          <w:rtl w:val="0"/>
        </w:rPr>
      </w:pPr>
      <w:r w:rsidR="00000000" w:rsidRPr="00000000" w:rsidDel="00000000">
        <w:rPr>
          <w:sz w:val="28"/>
          <w:b w:val="1"/>
          <w:rtl w:val="0"/>
        </w:rPr>
        <w:t xml:space="preserve"/>
      </w:r>
      <w:r w:rsidR="00000000" w:rsidRPr="00000000" w:rsidDel="00000000">
        <w:rPr>
          <w:sz w:val="28"/>
          <w:b w:val="1"/>
          <w:rtl w:val="0"/>
        </w:rPr>
        <w:t xml:space="preserve">21-TA-1162: Noteikumu projekts (Grozījumi)</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tl w:val="0"/>
        </w:rPr>
        <w:t xml:space="preserve">Grozījumi Ministru kabineta 2009. gada 7. jūlija noteikumos Nr. 743 "Cūku labturības prasības"</w:t>
      </w:r>
    </w:p>
    <w:tbl>
      <w:tblPr>
        <w:tblStyle w:val="DefaultTable"/>
        <w:bidiVisual w:val="0"/>
        <w:tblW w:w="14567.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900"/>
        <w:gridCol w:w="3000"/>
        <w:gridCol w:w="3000"/>
        <w:gridCol w:w="3000"/>
        <w:gridCol w:w="3000"/>
        <w:tblGridChange w:id="0">
          <w:tblGrid>
            <w:gridCol w:w="900"/>
            <w:gridCol w:w="3000"/>
            <w:gridCol w:w="3000"/>
            <w:gridCol w:w="3000"/>
            <w:gridCol w:w="3000"/>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Nr.p.k.</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Saskaņošanai nosūtītā projekta redakcija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 Priekšlikums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Apstrādes informācija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Galīgā redakcija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2.2.3. uz uzņēmējdarbības vidi: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- 23.02.2022.)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noteikumu projekta anotācijas 2.2.3. sadaļā ietekmes aprakstā uz uzņēmējdarbības vidi minēto informāciju iekļaut arī anotācijas 1. sadaļā, skaidrojot noteikumu projekta mērķi, problēmas un risinājumus, jo šis ir būtisks iemesls, kādēļ sagatavots noteikumu projekts, taču pirms tam kā iemesls netiek minēts. Lūdzam arī detalizētāk anotācijas 1. sadaļā skaidrot, kā noteikumu projekts palīdzēs samazināt cūku astu amputācijas kā rutīnas procedūras biežo piemērošanu, proti, kādēļ tieši šāds risinājums izvēlēts problēmas risināšanai, lai būtu nepārprotami skaidrs, kā ieviestās izmaiņas palīdzēs izvairīties no rutīnas astu amputēšanas prakses. Papildus vēršam uzmanību, ka anotācijas 2.2.3. sadaļā ietekmes aprakstā uz uzņēmējdarbības vidi minētā informācija pēc būtības īsti neraksturo ietekmi uz uzņēmējdarbības vidi, bet gan vairāk raksturo noteikumu projekta nepieciešamību. Attiecīgi lūdzam precizēt anotāciju.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Anotācijas 1. un 2.2.3. sadaļa precizēta.</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2.2.3. uz uzņēmējdarbības vidi: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5.4. 1. tabula. Tiesību akta projekta atbilstība ES tiesību aktiem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- 23.02.2022.)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Padomes 2008.gada 18.decembra Direktīvas 2008/120/EK, ar kuru nosaka minimālos standartus cūku aizsardzībai, 6. pants ir pārņemts arī noteikumu projekta 2. punktā. Attiecīgi lūdzam precizēt anotācijas 5. sadaļas 1. tabulā norādīto informāciju. Papildus lūdzam tabulā izkārtot pārņemtās direktīvas normas secīgi.</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Anotācijas 5.4.1. tabula precizēta.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5.4. 1. tabula. Tiesību akta projekta atbilstība ES tiesību aktiem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 Cūku īpašnieks vai turētājs nodrošina, ka novietnē cūku kopšanā ir pastāvīgi nodarbināts pietiekams skaits darbinieku ar atbilstošām prasmēm, zināšanām un kompetenci dzīvnieku labturības jomā un, kuri: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- 23.02.2022.)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izvērtēt un skaidrot, vai noteikumu projekta 1. punktā (noteikumu 8. punktā) lietotais formulējums “dzīvnieku labturības jomā” ir atbilstošs un nav pārāk plašs, ņemot vērā, ka ar šādu formulējumu darbiniekiem tiek noteikts pienākums būt ar kompetenci vispārīgi dzīvnieku labturības jomā, nevis, piemēram, konkrēti lauksaimniecības dzīvnieku vai konkrēti cūku labturības jomā. Vēršam uzmanību, ka anotācijas 1.3. sadaļas problēmas aprakstā minēts: “Latvijā nav noteiktas prasības  cūku īpašniekam vai turētājam, kas nodarbina vai piesaista personas cūku kopšanai, nodrošināt, lai dzīvnieku kopējs būtu saņēmis instrukcijas un norādījumus par cūku un lauksaimniecības dzīvnieku vispārīgajām labturības prasībām kā to paredz Direktīvas 2008/120/EK 6.pants.” Šis skaidrojums nemin, ka darbiniekam būtu jābūt kompetentam jebkādu dzīvnieku labturības jomā.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Attiecīgi lūdzam skaidrot, vai lietotais formulējums “dzīvnieku labturības jomā” nav par plašu, un, ja nepieciešams, precizēt noteikumu projektu. Papildus norādām, ka saiklis “un” 8. punktā pirms vārda “kuri” ir lieks.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Latvijas cūku audzētāju asociācija norādīja, ka būtu jāuzlabo norma, kas saistīta ar personāla apmācības līmeni, t.i., ka cūku īpašniekam vai turētajam ir jānodrošina, lai darbinieki ir apmācīti un prot apieties ar konkrēto dzīvnieku sugu. Ir svarīgi regulāri sekot līdzi darbinieku kompetencei un izpratnei par cūku turēšanu un labturību, jo cūku turētāji vai īpašnieki ne vienmēr izprot, ka ir jāievēro gan cūku labturības prasības, gan vispārējās lauksaimniecības dzīvnieku labturības prasības. Bieži tiek konstatēts ka vispārējās lauksaimniecības dzīvnieku labturības prasības tiek ignorētas. Lai tiesību norma būtu skaidra un nepārprotami piemērojama katram cūku īpašniekam vai turētājam, kā arī personālam, kas ikdienā strādā ar dzīvniekiem, tā ir precizēta.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 Cūku īpašnieks nodrošina, ka novietnē cūku kopšanā ir pastāvīgi nodarbināts pietiekams skaits darbinieku, kuriem ir atbilstošas prasmes, zināšanas un kompetence cūku labturības jomā un kuri: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 Cūku īpašnieks vai turētājs nodrošina, ka novietnē cūku kopšanā ir pastāvīgi nodarbināts pietiekams skaits darbinieku ar atbilstošām prasmēm, zināšanām un kompetenci dzīvnieku labturības jomā un, kuri: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- 23.02.2022.)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noteikumu projekta 1. un 2. punktā iekļautais regulējums vismaz daļēji dublē Ministru kabineta 2008. gada 2. janvāra noteikumu Nr. 5 “Lauksaimniecības dzīvnieku vispārīgās labturības prasības” 4. punktā un 18.8. apakšpunktā iekļautās normas. Saskaņā ar Ministru kabineta 2009. gada 3. februāra noteikumu Nr.108 “Normatīvo aktu projektu sagatavošanas noteikumi” 3.2. apakšpunktu normatīvā akta projektā neietver normas, kas dublē augstāka vai tāda paša spēka normatīvā akta tiesību normās ietverto normatīvo regulējumu. Attiecīgi aicinām izvērtēt, vai izmaiņas ir vajadzīgas, nepieciešamības gadījumā precizējot noteikumu projektu. Alternatīvi lūdzam skaidrot normu iekļaušanas noteikumu projektā nepieciešamību.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Cūku turētājiem (īpašniekiem), turot cūkas, ir jāievēro gan lauksaimniecības dzīvnieku labturības prasības, gan minimālās prasības cūku turēšanā. Vispārīgās lauksaimniecības dzīvnieku labturības prasības attiecas uz visām lauksaimniecības dzīvnieku sugām, bet cūku labturībā ir specifiskas sugai noteiktas labturības prasības, kas ietvertas šajos noteikumos. Lai cūku turētājam (īpašniekam) būtu pilnīga skaidrība par to, kādas prasības ir jāievēro, turot cūkas, noteikumos ir ietverta arī sasaiste ar vispārējām lauksaimniecības dzīvnieku labturības prasībām, kas noteiktas Ministru kabineta 2008. gada 2. janvāra noteikumos Nr. 5 “Lauksaimniecības dzīvnieku vispārīgās labturības prasības”.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 Cūku īpašnieks nodrošina, ka novietnē cūku kopšanā ir pastāvīgi nodarbināts pietiekams skaits darbinieku, kuriem ir atbilstošas prasmes, zināšanas un kompetence cūku labturības jomā un kuri: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 Cūku īpašnieks nodrošina, ka novietnē cūku kopšanā ir pastāvīgi nodarbināts pietiekams skaits darbinieku, kuriem ir atbilstošas prasmes, zināšanas un kompetence cūku labturības jomā un kuri: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- 10.06.2022.)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Uzturam izziņas 7. punktā ietverto iebildumu: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 no noteikumu projekta anotācijas un izziņas neizriet skaidrojums, kādēļ noteikumu projektā nebūtu nosakāms, cik bieži rīkojamas darbinieku apmācības. Ja attiecīgu regulējumu nav nepieciešams paredzēt, lūdzam sniegt atbilstošu skaidrojumu;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 noteikumu projekta anotācijā ietverts no noteikumu projekta atšķirīgs skaidrojums par to, kurš ir atbildīgs par darbinieku nodarbināšanu cūku kopšanā. Attiecīgi lūdzam salāgot noteikumu projekta anotāciju ar noteikumu projektu, kā arī noteikumu projekta anotācijā skaidrot, kam ir noteikumu projektā paredzētā atbildība (cūku īpašniekam vai turētājam) gadījumos, kad cūku turētājs un īpašnieks nav viena un tā pati persona.</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projektā nav paredzēts noteikt apmācību biežumu, jo cūku novietnē ir jānodrošina, ka tiek apmācīts ikviens jaunais darbinieks,  kas uzsāk darba gaitas, kā arī ir jāapmāca visus darbiniekus gadījumos, ja novietnē tiek mainīta turēšanas sistēma.</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Iebilduma otrajā daļā minētā pretruna par anotācijas atbilstību noteikumu 8.punktā noteiktajām prasībām  ir precizēta.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 Cūku īpašnieks nodrošina, ka novietnē cūku kopšanā ir pastāvīgi nodarbināts pietiekams skaits darbinieku, kuriem ir atbilstošas prasmes, zināšanas un kompetence cūku labturības jomā un kuri: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8.1.  ir apmācīti cūku labturības jautājumos;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- 23.02.2022.)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skaidrot, kas ir saprotams ar Ministru kabineta noteikumu projekta 1. punktā (noteikumu 8.1. apakšpunktā) minētajiem “cūku labturības jautājumiem”. Proti, ja ar “cūku labturības jautājumiem” domātas Ministru kabineta 2009. gada 7. jūlija noteikumu Nr. 743 “Cūku labturības prasības” prasības, tad nepieciešams iekļaut attiecīgu atsauci. Lūdzam skaidrot arī 8.2. apakšpunktā iekļauto atsauci uz “lauksaimniecības dzīvnieku vispārīgās labturības prasības regulējošajiem normatīvajiem aktiem”. Proti, ja ar minēto atsauci ir domāti Ministru kabineta 2008. gada 2. janvāra noteikumi Nr. 5 “Lauksaimniecības dzīvnieku vispārīgās labturības prasības”, tad arī nepieciešams iekļaut attiecīgu atsauci, savukārt, ja domāti vēl kādi normatīvie akti, lūdzam iekļaut skaidrojumu anotācijā. Vēršam uzmanību, ka noteikumu projektā ietvertās atsauces jāveido saskaņā ar Ministru kabineta 2009. gada 3. februāra noteikumu Nr.108 “Normatīvo aktu projektu sagatavošanas noteikumi” 3.7. apakšnodaļu.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projektā ietvertā atsauce uz Ministru kabineta 2008. gada 2. janvāra noteikumiem Nr. 5 “Lauksaimniecības dzīvnieku vispārīgās labturības prasības” veidota saskaņā ar Ministru kabineta 2009. gada 3. februāra noteikumu Nr.108 “Normatīvo aktu projektu sagatavošanas noteikumi” 137. punktu, atsaucē normatīvā akta nosaukumu rakstot bez pēdiņām. Šis atsauču veidošanas paņēmiens ir ļoti plaši izmantots nacionālajos normatīvajos aktos, lai dotu norādi uz konkrētiem Ministru kabineta noteikumiem. Piemēram, Ministru kabineta 2021. gada 28. septembra noteikumi Nr. 662 “Epidemioloģiskās drošības pasākumi Covid-19 infekcijas izplatības ierobežošanai”, kuros lietotas vismaz 16 šādas atsauces.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8.1. apmācīti par šajos noteikumos minētajām cūku labturības prasībām;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r w:rsidR="00000000" w:rsidRPr="00000000" w:rsidDel="00000000">
              <w:rPr>
                <w:vertAlign w:val="superscript"/>
                <w:rtl w:val="0"/>
              </w:rPr>
              <w:t xml:space="preserve">1</w:t>
            </w:r>
            <w:r w:rsidR="00000000" w:rsidRPr="00000000" w:rsidDel="00000000">
              <w:rPr>
                <w:rtl w:val="0"/>
              </w:rPr>
              <w:t xml:space="preserve"> Lai nodrošinātu atbilstību šo noteikumu </w:t>
            </w:r>
            <w:r w:rsidR="00000000" w:rsidRPr="00000000" w:rsidDel="00000000">
              <w:rPr>
                <w:rtl w:val="0"/>
              </w:rPr>
              <w:t xml:space="preserve">8.</w:t>
            </w:r>
            <w:r w:rsidR="00000000" w:rsidRPr="00000000" w:rsidDel="00000000">
              <w:rPr>
                <w:rtl w:val="0"/>
              </w:rPr>
              <w:t xml:space="preserve">punktā</w:t>
            </w:r>
            <w:r w:rsidR="00000000" w:rsidRPr="00000000" w:rsidDel="00000000">
              <w:rPr>
                <w:rtl w:val="0"/>
              </w:rPr>
              <w:t xml:space="preserve"> minētajām prasībām, cūku īpašnieks vai turētājs nodrošina darbinieku apmācību un žurnālā norāda informāciju par veiktajām darbinieku apmācībām un pēc pieprasījuma uzrāda to dienestam.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- 23.02.2022.)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attiecībā uz noteikumu projekta 2. punktā (noteikumu 8.</w:t>
            </w:r>
            <w:r w:rsidR="00000000" w:rsidRPr="00000000" w:rsidDel="00000000">
              <w:rPr>
                <w:vertAlign w:val="superscript"/>
                <w:rtl w:val="0"/>
              </w:rPr>
              <w:t xml:space="preserve">1</w:t>
            </w:r>
            <w:r w:rsidR="00000000" w:rsidRPr="00000000" w:rsidDel="00000000">
              <w:rPr>
                <w:rtl w:val="0"/>
              </w:rPr>
              <w:t xml:space="preserve"> punktā) un 4. punktā (noteikumu 13.</w:t>
            </w:r>
            <w:r w:rsidR="00000000" w:rsidRPr="00000000" w:rsidDel="00000000">
              <w:rPr>
                <w:vertAlign w:val="superscript"/>
                <w:rtl w:val="0"/>
              </w:rPr>
              <w:t xml:space="preserve">2</w:t>
            </w:r>
            <w:r w:rsidR="00000000" w:rsidRPr="00000000" w:rsidDel="00000000">
              <w:rPr>
                <w:rtl w:val="0"/>
              </w:rPr>
              <w:t xml:space="preserve"> punktā) iekļauto informācijas glabāšanas regulējumu precizēt, cik ilgi informācija tiek glabāta, kā arī detalizētāk anotācijā skaidrot glabāšanas nepieciešamību un glabāšanas termiņa pamatojumu.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r w:rsidR="00000000" w:rsidRPr="00000000" w:rsidDel="00000000">
              <w:rPr>
                <w:vertAlign w:val="superscript"/>
                <w:rtl w:val="0"/>
              </w:rPr>
              <w:t xml:space="preserve">1</w:t>
            </w:r>
            <w:r w:rsidR="00000000" w:rsidRPr="00000000" w:rsidDel="00000000">
              <w:rPr>
                <w:rtl w:val="0"/>
              </w:rPr>
              <w:t xml:space="preserve"> Lai nodrošinātu atbilstību šo noteikumu </w:t>
            </w:r>
            <w:r w:rsidR="00000000" w:rsidRPr="00000000" w:rsidDel="00000000">
              <w:rPr>
                <w:rtl w:val="0"/>
              </w:rPr>
              <w:t xml:space="preserve">8. </w:t>
            </w:r>
            <w:r w:rsidR="00000000" w:rsidRPr="00000000" w:rsidDel="00000000">
              <w:rPr>
                <w:rtl w:val="0"/>
              </w:rPr>
              <w:t xml:space="preserve">punktā</w:t>
            </w:r>
            <w:r w:rsidR="00000000" w:rsidRPr="00000000" w:rsidDel="00000000">
              <w:rPr>
                <w:rtl w:val="0"/>
              </w:rPr>
              <w:t xml:space="preserve"> minētajām prasībām, cūku īpašnieks vai turētājs rīko ikviena jaunā darbinieka apmācību, kas uzsāk darba gaitas, kā arī apmāca visus darbiniekus gadījumos, ja novietnē maina cūku turēšanas apstākļus vai saimniekošanas sistēmu. Žurnālā norāda informāciju par notikušo apmācību un pēc pieprasījuma uzrāda to dienestam. Žurnālu par darbinieku apmācību uzglabā piecus gadus pēc pēdējā ieraksta.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r w:rsidR="00000000" w:rsidRPr="00000000" w:rsidDel="00000000">
              <w:rPr>
                <w:vertAlign w:val="superscript"/>
                <w:rtl w:val="0"/>
              </w:rPr>
              <w:t xml:space="preserve">1</w:t>
            </w:r>
            <w:r w:rsidR="00000000" w:rsidRPr="00000000" w:rsidDel="00000000">
              <w:rPr>
                <w:rtl w:val="0"/>
              </w:rPr>
              <w:t xml:space="preserve"> Lai nodrošinātu atbilstību šo noteikumu </w:t>
            </w:r>
            <w:r w:rsidR="00000000" w:rsidRPr="00000000" w:rsidDel="00000000">
              <w:rPr>
                <w:rtl w:val="0"/>
              </w:rPr>
              <w:t xml:space="preserve">8. </w:t>
            </w:r>
            <w:r w:rsidR="00000000" w:rsidRPr="00000000" w:rsidDel="00000000">
              <w:rPr>
                <w:rtl w:val="0"/>
              </w:rPr>
              <w:t xml:space="preserve">punktā</w:t>
            </w:r>
            <w:r w:rsidR="00000000" w:rsidRPr="00000000" w:rsidDel="00000000">
              <w:rPr>
                <w:rtl w:val="0"/>
              </w:rPr>
              <w:t xml:space="preserve"> minētajām prasībām, cūku īpašnieks vai turētājs rīko darbinieku apmācību, žurnālā norāda informāciju par notikušo apmācību un pēc pieprasījuma uzrāda to dienestam. Žurnālu par darbinieku apmācību uzglabā piecus gadus.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- 30.05.2022.)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izvērtēt iespēju noteikumu projekta 2. punktu (noteikumu 8.</w:t>
            </w:r>
            <w:r w:rsidR="00000000" w:rsidRPr="00000000" w:rsidDel="00000000">
              <w:rPr>
                <w:vertAlign w:val="superscript"/>
                <w:rtl w:val="0"/>
              </w:rPr>
              <w:t xml:space="preserve">1</w:t>
            </w:r>
            <w:r w:rsidR="00000000" w:rsidRPr="00000000" w:rsidDel="00000000">
              <w:rPr>
                <w:rtl w:val="0"/>
              </w:rPr>
              <w:t xml:space="preserve"> punktu) precizēt, paredzot, cik bieži rīkojamas darbinieku apmācības. Aicinām arī izvērtēt, vai nav nepieciešams precizēt normu, konkrēti paredzot, kam ir pienākums rīkot darbinieku apmācību (cūku īpašniekam vai turētājam) gadījumā, kad turētājs un īpašnieks nav viena un tā pati persona. Alternatīvi lūdzam anotācijā skaidrot, kā norma būtu piemērojama attiecīgā gadījumā. Lūdzam arī skaidrojumu iekļaut par visām noteikumu projekta normām, kurās paredzēts, ka “īpašnieks </w:t>
            </w:r>
            <w:r w:rsidR="00000000" w:rsidRPr="00000000" w:rsidDel="00000000">
              <w:rPr>
                <w:b w:val="1"/>
                <w:u w:val="single"/>
                <w:rtl w:val="0"/>
              </w:rPr>
              <w:t xml:space="preserve">vai</w:t>
            </w:r>
            <w:r w:rsidR="00000000" w:rsidRPr="00000000" w:rsidDel="00000000">
              <w:rPr>
                <w:b w:val="1"/>
                <w:rtl w:val="0"/>
              </w:rPr>
              <w:t xml:space="preserve"> </w:t>
            </w:r>
            <w:r w:rsidR="00000000" w:rsidRPr="00000000" w:rsidDel="00000000">
              <w:rPr>
                <w:rtl w:val="0"/>
              </w:rPr>
              <w:t xml:space="preserve">turētājs” īsteno kādas tiesības vai pilda pienākumus, lai attiecīgo normu izpilde būtu nepārprotama.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Papildus lūdzam anotācijā skaidrot arī noteikumu 8. un 8.</w:t>
            </w:r>
            <w:r w:rsidR="00000000" w:rsidRPr="00000000" w:rsidDel="00000000">
              <w:rPr>
                <w:vertAlign w:val="superscript"/>
                <w:rtl w:val="0"/>
              </w:rPr>
              <w:t xml:space="preserve">1</w:t>
            </w:r>
            <w:r w:rsidR="00000000" w:rsidRPr="00000000" w:rsidDel="00000000">
              <w:rPr>
                <w:rtl w:val="0"/>
              </w:rPr>
              <w:t xml:space="preserve"> punkta piemērošanu kontekstā ar Ministru kabineta 2008. gada 2. janvāra noteikumu Nr. 5 “Lauksaimniecības dzīvnieku vispārīgās labturības prasības” 4. punktu un 18.8. apakšpunktu.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Papildus aicinām noteikumu projekta 2. un 4. punktā precizēt glabāšanas termiņa atskaites sākumpunktus.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Projekts precizēts saskaņā ar Ministru kabineta 2008. gada 2. janvāra noteikumiem Nr. 5 “Lauksaimniecības dzīvnieku vispārīgās labturības prasības”, Veterinārmedicīnas likumu un Dzīvnieku aizsardzības likumu, kas nosaka, ka tiesības un pienākumi ir gan dzīvnieku īpašniekam, gan turētājam, kuram īpašnieks uzticējis dzīvnieku un kura rīcībā un aprūpē atrodas dzīvnieks. Piemēram, Dzīvnieku aizsardzības likuma 5. un 14. pantā minētie pienākumi ir gan īpašniekam, gan turētājam.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r w:rsidR="00000000" w:rsidRPr="00000000" w:rsidDel="00000000">
              <w:rPr>
                <w:vertAlign w:val="superscript"/>
                <w:rtl w:val="0"/>
              </w:rPr>
              <w:t xml:space="preserve">1</w:t>
            </w:r>
            <w:r w:rsidR="00000000" w:rsidRPr="00000000" w:rsidDel="00000000">
              <w:rPr>
                <w:rtl w:val="0"/>
              </w:rPr>
              <w:t xml:space="preserve"> Lai nodrošinātu atbilstību šo noteikumu </w:t>
            </w:r>
            <w:r w:rsidR="00000000" w:rsidRPr="00000000" w:rsidDel="00000000">
              <w:rPr>
                <w:rtl w:val="0"/>
              </w:rPr>
              <w:t xml:space="preserve">8. </w:t>
            </w:r>
            <w:r w:rsidR="00000000" w:rsidRPr="00000000" w:rsidDel="00000000">
              <w:rPr>
                <w:rtl w:val="0"/>
              </w:rPr>
              <w:t xml:space="preserve">punktā</w:t>
            </w:r>
            <w:r w:rsidR="00000000" w:rsidRPr="00000000" w:rsidDel="00000000">
              <w:rPr>
                <w:rtl w:val="0"/>
              </w:rPr>
              <w:t xml:space="preserve"> minētajām prasībām, cūku īpašnieks vai turētājs rīko ikviena jaunā darbinieka apmācību, kas uzsāk darba gaitas, kā arī apmāca visus darbiniekus gadījumos, ja novietnē maina cūku turēšanas apstākļus vai saimniekošanas sistēmu. Žurnālā norāda informāciju par notikušo apmācību un pēc pieprasījuma uzrāda to dienestam. Žurnālu par darbinieku apmācību uzglabā piecus gadus pēc pēdējā ieraksta.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w:t>
            </w:r>
            <w:r w:rsidR="00000000" w:rsidRPr="00000000" w:rsidDel="00000000">
              <w:rPr>
                <w:vertAlign w:val="superscript"/>
                <w:rtl w:val="0"/>
              </w:rPr>
              <w:t xml:space="preserve">1</w:t>
            </w:r>
            <w:r w:rsidR="00000000" w:rsidRPr="00000000" w:rsidDel="00000000">
              <w:rPr>
                <w:rtl w:val="0"/>
              </w:rPr>
              <w:t xml:space="preserve"> Piemērojot vispārīgās prasības attiecībā uz astes nokošanas novēršanu un tādējādi samazinot regulāras astes amputēšanas praksi, cūku īpašnieks vai turētājs veic </w:t>
            </w:r>
            <w:r w:rsidR="00000000" w:rsidRPr="00000000" w:rsidDel="00000000">
              <w:rPr>
                <w:shd w:fill="#ffffff" w:val="clear"/>
                <w:rtl w:val="0"/>
              </w:rPr>
              <w:t xml:space="preserve">riska novērtējumu </w:t>
            </w:r>
            <w:r w:rsidR="00000000" w:rsidRPr="00000000" w:rsidDel="00000000">
              <w:rPr>
                <w:rtl w:val="0"/>
              </w:rPr>
              <w:t xml:space="preserve">attiecībā uz astes nokošanas gadījumu biežumu, pamatojoties gan uz tādiem rādītājiem, kas saistīti ar dzīvniekiem, gan tādiem, kas nav saistīti ar dzīvniekiem (turpmāk - riska novērtējums). Veicot riska novērtējumu, izvērtē šādus rādītājus: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- 23.02.2022.)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Lai noteikumu projekta 3. punkta piemērošana būtu skaidra un nepārprotama, lūdzam vai nu precizēt 3. punktu (noteikumu 13.</w:t>
            </w:r>
            <w:r w:rsidR="00000000" w:rsidRPr="00000000" w:rsidDel="00000000">
              <w:rPr>
                <w:vertAlign w:val="superscript"/>
                <w:rtl w:val="0"/>
              </w:rPr>
              <w:t xml:space="preserve">1</w:t>
            </w:r>
            <w:r w:rsidR="00000000" w:rsidRPr="00000000" w:rsidDel="00000000">
              <w:rPr>
                <w:rtl w:val="0"/>
              </w:rPr>
              <w:t xml:space="preserve"> punktu), vai skaidrot anotācijā lietoto formulējumu “vispārīgās prasības attiecībā uz astes nokošanas novēršanu”. Ja domātas kādas citas noteikumu vienības, lūdzam veidot atsauci uz tām saskaņā ar Ministru kabineta 2009. gada 3. februāra noteikumu Nr.108 “Normatīvo aktu projektu sagatavošanas noteikumi” 132. punktu. Papildus vēršam uzmanību, ka šobrīd no 13.1 punkta redakcijas izriet, ka riska novērtējums veicams, piemērojot vispārīgās prasības attiecībā uz astes nokošanas novēršanu, kas padara pienākuma izpildi nekonkrētu, jo vispārīgo prasību piemērošana ir pastāvīga darbība. Attiecīgi, lai uzliktā pienākuma izpilde būtu skaidra un nepārprotama, lūdzam precizēt noteikumu projekta 3. punktu, paredzot, cik bieži riska novērtējums ir jāveic.</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Lūdzu, skatīt precizēto 13.</w:t>
            </w:r>
            <w:r w:rsidR="00000000" w:rsidRPr="00000000" w:rsidDel="00000000">
              <w:rPr>
                <w:vertAlign w:val="superscript"/>
                <w:rtl w:val="0"/>
              </w:rPr>
              <w:t xml:space="preserve">2 </w:t>
            </w:r>
            <w:r w:rsidR="00000000" w:rsidRPr="00000000" w:rsidDel="00000000">
              <w:rPr>
                <w:rtl w:val="0"/>
              </w:rPr>
              <w:t xml:space="preserve">punktu.</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w:t>
            </w:r>
            <w:r w:rsidR="00000000" w:rsidRPr="00000000" w:rsidDel="00000000">
              <w:rPr>
                <w:vertAlign w:val="superscript"/>
                <w:rtl w:val="0"/>
              </w:rPr>
              <w:t xml:space="preserve">1</w:t>
            </w:r>
            <w:r w:rsidR="00000000" w:rsidRPr="00000000" w:rsidDel="00000000">
              <w:rPr>
                <w:rtl w:val="0"/>
              </w:rPr>
              <w:t xml:space="preserve"> Piemērojot šajos noteikumos minētās vispārīgās prasības attiecībā uz astes nokošanas novēršanu un tā samazinot astes regulāras amputēšanas praksi, cūku īpašnieks vai turētājs novērtē astes nokošanas gadījumu biežuma risku, ņemot vērā gan rādītājus, kas saistīti ar dzīvniekiem, gan rādītājus, kas nav saistīti ar dzīvniekiem (turpmāk – riska novērtējums). Riska novērtējumā izvērtē šādus rādītājus: </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w:t>
            </w:r>
            <w:r w:rsidR="00000000" w:rsidRPr="00000000" w:rsidDel="00000000">
              <w:rPr>
                <w:vertAlign w:val="superscript"/>
                <w:rtl w:val="0"/>
              </w:rPr>
              <w:t xml:space="preserve">1</w:t>
            </w:r>
            <w:r w:rsidR="00000000" w:rsidRPr="00000000" w:rsidDel="00000000">
              <w:rPr>
                <w:rtl w:val="0"/>
              </w:rPr>
              <w:t xml:space="preserve"> Piemērojot vispārīgās prasības attiecībā uz astes nokošanas novēršanu un tādējādi samazinot regulāras astes amputēšanas praksi, cūku īpašnieks vai turētājs veic </w:t>
            </w:r>
            <w:r w:rsidR="00000000" w:rsidRPr="00000000" w:rsidDel="00000000">
              <w:rPr>
                <w:shd w:fill="#ffffff" w:val="clear"/>
                <w:rtl w:val="0"/>
              </w:rPr>
              <w:t xml:space="preserve">riska novērtējumu </w:t>
            </w:r>
            <w:r w:rsidR="00000000" w:rsidRPr="00000000" w:rsidDel="00000000">
              <w:rPr>
                <w:rtl w:val="0"/>
              </w:rPr>
              <w:t xml:space="preserve">attiecībā uz astes nokošanas gadījumu biežumu, pamatojoties gan uz tādiem rādītājiem, kas saistīti ar dzīvniekiem, gan tādiem, kas nav saistīti ar dzīvniekiem (turpmāk - riska novērtējums). Veicot riska novērtējumu, izvērtē šādus rādītājus: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- 23.02.2022.)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izvērtēt teikuma daļas “pamatojoties gan uz tādiem rādītājiem, kas saistīti ar dzīvniekiem, gan tādiem, kas nav saistīti ar dzīvniekiem” iekļaušanas nepieciešamību noteikumu projekta 3. punktā (noteikumu 13.</w:t>
            </w:r>
            <w:r w:rsidR="00000000" w:rsidRPr="00000000" w:rsidDel="00000000">
              <w:rPr>
                <w:vertAlign w:val="superscript"/>
                <w:rtl w:val="0"/>
              </w:rPr>
              <w:t xml:space="preserve">1</w:t>
            </w:r>
            <w:r w:rsidR="00000000" w:rsidRPr="00000000" w:rsidDel="00000000">
              <w:rPr>
                <w:rtl w:val="0"/>
              </w:rPr>
              <w:t xml:space="preserve"> punktā), jo tālāk šie rādītāji tiek konkrēti uzskaitīti, līdz ar ko šī teikuma daļa būtībā ir lieka. Attiecīgi aicinām precizēt noteikumu projektu. Papildus, lai atvieglotu normas piemērošanu, lūdzam anotācijā detalizētāk skaidrot katru kritēriju.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uz to, ka normatīvajā regulējumā tiek pārņemts Ieteikumu 2016/336 2. punkta “a” apakšpunkts.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w:t>
            </w:r>
            <w:r w:rsidR="00000000" w:rsidRPr="00000000" w:rsidDel="00000000">
              <w:rPr>
                <w:vertAlign w:val="superscript"/>
                <w:rtl w:val="0"/>
              </w:rPr>
              <w:t xml:space="preserve">1</w:t>
            </w:r>
            <w:r w:rsidR="00000000" w:rsidRPr="00000000" w:rsidDel="00000000">
              <w:rPr>
                <w:rtl w:val="0"/>
              </w:rPr>
              <w:t xml:space="preserve"> Piemērojot šajos noteikumos minētās vispārīgās prasības attiecībā uz astes nokošanas novēršanu un tā samazinot astes regulāras amputēšanas praksi, cūku īpašnieks vai turētājs novērtē astes nokošanas gadījumu biežuma risku, ņemot vērā gan rādītājus, kas saistīti ar dzīvniekiem, gan rādītājus, kas nav saistīti ar dzīvniekiem (turpmāk – riska novērtējums). Riska novērtējumā izvērtē šādus rādītājus: </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w:t>
            </w:r>
            <w:r w:rsidR="00000000" w:rsidRPr="00000000" w:rsidDel="00000000">
              <w:rPr>
                <w:vertAlign w:val="superscript"/>
                <w:rtl w:val="0"/>
              </w:rPr>
              <w:t xml:space="preserve">1</w:t>
            </w:r>
            <w:r w:rsidR="00000000" w:rsidRPr="00000000" w:rsidDel="00000000">
              <w:rPr>
                <w:rtl w:val="0"/>
              </w:rPr>
              <w:t xml:space="preserve"> Piemērojot vispārīgās prasības attiecībā uz astes nokošanas novēršanu un tādējādi samazinot regulāras astes amputēšanas praksi, cūku īpašnieks vai turētājs veic </w:t>
            </w:r>
            <w:r w:rsidR="00000000" w:rsidRPr="00000000" w:rsidDel="00000000">
              <w:rPr>
                <w:shd w:fill="#ffffff" w:val="clear"/>
                <w:rtl w:val="0"/>
              </w:rPr>
              <w:t xml:space="preserve">riska novērtējumu </w:t>
            </w:r>
            <w:r w:rsidR="00000000" w:rsidRPr="00000000" w:rsidDel="00000000">
              <w:rPr>
                <w:rtl w:val="0"/>
              </w:rPr>
              <w:t xml:space="preserve">attiecībā uz astes nokošanas gadījumu biežumu, pamatojoties gan uz tādiem rādītājiem, kas saistīti ar dzīvniekiem, gan tādiem, kas nav saistīti ar dzīvniekiem (turpmāk - riska novērtējums). Veicot riska novērtējumu, izvērtē šādus rādītājus: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- 23.02.2022.)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uz nekonsekvenci gan noteikumu projektā, gan anotācijā attiecībā uz to, kāds riska novērtējums ir jāveic, uz ko tas attiecas un kāds ir tā mērķis. Proti, noteikumu projekta 3. punktā (noteikumu 13.</w:t>
            </w:r>
            <w:r w:rsidR="00000000" w:rsidRPr="00000000" w:rsidDel="00000000">
              <w:rPr>
                <w:vertAlign w:val="superscript"/>
                <w:rtl w:val="0"/>
              </w:rPr>
              <w:t xml:space="preserve">1</w:t>
            </w:r>
            <w:r w:rsidR="00000000" w:rsidRPr="00000000" w:rsidDel="00000000">
              <w:rPr>
                <w:rtl w:val="0"/>
              </w:rPr>
              <w:t xml:space="preserve"> punktā)  minēts, ka veic “riska novērtējumu attiecībā uz astes nokošanas gadījumu biežumu”, tātad attiecinot riska novērtējumu tieši uz astes nokošanas gadījumu biežumu. Savukārt noteikumu 13.</w:t>
            </w:r>
            <w:r w:rsidR="00000000" w:rsidRPr="00000000" w:rsidDel="00000000">
              <w:rPr>
                <w:vertAlign w:val="superscript"/>
                <w:rtl w:val="0"/>
              </w:rPr>
              <w:t xml:space="preserve">1</w:t>
            </w:r>
            <w:r w:rsidR="00000000" w:rsidRPr="00000000" w:rsidDel="00000000">
              <w:rPr>
                <w:rtl w:val="0"/>
              </w:rPr>
              <w:t xml:space="preserve"> 9. apakšpunktā kā viens no kritērijiem riska novērtējumā minēts “astes nokošanas vai ausu sakošanas gadījumu biežumu, uzskaita arī citas traumas, ja tādas ir”, tādējādi attiecinot riska novērtējumu ne tikai uz astes nokošanas gadījumu biežumu. Uz plašāku riska novērtējuma mērķi norāda arī noteikumu projekta 7. punkts (noteikumu 13.</w:t>
            </w:r>
            <w:r w:rsidR="00000000" w:rsidRPr="00000000" w:rsidDel="00000000">
              <w:rPr>
                <w:vertAlign w:val="superscript"/>
                <w:rtl w:val="0"/>
              </w:rPr>
              <w:t xml:space="preserve">5</w:t>
            </w:r>
            <w:r w:rsidR="00000000" w:rsidRPr="00000000" w:rsidDel="00000000">
              <w:rPr>
                <w:rtl w:val="0"/>
              </w:rPr>
              <w:t xml:space="preserve"> 2. apakšpunkts). Nekonsekvences konstatējamas arī anotācijā (sk., piemēram, 1.1. sadaļas aprakstu iepretim 1.2. sadaļas mērķa aprakstam).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Attiecīgi lūdzam izmantot vienveidīgu terminoloģiju un precizēt noteikumu projektu, kā arī anotāciju, lai būtu nepārprotami skaidrs, attiecībā uz ko tiek veikts riska novērtējums.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Padomes Direktīva 2008/120/EK uzliek dalībvalstīm pienākumu nodrošināt to, lai astes netiek amputēta regulāri, bet tikai tad, ja ir noskaidrots, ka ir savainoti sivēnmāšu pupi vai citu cūku ausis vai astes. Pēc cūku izrādītas agresijas var konstatēt ne tikai nokostas astes, bet arī satraumētas ausis un skrāpējumus uz cūku ķermeņiem. Dzīvnieku īpašniekam ir jānovērtē jebkuras agresijas pazīmes ganāmpulkā. Cūkas ir hierarhijas dzīvnieki, tāpēc izcīna savu vietu hierarhijas augšpusē, tieši izrādot agresiju pret citām cūkām. Ja novietnē vērojams strauja agresijas pastiprināšanās un traumas tiek konstatētas daudziem dzīvniekiem, cūku īpašniekam vai turētājam ir jārīkojas, jo situācija var novest pie dzīvnieku nāves straujas noasiņošanas dēļ. Cūkām kļūstot agresīvām, tiek veikta rutīnas cūku astu amputācija, jo visbiežāk agresīvākās cūkas iekož tieši astē vai pat nokož daļu astes vai visu asti. Vēršam uzmanību, ka traumu gadījumā tiek amputēta tikai aste, bet ne traumētas ausis vai citas ķermeņa daļas.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w:t>
            </w:r>
            <w:r w:rsidR="00000000" w:rsidRPr="00000000" w:rsidDel="00000000">
              <w:rPr>
                <w:vertAlign w:val="superscript"/>
                <w:rtl w:val="0"/>
              </w:rPr>
              <w:t xml:space="preserve">1</w:t>
            </w:r>
            <w:r w:rsidR="00000000" w:rsidRPr="00000000" w:rsidDel="00000000">
              <w:rPr>
                <w:rtl w:val="0"/>
              </w:rPr>
              <w:t xml:space="preserve"> Piemērojot šajos noteikumos minētās vispārīgās prasības attiecībā uz astes nokošanas novēršanu un tā samazinot astes regulāras amputēšanas praksi, cūku īpašnieks vai turētājs novērtē astes nokošanas gadījumu biežuma risku, ņemot vērā gan rādītājus, kas saistīti ar dzīvniekiem, gan rādītājus, kas nav saistīti ar dzīvniekiem (turpmāk – riska novērtējums). Riska novērtējumā izvērtē šādus rādītājus: </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w:t>
            </w:r>
            <w:r w:rsidR="00000000" w:rsidRPr="00000000" w:rsidDel="00000000">
              <w:rPr>
                <w:vertAlign w:val="superscript"/>
                <w:rtl w:val="0"/>
              </w:rPr>
              <w:t xml:space="preserve">1</w:t>
            </w:r>
            <w:r w:rsidR="00000000" w:rsidRPr="00000000" w:rsidDel="00000000">
              <w:rPr>
                <w:rtl w:val="0"/>
              </w:rPr>
              <w:t xml:space="preserve"> Piemērojot vispārīgās prasības attiecībā uz astes nokošanas novēršanu un tā samazinot astes regulāras amputēšanas praksi, cūku īpašnieks vai turētājs novērtē astes nokošanas gadījumu biežuma risku, ņemot vērā gan rādītājus, kas saistīti ar dzīvniekiem, gan rādītājus, kas nav saistīti ar dzīvniekiem (turpmāk – riska novērtējums). Riska novērtējumā izvērtē šādus rādītājus: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- 30.05.2022.)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noteikumu projekta 4. punktā izteikto noteikumu 13.</w:t>
            </w:r>
            <w:r w:rsidR="00000000" w:rsidRPr="00000000" w:rsidDel="00000000">
              <w:rPr>
                <w:vertAlign w:val="superscript"/>
                <w:rtl w:val="0"/>
              </w:rPr>
              <w:t xml:space="preserve">2</w:t>
            </w:r>
            <w:r w:rsidR="00000000" w:rsidRPr="00000000" w:rsidDel="00000000">
              <w:rPr>
                <w:rtl w:val="0"/>
              </w:rPr>
              <w:t xml:space="preserve"> 1. apakšpunktu, kas noteic, cik bieži veicams riska novērtējums, aicinām precizēt noteikumu projekta 3. punktu (noteikumu 13.</w:t>
            </w:r>
            <w:r w:rsidR="00000000" w:rsidRPr="00000000" w:rsidDel="00000000">
              <w:rPr>
                <w:vertAlign w:val="superscript"/>
                <w:rtl w:val="0"/>
              </w:rPr>
              <w:t xml:space="preserve">1</w:t>
            </w:r>
            <w:r w:rsidR="00000000" w:rsidRPr="00000000" w:rsidDel="00000000">
              <w:rPr>
                <w:rtl w:val="0"/>
              </w:rPr>
              <w:t xml:space="preserve"> punktu). Aicinām teikuma pirmo daļu “Piemērojot vispārīgās prasības attiecībā uz astes nokošanas novēršanu un tā [..]” svītrot kā lieku, iesākot normu, piemēram šādi: “Lai samazinātu regulāras astes amputācijas praksi, [..]”. Alternatīvi attiecībā uz normā minētajām vispārīgajām prasībām aicinām iekļaut konkrētu atsauci (piemēram, ja ar vispārīgajām prasībām domātas noteikumos minētās prasības, pievienojot frāzi “šajos noteikumos minētajām”).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Papildus norādām, ka noteikumu 13.1 punktā minēts, ka “cūku īpašnieks vai turētājs novērtē astes nokošanas gadījumu biežuma risku”, savukārt anotācijas 1.3. sadaļā – “normatīvajos aktos nav ietverti kritēriji, pēc kuriem cūku īpašnieks vai turētājs novietnē novērtē cūku ausu savainošanas  un astes nokošanas gadījumu biežuma riska”. Attiecīgi aicinām precizēt noteikumu projektu vai anotāciju, skaidri nosakot, kādu gadījumu biežuma risks ir jānovērtē.</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Noteikumos tiek pārņemts Ietiekumu Nr.2016/336 1.punkts, kas nosaka, ka </w:t>
            </w:r>
            <w:r w:rsidR="00000000" w:rsidRPr="00000000" w:rsidDel="00000000">
              <w:rPr>
                <w:i w:val="1"/>
                <w:rtl w:val="0"/>
              </w:rPr>
              <w:t xml:space="preserve">piemērojot vispārīgās prasības attiecībā uz astes nokošanas novēršanu un tādējādi samazinot regulāras astes amputēšanas praksi, kā noteikts Direktīvas 2008/120/EK I pielikumā, dalībvalstīm būtu jāņem vērā paraugprakses norādes, kas balstītas uz 2. līdz 7. punktā izklāstītajām zinātniskajām atziņām.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w:t>
            </w:r>
            <w:r w:rsidR="00000000" w:rsidRPr="00000000" w:rsidDel="00000000">
              <w:rPr>
                <w:vertAlign w:val="superscript"/>
                <w:rtl w:val="0"/>
              </w:rPr>
              <w:t xml:space="preserve">1</w:t>
            </w:r>
            <w:r w:rsidR="00000000" w:rsidRPr="00000000" w:rsidDel="00000000">
              <w:rPr>
                <w:rtl w:val="0"/>
              </w:rPr>
              <w:t xml:space="preserve"> Piemērojot šajos noteikumos minētās vispārīgās prasības attiecībā uz astes nokošanas novēršanu un tā samazinot astes regulāras amputēšanas praksi, cūku īpašnieks vai turētājs novērtē astes nokošanas gadījumu biežuma risku, ņemot vērā gan rādītājus, kas saistīti ar dzīvniekiem, gan rādītājus, kas nav saistīti ar dzīvniekiem (turpmāk – riska novērtējums). Riska novērtējumā izvērtē šādus rādītājus: </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w:t>
            </w:r>
            <w:r w:rsidR="00000000" w:rsidRPr="00000000" w:rsidDel="00000000">
              <w:rPr>
                <w:vertAlign w:val="superscript"/>
                <w:rtl w:val="0"/>
              </w:rPr>
              <w:t xml:space="preserve">1</w:t>
            </w:r>
            <w:r w:rsidR="00000000" w:rsidRPr="00000000" w:rsidDel="00000000">
              <w:rPr>
                <w:rtl w:val="0"/>
              </w:rPr>
              <w:t xml:space="preserve">5. siltumkomforta apstākļus un  gaisa kvalitāti novietnē;</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- 23.02.2022.)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Saskaņā ar Ministru kabineta 2009. gada 3. februāra noteikumu Nr.108 “Normatīvo aktu projektu sagatavošanas noteikumi” 3.3. apakšpunktu normatīvā akta projektā neietver normas, kas dublē pašā normatīvā akta projektā ietverto normatīvo regulējumu. Vēršam uzmanību, ka noteikumu projekta 3. punktā (13.</w:t>
            </w:r>
            <w:r w:rsidR="00000000" w:rsidRPr="00000000" w:rsidDel="00000000">
              <w:rPr>
                <w:vertAlign w:val="superscript"/>
                <w:rtl w:val="0"/>
              </w:rPr>
              <w:t xml:space="preserve">1</w:t>
            </w:r>
            <w:r w:rsidR="00000000" w:rsidRPr="00000000" w:rsidDel="00000000">
              <w:rPr>
                <w:rtl w:val="0"/>
              </w:rPr>
              <w:t xml:space="preserve"> 4. un 13.</w:t>
            </w:r>
            <w:r w:rsidR="00000000" w:rsidRPr="00000000" w:rsidDel="00000000">
              <w:rPr>
                <w:vertAlign w:val="superscript"/>
                <w:rtl w:val="0"/>
              </w:rPr>
              <w:t xml:space="preserve">1</w:t>
            </w:r>
            <w:r w:rsidR="00000000" w:rsidRPr="00000000" w:rsidDel="00000000">
              <w:rPr>
                <w:rtl w:val="0"/>
              </w:rPr>
              <w:t xml:space="preserve"> 5. apakšpunktā) kritērijs par gaisa kvalitāti novietnē paredzēts divas reizes. Attiecīgi lūdzam precizēt noteikumu projekta 3. punktu.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w:t>
            </w:r>
            <w:r w:rsidR="00000000" w:rsidRPr="00000000" w:rsidDel="00000000">
              <w:rPr>
                <w:vertAlign w:val="superscript"/>
                <w:rtl w:val="0"/>
              </w:rPr>
              <w:t xml:space="preserve">1</w:t>
            </w:r>
            <w:r w:rsidR="00000000" w:rsidRPr="00000000" w:rsidDel="00000000">
              <w:rPr>
                <w:rtl w:val="0"/>
              </w:rPr>
              <w:t xml:space="preserve">5. siltumkomforta apstākļus;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w:t>
            </w:r>
            <w:r w:rsidR="00000000" w:rsidRPr="00000000" w:rsidDel="00000000">
              <w:rPr>
                <w:vertAlign w:val="superscript"/>
                <w:rtl w:val="0"/>
              </w:rPr>
              <w:t xml:space="preserve">4</w:t>
            </w:r>
            <w:r w:rsidR="00000000" w:rsidRPr="00000000" w:rsidDel="00000000">
              <w:rPr>
                <w:rtl w:val="0"/>
              </w:rPr>
              <w:t xml:space="preserve"> Lai apmierinātu cūku pamatvajadzības, vides uzlabošanas materiāliem ir jāatbilst visām šo noteikumu </w:t>
            </w:r>
            <w:r w:rsidR="00000000" w:rsidRPr="00000000" w:rsidDel="00000000">
              <w:rPr>
                <w:rtl w:val="0"/>
              </w:rPr>
              <w:t xml:space="preserve">13.</w:t>
            </w:r>
            <w:r w:rsidR="00000000" w:rsidRPr="00000000" w:rsidDel="00000000">
              <w:rPr>
                <w:vertAlign w:val="superscript"/>
                <w:rtl w:val="0"/>
              </w:rPr>
              <w:t xml:space="preserve">3</w:t>
            </w:r>
            <w:r w:rsidR="00000000" w:rsidRPr="00000000" w:rsidDel="00000000">
              <w:rPr>
                <w:rtl w:val="0"/>
              </w:rPr>
              <w:t xml:space="preserve">punktā</w:t>
            </w:r>
            <w:r w:rsidR="00000000" w:rsidRPr="00000000" w:rsidDel="00000000">
              <w:rPr>
                <w:rtl w:val="0"/>
              </w:rPr>
              <w:t xml:space="preserve"> minētajām prasībām. Vides uzlabošanas materiālus klasificē šādi: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- 23.02.2022.)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anotācijā sniegt detalizētu skaidrojumu, kāpēc nepieciešams iekļaut šādu vides uzlabošanas materiālus iedalījumu noteikumu projektā un kāda ir tā nozīme. Vēršam uzmanību, ka iedalījuma nozīme ir neskaidra, jo, ja jau materiāliem saskaņā ar noteikumu projekta 5. punktu ir jāatbilst visām prasībām, tas, šķiet, nozīmē, ka ir jālieto optimālie materiāli (kuri saskaņā ar noteikumu projekta 6. punktu atbilst visām prasībām). Savukārt no noteikumu projekta 6. punktā ietvertās klasifikācijas un tās skaidrojuma izriet, ka var izmantot arī, piemēram, mazākas nozīmes materiālus kopā ar suboptimāliem materiāliem, kas, šķiet, ir pretrunā noteikumam, ka materiāliem ir jāatbilst visām prasībām. Attiecīgi lūdzam skaidrot iedalījuma nepieciešamību. Papildus lūdzam precizēt noteikumu 13.</w:t>
            </w:r>
            <w:r w:rsidR="00000000" w:rsidRPr="00000000" w:rsidDel="00000000">
              <w:rPr>
                <w:vertAlign w:val="superscript"/>
                <w:rtl w:val="0"/>
              </w:rPr>
              <w:t xml:space="preserve">4</w:t>
            </w:r>
            <w:r w:rsidR="00000000" w:rsidRPr="00000000" w:rsidDel="00000000">
              <w:rPr>
                <w:rtl w:val="0"/>
              </w:rPr>
              <w:t xml:space="preserve"> 2. apakšpunktā minēto “citu materiālu” ietvaru (proti, vai var izmantot kopā tikai ar optimāliem materiāliem vai arī ar mazākas nozīmes materiāliem).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Ieteikuma 2016/336 6. punkts ietver vides materiālu iedalījumu, kā arī to izmantošanas kārtību. Vides materiāliem ir jāatbilst noteikumu 13.</w:t>
            </w:r>
            <w:r w:rsidR="00000000" w:rsidRPr="00000000" w:rsidDel="00000000">
              <w:rPr>
                <w:vertAlign w:val="superscript"/>
                <w:rtl w:val="0"/>
              </w:rPr>
              <w:t xml:space="preserve">3</w:t>
            </w:r>
            <w:r w:rsidR="00000000" w:rsidRPr="00000000" w:rsidDel="00000000">
              <w:rPr>
                <w:rtl w:val="0"/>
              </w:rPr>
              <w:t xml:space="preserve"> punkta prasībām, t.i., ka vides uzlabošanas materiāli (piemēram, salmi, siens, koks, zāģskaidas, sēņu komposts, kūdra vai tās maisījums), ir cūkām droši, nekaitīgi, tīri, higiēniski un pietiekamā daudzumā, lai raisītu ilgstošu interesi un veicinātu cūku izzinošo uzvedību. Vides materiālu iedalījums optimālajos, suboptimālajos un citos materiālos (mazāk nozīmīgajos) ir detalizēti skaidrots. Piemēram, optimālais materiāls ir salmi, skābbarība, siens – šos materiālus cūkas var ēst, tajos rakņāties, tos pārvietot, košļāt, mainīt to izskatu. Suboptimālie materiāli ir tādi, kuriem nav kāda no šiem kritērijiem. Piemēram, tos nevar ēst, bet tajos var rakņāties, tos var pārvietot vai mainīt to izskatu, – koka skaidas, dabīgas virves, granulas, sasmalcināts papīrs vai dabīgā mīkstā gumija. Mazāk nozīmīgais materiāls ir tāds, kas cūku izklaidē, bet tam nav uzturfizioloģiskās vērtības. Piemēram, riepas, kuras iekar aizgaldā cūku izklaidei. Vides uzlabošanas materiālu skaidrojums iekļauts anotācijā.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w:t>
            </w:r>
            <w:r w:rsidR="00000000" w:rsidRPr="00000000" w:rsidDel="00000000">
              <w:rPr>
                <w:vertAlign w:val="superscript"/>
                <w:rtl w:val="0"/>
              </w:rPr>
              <w:t xml:space="preserve">4</w:t>
            </w:r>
            <w:r w:rsidR="00000000" w:rsidRPr="00000000" w:rsidDel="00000000">
              <w:rPr>
                <w:rtl w:val="0"/>
              </w:rPr>
              <w:t xml:space="preserve"> Šo noteikumu </w:t>
            </w:r>
            <w:r w:rsidR="00000000" w:rsidRPr="00000000" w:rsidDel="00000000">
              <w:rPr>
                <w:rtl w:val="0"/>
              </w:rPr>
              <w:t xml:space="preserve">13.</w:t>
            </w:r>
            <w:r w:rsidR="00000000" w:rsidRPr="00000000" w:rsidDel="00000000">
              <w:rPr>
                <w:vertAlign w:val="superscript"/>
                <w:rtl w:val="0"/>
              </w:rPr>
              <w:t xml:space="preserve">3 </w:t>
            </w:r>
            <w:r w:rsidR="00000000" w:rsidRPr="00000000" w:rsidDel="00000000">
              <w:rPr>
                <w:rtl w:val="0"/>
              </w:rPr>
              <w:t xml:space="preserve">punktā</w:t>
            </w:r>
            <w:r w:rsidR="00000000" w:rsidRPr="00000000" w:rsidDel="00000000">
              <w:rPr>
                <w:rtl w:val="0"/>
              </w:rPr>
              <w:t xml:space="preserve"> minētos  vides uzlabošanas materiālus klasificē šādi: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28.</w:t>
            </w:r>
            <w:r w:rsidR="00000000" w:rsidRPr="00000000" w:rsidDel="00000000">
              <w:rPr>
                <w:vertAlign w:val="superscript"/>
                <w:rtl w:val="0"/>
              </w:rPr>
              <w:t xml:space="preserve">1</w:t>
            </w:r>
            <w:r w:rsidR="00000000" w:rsidRPr="00000000" w:rsidDel="00000000">
              <w:rPr>
                <w:rtl w:val="0"/>
              </w:rPr>
              <w:t xml:space="preserve"> Tādas cūkas, kuras paredzēts turēt grupās, bet kuras ir īpaši agresīvas, vai kurām ir uzbrukušas citas cūkas, vai kuras ir slimas vai ievainotas, var uz laiku turēt atsevišķos aizgaldos. Šādā gadījumā izmantojamais aizgalds ļauj dzīvniekam brīvi tajā apgriezties, ja tas nav pretrunā īpašam praktizējošā veterinārārsta ieteikumam.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- 23.02.2022.)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izvērtēt, vai noteikumu projekta 8. punkts (noteikumu 28.</w:t>
            </w:r>
            <w:r w:rsidR="00000000" w:rsidRPr="00000000" w:rsidDel="00000000">
              <w:rPr>
                <w:vertAlign w:val="superscript"/>
                <w:rtl w:val="0"/>
              </w:rPr>
              <w:t xml:space="preserve">1</w:t>
            </w:r>
            <w:r w:rsidR="00000000" w:rsidRPr="00000000" w:rsidDel="00000000">
              <w:rPr>
                <w:rtl w:val="0"/>
              </w:rPr>
              <w:t xml:space="preserve"> punkts) labāk neiederētos, piemēram, aiz noteikumu 26. punkta, kurā ir runa par individuālu aizgaldu, vai arī aiz 41. punkta, kurā ir runa par cūku agresivitāti. Turklāt aicinām izvērtēt, vai norma daļēji nedublē noteikumu 41. punktu. Attiecīgi lūdzam izvērtēt un, ja nepieciešams, precizēt noteikumu projektu.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uz to, ka noteikumu 41. punktā ir pārņemtas Padomes 2008. gada 18. decembra Direktīvas 2008/120/EK, ar kuru nosaka minimālos standartus cūku aizsardzībai, I pielikuma II nodaļas D sadaļas 3. punkts. Savukārt ar projekta 8. punktu (noteikumu 28.</w:t>
            </w:r>
            <w:r w:rsidR="00000000" w:rsidRPr="00000000" w:rsidDel="00000000">
              <w:rPr>
                <w:vertAlign w:val="superscript"/>
                <w:rtl w:val="0"/>
              </w:rPr>
              <w:t xml:space="preserve">1 </w:t>
            </w:r>
            <w:r w:rsidR="00000000" w:rsidRPr="00000000" w:rsidDel="00000000">
              <w:rPr>
                <w:rtl w:val="0"/>
              </w:rPr>
              <w:t xml:space="preserve">punktu) tiek ieviests minētās direktīvas 3. panta 8. 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Uz šo nepilnīgo direktīvas pārņemšanu norādīja Eiropas Komisija.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28.</w:t>
            </w:r>
            <w:r w:rsidR="00000000" w:rsidRPr="00000000" w:rsidDel="00000000">
              <w:rPr>
                <w:vertAlign w:val="superscript"/>
                <w:rtl w:val="0"/>
              </w:rPr>
              <w:t xml:space="preserve">1</w:t>
            </w:r>
            <w:r w:rsidR="00000000" w:rsidRPr="00000000" w:rsidDel="00000000">
              <w:rPr>
                <w:rtl w:val="0"/>
              </w:rPr>
              <w:t xml:space="preserve"> Cūkas, kuras paredzēts turēt grupās, bet kuras ir īpaši agresīvas vai kurām ir uzbrukušas citas cūkas, vai kuras ir slimas vai ievainotas, var uz laiku turēt atsevišķos aizgaldos. Šim nolūkam izmantojamais aizgalds ļauj dzīvniekam brīvi tajā apgriezties, ja tas nav pretrunā ar īpašu praktizējošā veterinārārsta ieteikumu.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2.1. Sabiedrības grupas, kuras tiesiskais regulējums ietekmē, vai varētu ietekmēt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(VK - 16.02.2022.)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precizēt 2.1.sadaļu. Noteikumu projektā paredzētais netieši ietekmēs arī fiziskās personas - cūku kopšanā nodarbinātos, ņemot vērā prasību par apmācībām cūku labturības jautājumos.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 papildināta.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2.1. Sabiedrības grupas, kuras tiesiskais regulējums ietekmē, vai varētu ietekmēt</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6.3. Sabiedrības līdzdalības rezultāti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(VK - 16.02.2022.)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īsumā atspoguļot sabiedrības līdzdalības rezultātā sniegtos Latvijas Cūku audzētāju asociācijas iebildumus.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 precizēta.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6.3. Sabiedrības līdzdalības rezultāti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 Pamatojums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- 23.02.2022.)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detalizētāk un precīzāk noteikumu projekta anotācijas 1.1. sadaļā skaidrot izstrādes pamatojuma aprakstu. Vēršam uzmanību, ka šobrīd nav noteikti ne gluži kritēriji, bet gan pasākumi, kas veicami cūku astu nokošanas gadījumu biežumu cūku novietnēs samazināšanai (piemēram, riska novērtējuma veikšana utt.).</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 precizēta.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 Pamatojums</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- 23.02.2022.)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anotācijas 1.3. sadaļā norādīts: “Noteikumu Nr.743 43.1.apakšpunktā minētais termins "veselībai nekaitīgie materiāli", kas pārņemts atbilstoši Direktīvai 2008/120/EK, jāprecizē atbilstoši Ieteikumos Nr.2016/336 lietotajai terminoloģijai "vides uzlabošanas materiāli".” Lūdzam attiecīgi risinājuma aprakstā arī skaidrot, vai minētie termini ir ar vienādu saturisko nozīmi.</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 precizēta.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20.</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2.2.3. uz uzņēmējdarbības vidi: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- 23.02.2022.)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noteikumu projektā un anotācijā lietot vienveidīgu terminoloģiju (proti, cūku novietnes, nevis fermas).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 precizēta.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2.2.3. uz uzņēmējdarbības vidi: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- 30.05.2022.)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noteikumu projekta anotācijas 5.1. sadaļas aprakstā minēto informāciju iekļaut arī anotācijas 1.3. sadaļā, skaidrojot noteikumu projektā ietvertā regulējuma nepieciešamību.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r w:rsidR="00000000" w:rsidRPr="00000000" w:rsidDel="00000000">
              <w:rPr>
                <w:vertAlign w:val="superscript"/>
                <w:rtl w:val="0"/>
              </w:rPr>
              <w:t xml:space="preserve">1</w:t>
            </w:r>
            <w:r w:rsidR="00000000" w:rsidRPr="00000000" w:rsidDel="00000000">
              <w:rPr>
                <w:rtl w:val="0"/>
              </w:rPr>
              <w:t xml:space="preserve"> Lai nodrošinātu atbilstību šo noteikumu </w:t>
            </w:r>
            <w:r w:rsidR="00000000" w:rsidRPr="00000000" w:rsidDel="00000000">
              <w:rPr>
                <w:rtl w:val="0"/>
              </w:rPr>
              <w:t xml:space="preserve">8. </w:t>
            </w:r>
            <w:r w:rsidR="00000000" w:rsidRPr="00000000" w:rsidDel="00000000">
              <w:rPr>
                <w:rtl w:val="0"/>
              </w:rPr>
              <w:t xml:space="preserve">punktā</w:t>
            </w:r>
            <w:r w:rsidR="00000000" w:rsidRPr="00000000" w:rsidDel="00000000">
              <w:rPr>
                <w:rtl w:val="0"/>
              </w:rPr>
              <w:t xml:space="preserve"> minētajām prasībām, cūku īpašnieks vai turētājs rīko darbinieku apmācību, žurnālā norāda informāciju par notikušo apmācību un pēc pieprasījuma uzrāda to dienestam. Žurnālu par darbinieku apmācību uzglabā piecus gadus pēc pēdējā ieraksta.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- 27.06.2022.)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izziņā un anotācijā sniegto skaidrojumu par to, kādēļ nav paredzēts noteikumu projektā noteikt apmācību biežumu, kā arī ņemot vērā to, ka privātpersonām juridiski saistoši pienākumi iekļaujami ārējos normatīvajos aktos un anotācijai ir tikai skaidrojoša loma, aicinām izvērtēt iespēju minētos gadījumus, kad apmācības veicamas, konkrēti paredzēt noteikumu 8.</w:t>
            </w:r>
            <w:r w:rsidR="00000000" w:rsidRPr="00000000" w:rsidDel="00000000">
              <w:rPr>
                <w:vertAlign w:val="superscript"/>
                <w:rtl w:val="0"/>
              </w:rPr>
              <w:t xml:space="preserve">1</w:t>
            </w:r>
            <w:r w:rsidR="00000000" w:rsidRPr="00000000" w:rsidDel="00000000">
              <w:rPr>
                <w:rtl w:val="0"/>
              </w:rPr>
              <w:t xml:space="preserve"> punktā, lai cūku īpašniekam vai turētājam būtu nepārprotami skaidrs, kādos gadījumos apmācības veicamas.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r w:rsidR="00000000" w:rsidRPr="00000000" w:rsidDel="00000000">
              <w:rPr>
                <w:vertAlign w:val="superscript"/>
                <w:rtl w:val="0"/>
              </w:rPr>
              <w:t xml:space="preserve">1</w:t>
            </w:r>
            <w:r w:rsidR="00000000" w:rsidRPr="00000000" w:rsidDel="00000000">
              <w:rPr>
                <w:rtl w:val="0"/>
              </w:rPr>
              <w:t xml:space="preserve"> Lai nodrošinātu atbilstību šo noteikumu </w:t>
            </w:r>
            <w:r w:rsidR="00000000" w:rsidRPr="00000000" w:rsidDel="00000000">
              <w:rPr>
                <w:rtl w:val="0"/>
              </w:rPr>
              <w:t xml:space="preserve">8. </w:t>
            </w:r>
            <w:r w:rsidR="00000000" w:rsidRPr="00000000" w:rsidDel="00000000">
              <w:rPr>
                <w:rtl w:val="0"/>
              </w:rPr>
              <w:t xml:space="preserve">punktā</w:t>
            </w:r>
            <w:r w:rsidR="00000000" w:rsidRPr="00000000" w:rsidDel="00000000">
              <w:rPr>
                <w:rtl w:val="0"/>
              </w:rPr>
              <w:t xml:space="preserve"> minētajām prasībām, cūku īpašnieks vai turētājs rīko ikviena jaunā darbinieka apmācību, kas uzsāk darba gaitas, kā arī apmāca visus darbiniekus gadījumos, ja novietnē maina cūku turēšanas apstākļus vai saimniekošanas sistēmu. Žurnālā norāda informāciju par notikušo apmācību un pēc pieprasījuma uzrāda to dienestam. Žurnālu par darbinieku apmācību uzglabā piecus gadus pēc pēdējā ieraksta.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w:t>
            </w:r>
            <w:r w:rsidR="00000000" w:rsidRPr="00000000" w:rsidDel="00000000">
              <w:rPr>
                <w:vertAlign w:val="superscript"/>
                <w:rtl w:val="0"/>
              </w:rPr>
              <w:t xml:space="preserve">1</w:t>
            </w:r>
            <w:r w:rsidR="00000000" w:rsidRPr="00000000" w:rsidDel="00000000">
              <w:rPr>
                <w:rtl w:val="0"/>
              </w:rPr>
              <w:t xml:space="preserve">2. platības atbilstību dzīvnieku daudzumam aizgaldā;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- 23.02.2022.)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izvērtēt, vai noteikumu projekta 3. punktā (noteikumu 13.</w:t>
            </w:r>
            <w:r w:rsidR="00000000" w:rsidRPr="00000000" w:rsidDel="00000000">
              <w:rPr>
                <w:vertAlign w:val="superscript"/>
                <w:rtl w:val="0"/>
              </w:rPr>
              <w:t xml:space="preserve">1</w:t>
            </w:r>
            <w:r w:rsidR="00000000" w:rsidRPr="00000000" w:rsidDel="00000000">
              <w:rPr>
                <w:rtl w:val="0"/>
              </w:rPr>
              <w:t xml:space="preserve"> 2. un 13.</w:t>
            </w:r>
            <w:r w:rsidR="00000000" w:rsidRPr="00000000" w:rsidDel="00000000">
              <w:rPr>
                <w:vertAlign w:val="superscript"/>
                <w:rtl w:val="0"/>
              </w:rPr>
              <w:t xml:space="preserve">1</w:t>
            </w:r>
            <w:r w:rsidR="00000000" w:rsidRPr="00000000" w:rsidDel="00000000">
              <w:rPr>
                <w:rtl w:val="0"/>
              </w:rPr>
              <w:t xml:space="preserve"> 7. apakšpunktā) iekļautie kritēriji “platības atbilstība dzīvnieku daudzumam aizgaldā” un “dzīvnieku konkurence uz telpu” nebūtu apvienojami vienā kritērijā, ņemot vērā, ka abos ir runa par platības atbilstību dzīvnieku daudzumam. Alternatīvi lūdzam skaidrot, kā minētie kritēriji atšķiras viens no otra. Papildus aicinām izvērtēt iespēju novietot šos kritērijus vienu pēc otra, ņemot vērā to saturisko līdzību.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Punkts precizēts, un 13.</w:t>
            </w:r>
            <w:r w:rsidR="00000000" w:rsidRPr="00000000" w:rsidDel="00000000">
              <w:rPr>
                <w:vertAlign w:val="superscript"/>
                <w:rtl w:val="0"/>
              </w:rPr>
              <w:t xml:space="preserve">1.</w:t>
            </w:r>
            <w:r w:rsidR="00000000" w:rsidRPr="00000000" w:rsidDel="00000000">
              <w:rPr>
                <w:rtl w:val="0"/>
              </w:rPr>
              <w:t xml:space="preserve">7. apakšpunkts svītrots (numerācija pirms saskaņošanas).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w:t>
            </w:r>
            <w:r w:rsidR="00000000" w:rsidRPr="00000000" w:rsidDel="00000000">
              <w:rPr>
                <w:vertAlign w:val="superscript"/>
                <w:rtl w:val="0"/>
              </w:rPr>
              <w:t xml:space="preserve">1</w:t>
            </w:r>
            <w:r w:rsidR="00000000" w:rsidRPr="00000000" w:rsidDel="00000000">
              <w:rPr>
                <w:rtl w:val="0"/>
              </w:rPr>
              <w:t xml:space="preserve">2. platības atbilstību dzīvnieku daudzumam aizgaldā, kā arī dzīvnieku konkurenci uz telpu;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w:t>
            </w:r>
            <w:r w:rsidR="00000000" w:rsidRPr="00000000" w:rsidDel="00000000">
              <w:rPr>
                <w:vertAlign w:val="superscript"/>
                <w:rtl w:val="0"/>
              </w:rPr>
              <w:t xml:space="preserve">2</w:t>
            </w:r>
            <w:r w:rsidR="00000000" w:rsidRPr="00000000" w:rsidDel="00000000">
              <w:rPr>
                <w:rtl w:val="0"/>
              </w:rPr>
              <w:t xml:space="preserve">1. riska novērtējumu veic, kad krasi ir mainījies kāds no šo noteikumu </w:t>
            </w:r>
            <w:r w:rsidR="00000000" w:rsidRPr="00000000" w:rsidDel="00000000">
              <w:rPr>
                <w:rtl w:val="0"/>
              </w:rPr>
              <w:t xml:space="preserve">13.</w:t>
            </w:r>
            <w:r w:rsidR="00000000" w:rsidRPr="00000000" w:rsidDel="00000000">
              <w:rPr>
                <w:vertAlign w:val="superscript"/>
                <w:rtl w:val="0"/>
              </w:rPr>
              <w:t xml:space="preserve">1</w:t>
            </w:r>
            <w:r w:rsidR="00000000" w:rsidRPr="00000000" w:rsidDel="00000000">
              <w:rPr>
                <w:rtl w:val="0"/>
              </w:rPr>
              <w:t xml:space="preserve"> </w:t>
            </w:r>
            <w:r w:rsidR="00000000" w:rsidRPr="00000000" w:rsidDel="00000000">
              <w:rPr>
                <w:rtl w:val="0"/>
              </w:rPr>
              <w:t xml:space="preserve">punktā</w:t>
            </w:r>
            <w:r w:rsidR="00000000" w:rsidRPr="00000000" w:rsidDel="00000000">
              <w:rPr>
                <w:rtl w:val="0"/>
              </w:rPr>
              <w:t xml:space="preserve"> minētajiem rādītājiem, bet ne retāk kā reizi pusgadā;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- 30.05.2022.)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noteikumu projekta 4. punktā (13.</w:t>
            </w:r>
            <w:r w:rsidR="00000000" w:rsidRPr="00000000" w:rsidDel="00000000">
              <w:rPr>
                <w:vertAlign w:val="superscript"/>
                <w:rtl w:val="0"/>
              </w:rPr>
              <w:t xml:space="preserve">2</w:t>
            </w:r>
            <w:r w:rsidR="00000000" w:rsidRPr="00000000" w:rsidDel="00000000">
              <w:rPr>
                <w:rtl w:val="0"/>
              </w:rPr>
              <w:t xml:space="preserve"> 1. apakšpunktā) vārda “krasi” vietā lietot nacionālajos normatīvajos aktos biežāk izmantotu vārdu “būtiski”. Papildus aicinām anotācijā skaidrot, ja nepieciešams, izmantojot piemērus, kas ir saprotams ar krasām (būtiskām) izmaiņām kādā no noteikumu 13.</w:t>
            </w:r>
            <w:r w:rsidR="00000000" w:rsidRPr="00000000" w:rsidDel="00000000">
              <w:rPr>
                <w:vertAlign w:val="superscript"/>
                <w:rtl w:val="0"/>
              </w:rPr>
              <w:t xml:space="preserve">1 </w:t>
            </w:r>
            <w:r w:rsidR="00000000" w:rsidRPr="00000000" w:rsidDel="00000000">
              <w:rPr>
                <w:rtl w:val="0"/>
              </w:rPr>
              <w:t xml:space="preserve">punktā minētajiem rādītājiem. Papildus aicinām noteikumu 13.</w:t>
            </w:r>
            <w:r w:rsidR="00000000" w:rsidRPr="00000000" w:rsidDel="00000000">
              <w:rPr>
                <w:vertAlign w:val="superscript"/>
                <w:rtl w:val="0"/>
              </w:rPr>
              <w:t xml:space="preserve">2</w:t>
            </w:r>
            <w:r w:rsidR="00000000" w:rsidRPr="00000000" w:rsidDel="00000000">
              <w:rPr>
                <w:rtl w:val="0"/>
              </w:rPr>
              <w:t xml:space="preserve"> 2. apakšpunktā un citur noteikumu projektā iekļauto piemērveida uzskaitījumu ietvert iekavās.</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w:t>
            </w:r>
            <w:r w:rsidR="00000000" w:rsidRPr="00000000" w:rsidDel="00000000">
              <w:rPr>
                <w:vertAlign w:val="superscript"/>
                <w:rtl w:val="0"/>
              </w:rPr>
              <w:t xml:space="preserve">2</w:t>
            </w:r>
            <w:r w:rsidR="00000000" w:rsidRPr="00000000" w:rsidDel="00000000">
              <w:rPr>
                <w:rtl w:val="0"/>
              </w:rPr>
              <w:t xml:space="preserve">1. riska novērtējumu veic, kad būtiski ir mainījies kāds no šo noteikumu </w:t>
            </w:r>
            <w:r w:rsidR="00000000" w:rsidRPr="00000000" w:rsidDel="00000000">
              <w:rPr>
                <w:rtl w:val="0"/>
              </w:rPr>
              <w:t xml:space="preserve">13.</w:t>
            </w:r>
            <w:r w:rsidR="00000000" w:rsidRPr="00000000" w:rsidDel="00000000">
              <w:rPr>
                <w:vertAlign w:val="superscript"/>
                <w:rtl w:val="0"/>
              </w:rPr>
              <w:t xml:space="preserve">1</w:t>
            </w:r>
            <w:r w:rsidR="00000000" w:rsidRPr="00000000" w:rsidDel="00000000">
              <w:rPr>
                <w:rtl w:val="0"/>
              </w:rPr>
              <w:t xml:space="preserve"> </w:t>
            </w:r>
            <w:r w:rsidR="00000000" w:rsidRPr="00000000" w:rsidDel="00000000">
              <w:rPr>
                <w:rtl w:val="0"/>
              </w:rPr>
              <w:t xml:space="preserve">punktā</w:t>
            </w:r>
            <w:r w:rsidR="00000000" w:rsidRPr="00000000" w:rsidDel="00000000">
              <w:rPr>
                <w:rtl w:val="0"/>
              </w:rPr>
              <w:t xml:space="preserve"> minētajiem rādītājiem, bet ne retāk kā reizi pusgadā;</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w:t>
            </w:r>
            <w:r w:rsidR="00000000" w:rsidRPr="00000000" w:rsidDel="00000000">
              <w:rPr>
                <w:vertAlign w:val="superscript"/>
                <w:rtl w:val="0"/>
              </w:rPr>
              <w:t xml:space="preserve">3</w:t>
            </w:r>
            <w:r w:rsidR="00000000" w:rsidRPr="00000000" w:rsidDel="00000000">
              <w:rPr>
                <w:rtl w:val="0"/>
              </w:rPr>
              <w:t xml:space="preserve"> Cūku īpašnieks vai turētājs nodrošina, ka vides uzlabošanas materiāli (piemēram, salmi, siens, koks, zāģskaidas, sēņu komposts, kūdra vai tās maisījums), ir cūkām droši, nekaitīgi, tīri, higiēniski un pietiekošā daudzumā, lai raisītu ilgtspējīgu interesi un veicinātu cūku izzinošo uzvedību. Vides uzlabošanas materiāli ir:</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- 23.02.2022.)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noteikumu projekta vieglākai uztveramībai 5. punkta (noteikumu 13.</w:t>
            </w:r>
            <w:r w:rsidR="00000000" w:rsidRPr="00000000" w:rsidDel="00000000">
              <w:rPr>
                <w:vertAlign w:val="superscript"/>
                <w:rtl w:val="0"/>
              </w:rPr>
              <w:t xml:space="preserve">3</w:t>
            </w:r>
            <w:r w:rsidR="00000000" w:rsidRPr="00000000" w:rsidDel="00000000">
              <w:rPr>
                <w:rtl w:val="0"/>
              </w:rPr>
              <w:t xml:space="preserve"> punkta) teikuma daļu “ir cūkām droši, nekaitīgi, tīri, higiēniski un pietiekošā daudzumā, lai raisītu ilgtspējīgu interesi un veicinātu cūku izzinošo uzvedību” paredzēt kā vienu no 13.</w:t>
            </w:r>
            <w:r w:rsidR="00000000" w:rsidRPr="00000000" w:rsidDel="00000000">
              <w:rPr>
                <w:vertAlign w:val="superscript"/>
                <w:rtl w:val="0"/>
              </w:rPr>
              <w:t xml:space="preserve">3</w:t>
            </w:r>
            <w:r w:rsidR="00000000" w:rsidRPr="00000000" w:rsidDel="00000000">
              <w:rPr>
                <w:rtl w:val="0"/>
              </w:rPr>
              <w:t xml:space="preserve"> apakšpunktiem.</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Priekšlikums ņemts vērā. 13</w:t>
            </w:r>
            <w:r w:rsidR="00000000" w:rsidRPr="00000000" w:rsidDel="00000000">
              <w:rPr>
                <w:vertAlign w:val="superscript"/>
                <w:rtl w:val="0"/>
              </w:rPr>
              <w:t xml:space="preserve">.3</w:t>
            </w:r>
            <w:r w:rsidR="00000000" w:rsidRPr="00000000" w:rsidDel="00000000">
              <w:rPr>
                <w:rtl w:val="0"/>
              </w:rPr>
              <w:t xml:space="preserve"> un 13.</w:t>
            </w:r>
            <w:r w:rsidR="00000000" w:rsidRPr="00000000" w:rsidDel="00000000">
              <w:rPr>
                <w:vertAlign w:val="superscript"/>
                <w:rtl w:val="0"/>
              </w:rPr>
              <w:t xml:space="preserve">3</w:t>
            </w:r>
            <w:r w:rsidR="00000000" w:rsidRPr="00000000" w:rsidDel="00000000">
              <w:rPr>
                <w:rtl w:val="0"/>
              </w:rPr>
              <w:t xml:space="preserve">1. apakšpunkts precizēts.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w:t>
            </w:r>
            <w:r w:rsidR="00000000" w:rsidRPr="00000000" w:rsidDel="00000000">
              <w:rPr>
                <w:vertAlign w:val="superscript"/>
                <w:rtl w:val="0"/>
              </w:rPr>
              <w:t xml:space="preserve">3</w:t>
            </w:r>
            <w:r w:rsidR="00000000" w:rsidRPr="00000000" w:rsidDel="00000000">
              <w:rPr>
                <w:rtl w:val="0"/>
              </w:rPr>
              <w:t xml:space="preserve"> Lai apmierinātu cūku pamatvajadzības, cūku īpašnieks vai turētājs nodrošina vides uzlabošanas materiālu atbilstību šādām prasībām: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w:t>
            </w:r>
            <w:r w:rsidR="00000000" w:rsidRPr="00000000" w:rsidDel="00000000">
              <w:rPr>
                <w:vertAlign w:val="superscript"/>
                <w:rtl w:val="0"/>
              </w:rPr>
              <w:t xml:space="preserve">3</w:t>
            </w:r>
            <w:r w:rsidR="00000000" w:rsidRPr="00000000" w:rsidDel="00000000">
              <w:rPr>
                <w:rtl w:val="0"/>
              </w:rPr>
              <w:t xml:space="preserve">2. piemēroti orālām manipulācijām, ēdami vai košļājami, lai cūkas tos var ēst, kost vai pasmaržot, vēlams ar kādiem uzturvērtības ieguvumiem;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- 23.02.2022.)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izvērtēt, vai noteikumu projekta 5. punktā (noteikumu 13.</w:t>
            </w:r>
            <w:r w:rsidR="00000000" w:rsidRPr="00000000" w:rsidDel="00000000">
              <w:rPr>
                <w:vertAlign w:val="superscript"/>
                <w:rtl w:val="0"/>
              </w:rPr>
              <w:t xml:space="preserve">3</w:t>
            </w:r>
            <w:r w:rsidR="00000000" w:rsidRPr="00000000" w:rsidDel="00000000">
              <w:rPr>
                <w:rtl w:val="0"/>
              </w:rPr>
              <w:t xml:space="preserve"> 2. apakšpunktā) frāzi “vēlams ar kādiem uzturvērtības ieguvumiem” nav nepieciešams svītrot, ņemot vērā, ka tādai norādei nav juridiskās slodzes. Normatīvajā aktā iekļauj tiesību normas – saistošus priekšrakstus, kas ir jāizpilda, nevis vēlamās darbības. Vēršam uzmanību, ka, kaut arī noteikumu projekta 6. punktā (13.</w:t>
            </w:r>
            <w:r w:rsidR="00000000" w:rsidRPr="00000000" w:rsidDel="00000000">
              <w:rPr>
                <w:vertAlign w:val="superscript"/>
                <w:rtl w:val="0"/>
              </w:rPr>
              <w:t xml:space="preserve">4</w:t>
            </w:r>
            <w:r w:rsidR="00000000" w:rsidRPr="00000000" w:rsidDel="00000000">
              <w:rPr>
                <w:rtl w:val="0"/>
              </w:rPr>
              <w:t xml:space="preserve"> apakšpunktā) minēts, ka vides uzlabošanas materiāliem jāatbilst visām šīm prasībām, šāda formulējuma gadījumā materiāli var arī nebūt ar kādiem uzturvērtības ieguvumiem, un tie tāpat atbildīs prasībām.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Priekšlikums izvērtēts, bet vēršam uzmanību uz to, ka normatīvajā regulējumā tiek pārņemts Ieteikuma 2016/336 4. punkta “a” apakšpunkts.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w:t>
            </w:r>
            <w:r w:rsidR="00000000" w:rsidRPr="00000000" w:rsidDel="00000000">
              <w:rPr>
                <w:vertAlign w:val="superscript"/>
                <w:rtl w:val="0"/>
              </w:rPr>
              <w:t xml:space="preserve">3</w:t>
            </w:r>
            <w:r w:rsidR="00000000" w:rsidRPr="00000000" w:rsidDel="00000000">
              <w:rPr>
                <w:rtl w:val="0"/>
              </w:rPr>
              <w:t xml:space="preserve">2. tie ir piemēroti orālām manipulācijām, ēdami vai košļājami, lai cūkas tos var ēst, kost vai pasmaržot, vēlams, ar kādiem uzturvērtības ieguvumiem;</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w:t>
            </w:r>
            <w:r w:rsidR="00000000" w:rsidRPr="00000000" w:rsidDel="00000000">
              <w:rPr>
                <w:vertAlign w:val="superscript"/>
                <w:rtl w:val="0"/>
              </w:rPr>
              <w:t xml:space="preserve">4</w:t>
            </w:r>
            <w:r w:rsidR="00000000" w:rsidRPr="00000000" w:rsidDel="00000000">
              <w:rPr>
                <w:rtl w:val="0"/>
              </w:rPr>
              <w:t xml:space="preserve"> Lai apmierinātu cūku pamatvajadzības, vides uzlabošanas materiāliem ir jāatbilst visām šo noteikumu </w:t>
            </w:r>
            <w:r w:rsidR="00000000" w:rsidRPr="00000000" w:rsidDel="00000000">
              <w:rPr>
                <w:rtl w:val="0"/>
              </w:rPr>
              <w:t xml:space="preserve">13.</w:t>
            </w:r>
            <w:r w:rsidR="00000000" w:rsidRPr="00000000" w:rsidDel="00000000">
              <w:rPr>
                <w:vertAlign w:val="superscript"/>
                <w:rtl w:val="0"/>
              </w:rPr>
              <w:t xml:space="preserve">3</w:t>
            </w:r>
            <w:r w:rsidR="00000000" w:rsidRPr="00000000" w:rsidDel="00000000">
              <w:rPr>
                <w:rtl w:val="0"/>
              </w:rPr>
              <w:t xml:space="preserve">punktā</w:t>
            </w:r>
            <w:r w:rsidR="00000000" w:rsidRPr="00000000" w:rsidDel="00000000">
              <w:rPr>
                <w:rtl w:val="0"/>
              </w:rPr>
              <w:t xml:space="preserve"> minētajām prasībām. Vides uzlabošanas materiālus klasificē šādi: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- 23.02.2022.)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6. punktā paredzēta vides uzlabošanas materiālu klasifikācija, savukārt pirmais teikums ir par vides uzlabošanas materiālu atbilstību 13.</w:t>
            </w:r>
            <w:r w:rsidR="00000000" w:rsidRPr="00000000" w:rsidDel="00000000">
              <w:rPr>
                <w:vertAlign w:val="superscript"/>
                <w:rtl w:val="0"/>
              </w:rPr>
              <w:t xml:space="preserve">3</w:t>
            </w:r>
            <w:r w:rsidR="00000000" w:rsidRPr="00000000" w:rsidDel="00000000">
              <w:rPr>
                <w:rtl w:val="0"/>
              </w:rPr>
              <w:t xml:space="preserve"> punktā minētajām prasībām, ko regulē noteikumu projekta 5. punkts. Vēršam uzmanību, ka pirmais teikums saturiski vairāk iederētos 5. punktā, un to varētu izteikt, piemēram, šādi: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w:t>
            </w:r>
            <w:r w:rsidR="00000000" w:rsidRPr="00000000" w:rsidDel="00000000">
              <w:rPr>
                <w:vertAlign w:val="superscript"/>
                <w:rtl w:val="0"/>
              </w:rPr>
              <w:t xml:space="preserve">3</w:t>
            </w:r>
            <w:r w:rsidR="00000000" w:rsidRPr="00000000" w:rsidDel="00000000">
              <w:rPr>
                <w:rtl w:val="0"/>
              </w:rPr>
              <w:t xml:space="preserve"> Lai apmierinātu cūku pamatvajadzības, cūku īpašnieks vai turētājs nodrošina, ka vides uzlabošanas materiāli (piemēram, salmi, siens, koks, zāģskaidas, sēņu komposts, kūdra vai tās maisījums) atbilst šīm prasībām: [..]”</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Savukārt 13.4 punktu varētu izteikt, piemēram,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w:t>
            </w:r>
            <w:r w:rsidR="00000000" w:rsidRPr="00000000" w:rsidDel="00000000">
              <w:rPr>
                <w:vertAlign w:val="superscript"/>
                <w:rtl w:val="0"/>
              </w:rPr>
              <w:t xml:space="preserve">4</w:t>
            </w:r>
            <w:r w:rsidR="00000000" w:rsidRPr="00000000" w:rsidDel="00000000">
              <w:rPr>
                <w:rtl w:val="0"/>
              </w:rPr>
              <w:t xml:space="preserve"> Vides uzlabošanas materiālus klasificē šādi: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w:t>
            </w:r>
            <w:r w:rsidR="00000000" w:rsidRPr="00000000" w:rsidDel="00000000">
              <w:rPr>
                <w:vertAlign w:val="superscript"/>
                <w:rtl w:val="0"/>
              </w:rPr>
              <w:t xml:space="preserve">3</w:t>
            </w:r>
            <w:r w:rsidR="00000000" w:rsidRPr="00000000" w:rsidDel="00000000">
              <w:rPr>
                <w:rtl w:val="0"/>
              </w:rPr>
              <w:t xml:space="preserve"> un 13.</w:t>
            </w:r>
            <w:r w:rsidR="00000000" w:rsidRPr="00000000" w:rsidDel="00000000">
              <w:rPr>
                <w:vertAlign w:val="superscript"/>
                <w:rtl w:val="0"/>
              </w:rPr>
              <w:t xml:space="preserve">4 </w:t>
            </w:r>
            <w:r w:rsidR="00000000" w:rsidRPr="00000000" w:rsidDel="00000000">
              <w:rPr>
                <w:rtl w:val="0"/>
              </w:rPr>
              <w:t xml:space="preserve">punkts precizēts.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w:t>
            </w:r>
            <w:r w:rsidR="00000000" w:rsidRPr="00000000" w:rsidDel="00000000">
              <w:rPr>
                <w:vertAlign w:val="superscript"/>
                <w:rtl w:val="0"/>
              </w:rPr>
              <w:t xml:space="preserve">4</w:t>
            </w:r>
            <w:r w:rsidR="00000000" w:rsidRPr="00000000" w:rsidDel="00000000">
              <w:rPr>
                <w:rtl w:val="0"/>
              </w:rPr>
              <w:t xml:space="preserve"> Šo noteikumu </w:t>
            </w:r>
            <w:r w:rsidR="00000000" w:rsidRPr="00000000" w:rsidDel="00000000">
              <w:rPr>
                <w:rtl w:val="0"/>
              </w:rPr>
              <w:t xml:space="preserve">13.</w:t>
            </w:r>
            <w:r w:rsidR="00000000" w:rsidRPr="00000000" w:rsidDel="00000000">
              <w:rPr>
                <w:vertAlign w:val="superscript"/>
                <w:rtl w:val="0"/>
              </w:rPr>
              <w:t xml:space="preserve">3 </w:t>
            </w:r>
            <w:r w:rsidR="00000000" w:rsidRPr="00000000" w:rsidDel="00000000">
              <w:rPr>
                <w:rtl w:val="0"/>
              </w:rPr>
              <w:t xml:space="preserve">punktā</w:t>
            </w:r>
            <w:r w:rsidR="00000000" w:rsidRPr="00000000" w:rsidDel="00000000">
              <w:rPr>
                <w:rtl w:val="0"/>
              </w:rPr>
              <w:t xml:space="preserve"> minētos  vides uzlabošanas materiālus klasificē šādi: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konsolidētā versija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w:t>
            </w:r>
            <w:r w:rsidR="00000000" w:rsidRPr="00000000" w:rsidDel="00000000">
              <w:rPr>
                <w:vertAlign w:val="superscript"/>
                <w:rtl w:val="0"/>
              </w:rPr>
              <w:t xml:space="preserve">5</w:t>
            </w:r>
            <w:r w:rsidR="00000000" w:rsidRPr="00000000" w:rsidDel="00000000">
              <w:rPr>
                <w:rtl w:val="0"/>
              </w:rPr>
              <w:t xml:space="preserve">2. cūku ausu savainošanas un astes kodienu pazīmju vai ādas ievainojumu vai cūku anormālas uzvedības (piemēram,  zems ieinteresētības līmenis attiecībā uz vides uzlabošanas materiāliem, cīņu par vides uzlabošanas materiālu izmantošanu, tādu materiālu košana, kas nav piedāvātie vides uzlabošanas materiāli, rakņāšanās savos izkārnījumos vai – sivēnmāšu gadījumā – viltus migu iekārtošana) biežumu novietnē.</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- 23.02.2022.)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noteikumu projekta 7. punktā (noteikumu 13.</w:t>
            </w:r>
            <w:r w:rsidR="00000000" w:rsidRPr="00000000" w:rsidDel="00000000">
              <w:rPr>
                <w:vertAlign w:val="superscript"/>
                <w:rtl w:val="0"/>
              </w:rPr>
              <w:t xml:space="preserve">5</w:t>
            </w:r>
            <w:r w:rsidR="00000000" w:rsidRPr="00000000" w:rsidDel="00000000">
              <w:rPr>
                <w:rtl w:val="0"/>
              </w:rPr>
              <w:t xml:space="preserve"> 2. apakšpunktā) lietotos piemērus iekavās izmantot vienādā locījumā (nominatīvā).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w:t>
            </w:r>
            <w:r w:rsidR="00000000" w:rsidRPr="00000000" w:rsidDel="00000000">
              <w:rPr>
                <w:vertAlign w:val="superscript"/>
                <w:rtl w:val="0"/>
              </w:rPr>
              <w:t xml:space="preserve">5</w:t>
            </w:r>
            <w:r w:rsidR="00000000" w:rsidRPr="00000000" w:rsidDel="00000000">
              <w:rPr>
                <w:rtl w:val="0"/>
              </w:rPr>
              <w:t xml:space="preserve">2. cūku ausu savainošanas un astes kodienu pazīmju vai ādas ievainojumu vai cūku anormālas uzvedības (piemēram, vāja interese par vides uzlabošanas materiāliem, cīņa par to izmantošanu, citu, nevis piedāvāto vides uzlabošanas materiālu košana, rakņāšanās savos izkārnījumos vai – sivēnmātēm – viltus migu iekārtošana) biežumu novietnē.</w:t>
            </w:r>
          </w:p>
        </w:tc>
      </w:tr>
    </w:tbl>
    <w:sectPr>
      <w:headerReference r:id="rId7" w:type="default"/>
      <w:headerReference r:id="rId8" w:type="first"/>
      <w:footerReference r:id="rId2" w:type="default"/>
      <w:footerReference r:id="rId3" w:type="first"/>
      <w:titlePg w:val="true"/>
      <w:pgSz w:w="16833" w:h="11908" w:orient="landscape"/>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21-TA-1162</w:t>
    </w:r>
    <w:r>
      <w:br/>
    </w:r>
    <w:r w:rsidR="00000000" w:rsidRPr="00000000" w:rsidDel="00000000">
      <w:rPr>
        <w:rtl w:val="0"/>
      </w:rPr>
      <w:t xml:space="preserve">07.07.2022. 16.22</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21-TA-1162</w:t>
    </w:r>
    <w:r>
      <w:br/>
    </w:r>
    <w:r w:rsidR="00000000" w:rsidRPr="00000000" w:rsidDel="00000000">
      <w:rPr>
        <w:rtl w:val="0"/>
      </w:rPr>
      <w:t xml:space="preserve">07.07.2022. 16.22</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4"/>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552.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title_paragraph" w:type="paragraph">
    <w:name w:val="title_paragraph"/>
    <w:basedOn w:val="Normal"/>
    <w:next w:val="Normal"/>
    <w:pPr>
      <w:keepNext w:val="0"/>
      <w:keepLines w:val="0"/>
      <w:widowControl w:val="1"/>
      <w:spacing w:lineRule="auto" w:after="280"/>
      <w:contextualSpacing w:val="1"/>
    </w:pPr>
    <w:rPr>
      <w:b w:val="1"/>
      <w:sz w:val="28"/>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Izziņa_21-TA-1162.docx</dc:title>
</cp:coreProperties>
</file>

<file path=docProps/custom.xml><?xml version="1.0" encoding="utf-8"?>
<Properties xmlns="http://schemas.openxmlformats.org/officeDocument/2006/custom-properties" xmlns:vt="http://schemas.openxmlformats.org/officeDocument/2006/docPropsVTypes"/>
</file>